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A77BB" w14:textId="4A8D35E7" w:rsidR="00573F0F" w:rsidRPr="00CB497C" w:rsidRDefault="00573F0F" w:rsidP="00573F0F">
      <w:pPr>
        <w:pStyle w:val="TdocHeader2"/>
        <w:rPr>
          <w:rFonts w:ascii="Times New Roman" w:eastAsia="ＭＳ 明朝" w:hAnsi="Times New Roman"/>
          <w:sz w:val="24"/>
          <w:szCs w:val="24"/>
          <w:lang w:val="de-DE"/>
        </w:rPr>
      </w:pPr>
      <w:r w:rsidRPr="24829710">
        <w:rPr>
          <w:rFonts w:ascii="Times New Roman" w:eastAsia="ＭＳ 明朝" w:hAnsi="Times New Roman"/>
          <w:noProof/>
          <w:sz w:val="24"/>
          <w:szCs w:val="24"/>
          <w:lang w:val="de-DE"/>
        </w:rPr>
        <w:t>3GPP TSG RAN WG1 #1</w:t>
      </w:r>
      <w:r w:rsidR="00770C66">
        <w:rPr>
          <w:rFonts w:ascii="Times New Roman" w:eastAsia="ＭＳ 明朝" w:hAnsi="Times New Roman" w:hint="eastAsia"/>
          <w:noProof/>
          <w:sz w:val="24"/>
          <w:szCs w:val="24"/>
          <w:lang w:val="de-DE" w:eastAsia="ja-JP"/>
        </w:rPr>
        <w:t>20</w:t>
      </w:r>
      <w:r>
        <w:tab/>
      </w:r>
      <w:r w:rsidRPr="24829710">
        <w:rPr>
          <w:rFonts w:ascii="Times New Roman" w:eastAsia="ＭＳ 明朝" w:hAnsi="Times New Roman"/>
          <w:noProof/>
          <w:sz w:val="24"/>
          <w:szCs w:val="24"/>
          <w:lang w:val="de-DE"/>
        </w:rPr>
        <w:t>R1-</w:t>
      </w:r>
      <w:r w:rsidR="005D0505" w:rsidRPr="24829710">
        <w:rPr>
          <w:rFonts w:ascii="Times New Roman" w:eastAsia="ＭＳ 明朝" w:hAnsi="Times New Roman"/>
          <w:noProof/>
          <w:sz w:val="24"/>
          <w:szCs w:val="24"/>
          <w:lang w:val="de-DE"/>
        </w:rPr>
        <w:t>2</w:t>
      </w:r>
      <w:r w:rsidR="005D0505">
        <w:rPr>
          <w:rFonts w:ascii="Times New Roman" w:eastAsia="ＭＳ 明朝" w:hAnsi="Times New Roman" w:hint="eastAsia"/>
          <w:noProof/>
          <w:sz w:val="24"/>
          <w:szCs w:val="24"/>
          <w:lang w:val="de-DE" w:eastAsia="ja-JP"/>
        </w:rPr>
        <w:t>500630</w:t>
      </w:r>
    </w:p>
    <w:p w14:paraId="37D6B93A" w14:textId="22D436E6" w:rsidR="00A67E9C" w:rsidRPr="001230D0" w:rsidRDefault="007F7CFD" w:rsidP="746E3AF5">
      <w:pPr>
        <w:pStyle w:val="TdocHeader2"/>
        <w:jc w:val="left"/>
        <w:rPr>
          <w:rFonts w:ascii="Times New Roman" w:eastAsiaTheme="minorEastAsia" w:hAnsi="Times New Roman"/>
          <w:sz w:val="22"/>
          <w:szCs w:val="22"/>
          <w:lang w:val="en-US"/>
        </w:rPr>
      </w:pPr>
      <w:r>
        <w:rPr>
          <w:rFonts w:ascii="Times New Roman" w:eastAsia="ＭＳ 明朝" w:hAnsi="Times New Roman" w:hint="eastAsia"/>
          <w:noProof/>
          <w:sz w:val="24"/>
          <w:szCs w:val="24"/>
          <w:lang w:val="de-DE" w:eastAsia="ja-JP"/>
        </w:rPr>
        <w:t>Athens, Greece, February, 17</w:t>
      </w:r>
      <w:r w:rsidRPr="0049586A">
        <w:rPr>
          <w:rFonts w:ascii="Times New Roman" w:eastAsia="ＭＳ 明朝" w:hAnsi="Times New Roman" w:hint="eastAsia"/>
          <w:noProof/>
          <w:sz w:val="24"/>
          <w:szCs w:val="24"/>
          <w:vertAlign w:val="superscript"/>
          <w:lang w:val="de-DE" w:eastAsia="ja-JP"/>
        </w:rPr>
        <w:t>th</w:t>
      </w:r>
      <w:r>
        <w:rPr>
          <w:rFonts w:ascii="Times New Roman" w:eastAsia="ＭＳ 明朝" w:hAnsi="Times New Roman" w:hint="eastAsia"/>
          <w:noProof/>
          <w:sz w:val="24"/>
          <w:szCs w:val="24"/>
          <w:lang w:val="de-DE" w:eastAsia="ja-JP"/>
        </w:rPr>
        <w:t xml:space="preserve"> </w:t>
      </w:r>
      <w:r>
        <w:rPr>
          <w:rFonts w:ascii="Times New Roman" w:eastAsia="ＭＳ 明朝" w:hAnsi="Times New Roman"/>
          <w:noProof/>
          <w:sz w:val="24"/>
          <w:szCs w:val="24"/>
          <w:lang w:val="de-DE" w:eastAsia="ja-JP"/>
        </w:rPr>
        <w:t>–</w:t>
      </w:r>
      <w:r>
        <w:rPr>
          <w:rFonts w:ascii="Times New Roman" w:eastAsia="ＭＳ 明朝" w:hAnsi="Times New Roman" w:hint="eastAsia"/>
          <w:noProof/>
          <w:sz w:val="24"/>
          <w:szCs w:val="24"/>
          <w:lang w:val="de-DE" w:eastAsia="ja-JP"/>
        </w:rPr>
        <w:t xml:space="preserve"> 21</w:t>
      </w:r>
      <w:r w:rsidRPr="0049586A">
        <w:rPr>
          <w:rFonts w:ascii="Times New Roman" w:eastAsia="ＭＳ 明朝" w:hAnsi="Times New Roman" w:hint="eastAsia"/>
          <w:noProof/>
          <w:sz w:val="24"/>
          <w:szCs w:val="24"/>
          <w:vertAlign w:val="superscript"/>
          <w:lang w:val="de-DE" w:eastAsia="ja-JP"/>
        </w:rPr>
        <w:t>st</w:t>
      </w:r>
      <w:r>
        <w:rPr>
          <w:rFonts w:ascii="Times New Roman" w:eastAsia="ＭＳ 明朝" w:hAnsi="Times New Roman" w:hint="eastAsia"/>
          <w:noProof/>
          <w:sz w:val="24"/>
          <w:szCs w:val="24"/>
          <w:lang w:val="de-DE" w:eastAsia="ja-JP"/>
        </w:rPr>
        <w:t>, 2025</w:t>
      </w:r>
      <w:r w:rsidR="00573F0F">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 w:val="22"/>
          <w:szCs w:val="22"/>
        </w:rPr>
      </w:pPr>
    </w:p>
    <w:p w14:paraId="438CB38C" w14:textId="2B5F2719" w:rsidR="00FB6D3D" w:rsidRPr="001230D0" w:rsidRDefault="00A67E9C" w:rsidP="00AB3E8F">
      <w:pPr>
        <w:pBdr>
          <w:bottom w:val="single" w:sz="12" w:space="1" w:color="auto"/>
        </w:pBdr>
        <w:tabs>
          <w:tab w:val="left" w:pos="1985"/>
        </w:tabs>
        <w:spacing w:beforeLines="20" w:before="62" w:afterLines="20" w:after="62"/>
        <w:jc w:val="both"/>
        <w:rPr>
          <w:rFonts w:eastAsia="SimSun"/>
          <w:b/>
          <w:sz w:val="22"/>
          <w:szCs w:val="22"/>
          <w:lang w:eastAsia="ja-JP"/>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1A467B">
        <w:rPr>
          <w:b/>
          <w:sz w:val="22"/>
          <w:szCs w:val="22"/>
          <w:lang w:eastAsia="ja-JP"/>
        </w:rPr>
        <w:t>5</w:t>
      </w:r>
      <w:r w:rsidR="0047566F" w:rsidRPr="001230D0">
        <w:rPr>
          <w:b/>
          <w:sz w:val="22"/>
          <w:szCs w:val="22"/>
        </w:rPr>
        <w:t>.</w:t>
      </w:r>
      <w:r w:rsidR="00B466C8">
        <w:rPr>
          <w:rFonts w:hint="eastAsia"/>
          <w:b/>
          <w:sz w:val="22"/>
          <w:szCs w:val="22"/>
          <w:lang w:eastAsia="ja-JP"/>
        </w:rPr>
        <w:t>3</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13C9D0D7" w:rsidR="0059279A" w:rsidRPr="001230D0" w:rsidRDefault="00BC4A52" w:rsidP="003C2C9B">
      <w:pPr>
        <w:pBdr>
          <w:bottom w:val="single" w:sz="12" w:space="1" w:color="auto"/>
        </w:pBdr>
        <w:tabs>
          <w:tab w:val="left" w:pos="1985"/>
        </w:tabs>
        <w:spacing w:beforeLines="20" w:before="62" w:afterLines="20" w:after="62"/>
        <w:jc w:val="both"/>
        <w:rPr>
          <w:b/>
          <w:sz w:val="22"/>
          <w:szCs w:val="22"/>
        </w:rPr>
      </w:pPr>
      <w:r w:rsidRPr="001230D0">
        <w:rPr>
          <w:b/>
          <w:sz w:val="22"/>
          <w:szCs w:val="22"/>
        </w:rPr>
        <w:t>Title:</w:t>
      </w:r>
      <w:r w:rsidR="003C2C9B" w:rsidRPr="001230D0">
        <w:rPr>
          <w:b/>
          <w:sz w:val="22"/>
          <w:szCs w:val="22"/>
        </w:rPr>
        <w:tab/>
      </w:r>
      <w:r w:rsidR="007219B0">
        <w:rPr>
          <w:b/>
          <w:sz w:val="22"/>
          <w:szCs w:val="22"/>
        </w:rPr>
        <w:t xml:space="preserve">Discussion on </w:t>
      </w:r>
      <w:r w:rsidR="00881113">
        <w:rPr>
          <w:b/>
          <w:sz w:val="22"/>
          <w:szCs w:val="22"/>
        </w:rPr>
        <w:t>adaptation of common signal / channel transmissions</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Document for:</w:t>
      </w:r>
      <w:r w:rsidRPr="001230D0">
        <w:rPr>
          <w:b/>
          <w:sz w:val="22"/>
          <w:szCs w:val="22"/>
        </w:rPr>
        <w:tab/>
      </w:r>
      <w:r w:rsidR="0032572D" w:rsidRPr="001230D0">
        <w:rPr>
          <w:rFonts w:eastAsia="SimSun"/>
          <w:b/>
          <w:sz w:val="22"/>
          <w:szCs w:val="22"/>
          <w:lang w:eastAsia="zh-CN"/>
        </w:rPr>
        <w:t>Discussion</w:t>
      </w:r>
      <w:r w:rsidR="0023794B" w:rsidRPr="001230D0">
        <w:rPr>
          <w:rFonts w:eastAsia="SimSun"/>
          <w:b/>
          <w:sz w:val="22"/>
          <w:szCs w:val="22"/>
          <w:lang w:eastAsia="zh-CN"/>
        </w:rPr>
        <w:t>/Decision</w:t>
      </w:r>
    </w:p>
    <w:p w14:paraId="6B68EB1C" w14:textId="3DE3B64B" w:rsidR="007C0788" w:rsidRPr="001230D0" w:rsidRDefault="007664D9" w:rsidP="00AB3E8F">
      <w:pPr>
        <w:pStyle w:val="Heading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3895A3E2" w14:textId="429C0A2D" w:rsidR="00EB41BC" w:rsidRDefault="00B613CD" w:rsidP="00EB41BC">
      <w:pPr>
        <w:spacing w:after="120"/>
        <w:jc w:val="both"/>
        <w:rPr>
          <w:rFonts w:eastAsia="ＭＳ 明朝"/>
          <w:sz w:val="22"/>
          <w:szCs w:val="22"/>
          <w:lang w:eastAsia="ja-JP"/>
        </w:rPr>
      </w:pPr>
      <w:r w:rsidRPr="001230D0">
        <w:rPr>
          <w:rFonts w:eastAsia="ＭＳ 明朝"/>
          <w:sz w:val="22"/>
          <w:szCs w:val="22"/>
          <w:lang w:eastAsia="ja-JP"/>
        </w:rPr>
        <w:t xml:space="preserve">In </w:t>
      </w:r>
      <w:r>
        <w:rPr>
          <w:rFonts w:eastAsia="ＭＳ 明朝"/>
          <w:sz w:val="22"/>
          <w:szCs w:val="22"/>
          <w:lang w:eastAsia="ja-JP"/>
        </w:rPr>
        <w:t>RAN#102</w:t>
      </w:r>
      <w:r w:rsidRPr="001230D0">
        <w:rPr>
          <w:rFonts w:eastAsia="ＭＳ 明朝"/>
          <w:sz w:val="22"/>
          <w:szCs w:val="22"/>
          <w:lang w:eastAsia="ja-JP"/>
        </w:rPr>
        <w:t xml:space="preserve">, </w:t>
      </w:r>
      <w:r>
        <w:rPr>
          <w:rFonts w:eastAsia="ＭＳ 明朝"/>
          <w:sz w:val="22"/>
          <w:szCs w:val="22"/>
          <w:lang w:eastAsia="ja-JP"/>
        </w:rPr>
        <w:t>the WID for Rel.19 Network energy saving has been approved</w:t>
      </w:r>
      <w:r w:rsidR="007C78A4">
        <w:rPr>
          <w:rFonts w:eastAsia="ＭＳ 明朝" w:hint="eastAsia"/>
          <w:sz w:val="22"/>
          <w:szCs w:val="22"/>
          <w:lang w:eastAsia="ja-JP"/>
        </w:rPr>
        <w:t>, where</w:t>
      </w:r>
      <w:r>
        <w:rPr>
          <w:rFonts w:eastAsia="ＭＳ 明朝"/>
          <w:sz w:val="22"/>
          <w:szCs w:val="22"/>
          <w:lang w:eastAsia="ja-JP"/>
        </w:rPr>
        <w:t xml:space="preserve"> one of the objectives is to specify adaptation of common signal/channel transmissions.</w:t>
      </w:r>
      <w:r>
        <w:rPr>
          <w:rFonts w:eastAsia="ＭＳ 明朝" w:hint="eastAsia"/>
          <w:sz w:val="22"/>
          <w:szCs w:val="22"/>
          <w:lang w:eastAsia="ja-JP"/>
        </w:rPr>
        <w:t xml:space="preserve"> </w:t>
      </w:r>
      <w:r w:rsidR="00E42662">
        <w:rPr>
          <w:rFonts w:eastAsia="ＭＳ 明朝" w:hint="eastAsia"/>
          <w:sz w:val="22"/>
          <w:szCs w:val="22"/>
          <w:lang w:eastAsia="ja-JP"/>
        </w:rPr>
        <w:t>This objective was updated in the RAN#10</w:t>
      </w:r>
      <w:r w:rsidR="00C565F3">
        <w:rPr>
          <w:rFonts w:eastAsia="ＭＳ 明朝" w:hint="eastAsia"/>
          <w:sz w:val="22"/>
          <w:szCs w:val="22"/>
          <w:lang w:eastAsia="ja-JP"/>
        </w:rPr>
        <w:t>4</w:t>
      </w:r>
      <w:r w:rsidR="00882293">
        <w:rPr>
          <w:rFonts w:eastAsia="ＭＳ 明朝" w:hint="eastAsia"/>
          <w:sz w:val="22"/>
          <w:szCs w:val="22"/>
          <w:lang w:eastAsia="ja-JP"/>
        </w:rPr>
        <w:t xml:space="preserve"> to remove </w:t>
      </w:r>
      <w:r w:rsidR="00421A66">
        <w:rPr>
          <w:rFonts w:eastAsia="ＭＳ 明朝" w:hint="eastAsia"/>
          <w:sz w:val="22"/>
          <w:szCs w:val="22"/>
          <w:lang w:eastAsia="ja-JP"/>
        </w:rPr>
        <w:t xml:space="preserve">adaptation of PRACH </w:t>
      </w:r>
      <w:r w:rsidR="007C78A4">
        <w:rPr>
          <w:rFonts w:eastAsia="ＭＳ 明朝" w:hint="eastAsia"/>
          <w:sz w:val="22"/>
          <w:szCs w:val="22"/>
          <w:lang w:eastAsia="ja-JP"/>
        </w:rPr>
        <w:t>in spatial domain</w:t>
      </w:r>
      <w:r w:rsidR="00882293">
        <w:rPr>
          <w:rFonts w:eastAsia="ＭＳ 明朝" w:hint="eastAsia"/>
          <w:sz w:val="22"/>
          <w:szCs w:val="22"/>
          <w:lang w:eastAsia="ja-JP"/>
        </w:rPr>
        <w:t xml:space="preserve"> [</w:t>
      </w:r>
      <w:r w:rsidR="006D6575">
        <w:rPr>
          <w:rFonts w:eastAsia="ＭＳ 明朝" w:hint="eastAsia"/>
          <w:sz w:val="22"/>
          <w:szCs w:val="22"/>
          <w:lang w:eastAsia="ja-JP"/>
        </w:rPr>
        <w:t>1</w:t>
      </w:r>
      <w:r w:rsidR="00882293">
        <w:rPr>
          <w:rFonts w:eastAsia="ＭＳ 明朝" w:hint="eastAsia"/>
          <w:sz w:val="22"/>
          <w:szCs w:val="22"/>
          <w:lang w:eastAsia="ja-JP"/>
        </w:rPr>
        <w:t>]</w:t>
      </w:r>
      <w:r w:rsidR="00E42662">
        <w:rPr>
          <w:rFonts w:eastAsia="ＭＳ 明朝" w:hint="eastAsia"/>
          <w:sz w:val="22"/>
          <w:szCs w:val="22"/>
          <w:lang w:eastAsia="ja-JP"/>
        </w:rPr>
        <w:t xml:space="preserve">. </w:t>
      </w:r>
    </w:p>
    <w:tbl>
      <w:tblPr>
        <w:tblStyle w:val="TableGrid"/>
        <w:tblW w:w="0" w:type="auto"/>
        <w:tblLook w:val="04A0" w:firstRow="1" w:lastRow="0" w:firstColumn="1" w:lastColumn="0" w:noHBand="0" w:noVBand="1"/>
      </w:tblPr>
      <w:tblGrid>
        <w:gridCol w:w="9629"/>
      </w:tblGrid>
      <w:tr w:rsidR="00EB41BC" w:rsidRPr="00C54DA1" w14:paraId="5CEB9464" w14:textId="77777777" w:rsidTr="006D6575">
        <w:trPr>
          <w:trHeight w:val="1582"/>
        </w:trPr>
        <w:tc>
          <w:tcPr>
            <w:tcW w:w="9629" w:type="dxa"/>
          </w:tcPr>
          <w:p w14:paraId="05667D05" w14:textId="77777777" w:rsidR="006D6575" w:rsidRPr="006D6575" w:rsidRDefault="006D6575" w:rsidP="00B52F5E">
            <w:pPr>
              <w:pStyle w:val="ListParagraph"/>
              <w:numPr>
                <w:ilvl w:val="0"/>
                <w:numId w:val="19"/>
              </w:numPr>
              <w:overflowPunct w:val="0"/>
              <w:autoSpaceDE w:val="0"/>
              <w:autoSpaceDN w:val="0"/>
              <w:adjustRightInd w:val="0"/>
              <w:ind w:firstLineChars="0"/>
              <w:textAlignment w:val="baseline"/>
              <w:rPr>
                <w:sz w:val="22"/>
                <w:szCs w:val="22"/>
                <w:lang w:eastAsia="zh-CN"/>
              </w:rPr>
            </w:pPr>
            <w:r w:rsidRPr="006D6575">
              <w:rPr>
                <w:sz w:val="22"/>
                <w:szCs w:val="22"/>
                <w:lang w:eastAsia="zh-CN"/>
              </w:rPr>
              <w:t>Specify a</w:t>
            </w:r>
            <w:r w:rsidRPr="006D6575">
              <w:rPr>
                <w:sz w:val="22"/>
                <w:szCs w:val="22"/>
              </w:rPr>
              <w:t xml:space="preserve">daptation of common signal/channel transmissions. </w:t>
            </w:r>
            <w:r w:rsidRPr="006D6575">
              <w:rPr>
                <w:sz w:val="22"/>
                <w:szCs w:val="22"/>
                <w:lang w:eastAsia="zh-CN"/>
              </w:rPr>
              <w:t>[RAN1/2/3/4]</w:t>
            </w:r>
          </w:p>
          <w:p w14:paraId="47D6D8D8" w14:textId="77777777" w:rsidR="006D6575" w:rsidRPr="006D6575" w:rsidRDefault="006D6575" w:rsidP="00B52F5E">
            <w:pPr>
              <w:numPr>
                <w:ilvl w:val="1"/>
                <w:numId w:val="11"/>
              </w:numPr>
              <w:overflowPunct w:val="0"/>
              <w:autoSpaceDE w:val="0"/>
              <w:autoSpaceDN w:val="0"/>
              <w:adjustRightInd w:val="0"/>
              <w:ind w:left="1049" w:hanging="329"/>
              <w:jc w:val="both"/>
              <w:textAlignment w:val="baseline"/>
              <w:rPr>
                <w:bCs/>
                <w:sz w:val="22"/>
                <w:szCs w:val="22"/>
                <w:lang w:eastAsia="zh-CN"/>
              </w:rPr>
            </w:pPr>
            <w:r w:rsidRPr="006D6575">
              <w:rPr>
                <w:bCs/>
                <w:sz w:val="22"/>
                <w:szCs w:val="22"/>
                <w:lang w:eastAsia="zh-CN"/>
              </w:rPr>
              <w:t xml:space="preserve">Adaptation of SSB in time domain, e.g. adapting periodicity </w:t>
            </w:r>
          </w:p>
          <w:p w14:paraId="1849C0DF" w14:textId="77777777" w:rsidR="006D6575" w:rsidRPr="006D6575" w:rsidRDefault="006D6575" w:rsidP="00B52F5E">
            <w:pPr>
              <w:numPr>
                <w:ilvl w:val="1"/>
                <w:numId w:val="11"/>
              </w:numPr>
              <w:overflowPunct w:val="0"/>
              <w:autoSpaceDE w:val="0"/>
              <w:autoSpaceDN w:val="0"/>
              <w:adjustRightInd w:val="0"/>
              <w:ind w:left="1049" w:hanging="329"/>
              <w:jc w:val="both"/>
              <w:textAlignment w:val="baseline"/>
              <w:rPr>
                <w:sz w:val="22"/>
                <w:szCs w:val="22"/>
                <w:lang w:eastAsia="zh-CN"/>
              </w:rPr>
            </w:pPr>
            <w:r w:rsidRPr="006D6575">
              <w:rPr>
                <w:sz w:val="22"/>
                <w:szCs w:val="22"/>
              </w:rPr>
              <w:t>Adaptation of PRACH in time domain</w:t>
            </w:r>
          </w:p>
          <w:p w14:paraId="6078DBCA" w14:textId="77777777" w:rsidR="006D6575" w:rsidRPr="006D6575" w:rsidRDefault="006D6575" w:rsidP="00B52F5E">
            <w:pPr>
              <w:numPr>
                <w:ilvl w:val="1"/>
                <w:numId w:val="11"/>
              </w:numPr>
              <w:overflowPunct w:val="0"/>
              <w:autoSpaceDE w:val="0"/>
              <w:autoSpaceDN w:val="0"/>
              <w:adjustRightInd w:val="0"/>
              <w:ind w:left="1049" w:hanging="329"/>
              <w:jc w:val="both"/>
              <w:textAlignment w:val="baseline"/>
              <w:rPr>
                <w:sz w:val="22"/>
                <w:szCs w:val="22"/>
                <w:lang w:eastAsia="zh-CN"/>
              </w:rPr>
            </w:pPr>
            <w:r w:rsidRPr="006D6575">
              <w:rPr>
                <w:sz w:val="22"/>
                <w:szCs w:val="22"/>
                <w:lang w:eastAsia="zh-CN"/>
              </w:rPr>
              <w:t>Adaptation of paging occasions including confining the paging occasions in the time domain</w:t>
            </w:r>
          </w:p>
          <w:p w14:paraId="1794B7BE" w14:textId="77777777" w:rsidR="006D6575" w:rsidRPr="006D6575" w:rsidRDefault="006D6575" w:rsidP="00B52F5E">
            <w:pPr>
              <w:numPr>
                <w:ilvl w:val="2"/>
                <w:numId w:val="11"/>
              </w:numPr>
              <w:overflowPunct w:val="0"/>
              <w:autoSpaceDE w:val="0"/>
              <w:autoSpaceDN w:val="0"/>
              <w:adjustRightInd w:val="0"/>
              <w:jc w:val="both"/>
              <w:textAlignment w:val="baseline"/>
              <w:rPr>
                <w:sz w:val="22"/>
                <w:szCs w:val="22"/>
                <w:lang w:eastAsia="zh-CN"/>
              </w:rPr>
            </w:pPr>
            <w:r w:rsidRPr="006D6575">
              <w:rPr>
                <w:sz w:val="22"/>
                <w:szCs w:val="22"/>
                <w:lang w:eastAsia="zh-CN"/>
              </w:rPr>
              <w:t>Note: there shall be no paging latency increase</w:t>
            </w:r>
          </w:p>
          <w:p w14:paraId="45B8C85E" w14:textId="724CFEA5" w:rsidR="00A83A3A" w:rsidRPr="006D6575" w:rsidRDefault="006D6575" w:rsidP="00B52F5E">
            <w:pPr>
              <w:numPr>
                <w:ilvl w:val="1"/>
                <w:numId w:val="11"/>
              </w:numPr>
              <w:overflowPunct w:val="0"/>
              <w:autoSpaceDE w:val="0"/>
              <w:autoSpaceDN w:val="0"/>
              <w:adjustRightInd w:val="0"/>
              <w:ind w:left="1049" w:hanging="329"/>
              <w:jc w:val="both"/>
              <w:textAlignment w:val="baseline"/>
              <w:rPr>
                <w:lang w:eastAsia="zh-CN"/>
              </w:rPr>
            </w:pPr>
            <w:r w:rsidRPr="006D6575">
              <w:rPr>
                <w:sz w:val="22"/>
                <w:szCs w:val="22"/>
                <w:lang w:eastAsia="zh-CN"/>
              </w:rPr>
              <w:t xml:space="preserve">Note: there shall be no negative impact to legacy UEs, unless significant benefits are shown </w:t>
            </w:r>
          </w:p>
        </w:tc>
      </w:tr>
    </w:tbl>
    <w:p w14:paraId="32788801" w14:textId="63ECDA3D" w:rsidR="00E76806" w:rsidRDefault="00973B1D" w:rsidP="00973B1D">
      <w:pPr>
        <w:spacing w:before="120" w:after="120"/>
        <w:jc w:val="both"/>
        <w:rPr>
          <w:rStyle w:val="eop"/>
          <w:rFonts w:eastAsia="ＭＳ 明朝"/>
          <w:sz w:val="21"/>
          <w:szCs w:val="21"/>
          <w:lang w:eastAsia="ja-JP"/>
        </w:rPr>
      </w:pPr>
      <w:r w:rsidRPr="00E7532B">
        <w:rPr>
          <w:sz w:val="22"/>
          <w:szCs w:val="22"/>
          <w:lang w:eastAsia="zh-CN"/>
        </w:rPr>
        <w:t xml:space="preserve">In this contribution, we </w:t>
      </w:r>
      <w:r>
        <w:rPr>
          <w:sz w:val="22"/>
          <w:szCs w:val="22"/>
          <w:lang w:eastAsia="zh-CN"/>
        </w:rPr>
        <w:t>provide our further discussions</w:t>
      </w:r>
      <w:r w:rsidRPr="00E7532B">
        <w:rPr>
          <w:sz w:val="22"/>
          <w:szCs w:val="22"/>
          <w:lang w:eastAsia="zh-CN"/>
        </w:rPr>
        <w:t xml:space="preserve"> on</w:t>
      </w:r>
      <w:r>
        <w:rPr>
          <w:sz w:val="22"/>
          <w:szCs w:val="22"/>
          <w:lang w:eastAsia="ja-JP"/>
        </w:rPr>
        <w:t xml:space="preserve"> common signal/channel adaptation, focusing on SSB adaptation and PRACH adaptation in time domain</w:t>
      </w:r>
      <w:r>
        <w:rPr>
          <w:sz w:val="22"/>
          <w:szCs w:val="22"/>
          <w:lang w:eastAsia="zh-CN"/>
        </w:rPr>
        <w:t xml:space="preserve">. </w:t>
      </w:r>
      <w:r w:rsidR="00D87366">
        <w:rPr>
          <w:rStyle w:val="eop"/>
          <w:color w:val="000000"/>
          <w:sz w:val="22"/>
          <w:szCs w:val="22"/>
          <w:shd w:val="clear" w:color="auto" w:fill="FFFFFF"/>
        </w:rPr>
        <w:t> </w:t>
      </w:r>
    </w:p>
    <w:p w14:paraId="3B187FD4" w14:textId="77777777" w:rsidR="00973B1D" w:rsidRPr="00973B1D" w:rsidRDefault="00973B1D" w:rsidP="00973B1D">
      <w:pPr>
        <w:spacing w:before="120" w:after="120"/>
        <w:jc w:val="both"/>
        <w:rPr>
          <w:rFonts w:eastAsia="ＭＳ 明朝"/>
          <w:sz w:val="21"/>
          <w:szCs w:val="21"/>
          <w:lang w:eastAsia="ja-JP"/>
        </w:rPr>
      </w:pPr>
    </w:p>
    <w:p w14:paraId="38AA9B60" w14:textId="54A29017" w:rsidR="00F11747" w:rsidRPr="00F11747" w:rsidRDefault="7AD65380" w:rsidP="00B731F2">
      <w:pPr>
        <w:pStyle w:val="Heading1"/>
        <w:spacing w:beforeLines="50" w:before="156" w:afterLines="50" w:after="156"/>
        <w:ind w:left="431" w:hanging="431"/>
        <w:jc w:val="both"/>
        <w:rPr>
          <w:rFonts w:ascii="Times New Roman" w:hAnsi="Times New Roman"/>
          <w:b/>
          <w:sz w:val="22"/>
          <w:szCs w:val="22"/>
          <w:lang w:eastAsia="ko-KR"/>
        </w:rPr>
      </w:pPr>
      <w:r w:rsidRPr="6F986A53">
        <w:rPr>
          <w:rFonts w:ascii="Times New Roman" w:hAnsi="Times New Roman"/>
          <w:b/>
          <w:sz w:val="22"/>
          <w:szCs w:val="22"/>
          <w:lang w:eastAsia="ko-KR"/>
        </w:rPr>
        <w:t>Discussion</w:t>
      </w:r>
      <w:bookmarkStart w:id="1" w:name="_Ref228947482"/>
    </w:p>
    <w:p w14:paraId="09ECDD64" w14:textId="7DA2840F" w:rsidR="00E9782F" w:rsidRDefault="00976749" w:rsidP="00B731F2">
      <w:pPr>
        <w:pStyle w:val="Heading2"/>
        <w:spacing w:beforeLines="50" w:before="156" w:afterLines="50" w:after="156" w:line="240" w:lineRule="auto"/>
        <w:rPr>
          <w:rFonts w:ascii="Times New Roman" w:hAnsi="Times New Roman"/>
          <w:b/>
          <w:bCs/>
          <w:sz w:val="22"/>
          <w:szCs w:val="22"/>
          <w:lang w:eastAsia="ja-JP"/>
        </w:rPr>
      </w:pPr>
      <w:r>
        <w:rPr>
          <w:rFonts w:ascii="Times New Roman" w:hAnsi="Times New Roman"/>
          <w:b/>
          <w:bCs/>
          <w:sz w:val="22"/>
          <w:szCs w:val="22"/>
          <w:lang w:eastAsia="ja-JP"/>
        </w:rPr>
        <w:t>Adaptation of SSB in time domain</w:t>
      </w:r>
    </w:p>
    <w:p w14:paraId="5EBFD1E1" w14:textId="1D661B4C" w:rsidR="00D1433D" w:rsidRPr="00D1433D" w:rsidRDefault="00D1433D" w:rsidP="00D1433D">
      <w:pPr>
        <w:pStyle w:val="Heading3"/>
        <w:rPr>
          <w:b/>
          <w:bCs/>
          <w:lang w:eastAsia="ja-JP"/>
        </w:rPr>
      </w:pPr>
      <w:r w:rsidRPr="00D1433D">
        <w:rPr>
          <w:rFonts w:ascii="Times New Roman" w:hAnsi="Times New Roman" w:hint="eastAsia"/>
          <w:b/>
          <w:bCs/>
          <w:sz w:val="22"/>
          <w:szCs w:val="22"/>
          <w:lang w:eastAsia="ja-JP"/>
        </w:rPr>
        <w:t>Applicable scenarios</w:t>
      </w:r>
      <w:r w:rsidR="004A0FFC">
        <w:rPr>
          <w:rFonts w:ascii="Times New Roman" w:hAnsi="Times New Roman" w:hint="eastAsia"/>
          <w:b/>
          <w:bCs/>
          <w:sz w:val="22"/>
          <w:szCs w:val="22"/>
          <w:lang w:eastAsia="ja-JP"/>
        </w:rPr>
        <w:t xml:space="preserve"> for SSB</w:t>
      </w:r>
      <w:r w:rsidR="0067680F">
        <w:rPr>
          <w:rFonts w:ascii="Times New Roman" w:hAnsi="Times New Roman" w:hint="eastAsia"/>
          <w:b/>
          <w:bCs/>
          <w:sz w:val="22"/>
          <w:szCs w:val="22"/>
          <w:lang w:eastAsia="ja-JP"/>
        </w:rPr>
        <w:t xml:space="preserve"> adaptation</w:t>
      </w:r>
    </w:p>
    <w:p w14:paraId="32262E11" w14:textId="21883C61" w:rsidR="00A230EE" w:rsidRDefault="00A230EE" w:rsidP="00A230EE">
      <w:pPr>
        <w:spacing w:after="120"/>
        <w:jc w:val="both"/>
        <w:rPr>
          <w:bCs/>
          <w:sz w:val="22"/>
          <w:szCs w:val="22"/>
          <w:lang w:eastAsia="ja-JP"/>
        </w:rPr>
      </w:pPr>
      <w:r>
        <w:rPr>
          <w:bCs/>
          <w:sz w:val="22"/>
          <w:szCs w:val="22"/>
          <w:lang w:eastAsia="ja-JP"/>
        </w:rPr>
        <w:t xml:space="preserve">Regarding applicable scenarios </w:t>
      </w:r>
      <w:r w:rsidR="0067680F">
        <w:rPr>
          <w:rFonts w:hint="eastAsia"/>
          <w:bCs/>
          <w:sz w:val="22"/>
          <w:szCs w:val="22"/>
          <w:lang w:eastAsia="ja-JP"/>
        </w:rPr>
        <w:t>for</w:t>
      </w:r>
      <w:r>
        <w:rPr>
          <w:bCs/>
          <w:sz w:val="22"/>
          <w:szCs w:val="22"/>
          <w:lang w:eastAsia="ja-JP"/>
        </w:rPr>
        <w:t xml:space="preserve"> SSB adaptation, the following agreements were achieved in </w:t>
      </w:r>
      <w:r w:rsidR="0067680F">
        <w:rPr>
          <w:rFonts w:hint="eastAsia"/>
          <w:bCs/>
          <w:sz w:val="22"/>
          <w:szCs w:val="22"/>
          <w:lang w:eastAsia="ja-JP"/>
        </w:rPr>
        <w:t xml:space="preserve">previous </w:t>
      </w:r>
      <w:r>
        <w:rPr>
          <w:bCs/>
          <w:sz w:val="22"/>
          <w:szCs w:val="22"/>
          <w:lang w:eastAsia="ja-JP"/>
        </w:rPr>
        <w:t xml:space="preserve">RAN1 meetings. </w:t>
      </w:r>
    </w:p>
    <w:tbl>
      <w:tblPr>
        <w:tblStyle w:val="TableGrid"/>
        <w:tblW w:w="0" w:type="auto"/>
        <w:tblLook w:val="04A0" w:firstRow="1" w:lastRow="0" w:firstColumn="1" w:lastColumn="0" w:noHBand="0" w:noVBand="1"/>
      </w:tblPr>
      <w:tblGrid>
        <w:gridCol w:w="9629"/>
      </w:tblGrid>
      <w:tr w:rsidR="00A230EE" w14:paraId="27FEE010" w14:textId="77777777" w:rsidTr="00A318B3">
        <w:tc>
          <w:tcPr>
            <w:tcW w:w="9629" w:type="dxa"/>
          </w:tcPr>
          <w:p w14:paraId="68B7DFEB" w14:textId="77777777" w:rsidR="00A230EE" w:rsidRPr="00666250" w:rsidRDefault="00A230EE">
            <w:pPr>
              <w:rPr>
                <w:b/>
                <w:bCs/>
                <w:sz w:val="22"/>
                <w:szCs w:val="22"/>
                <w:highlight w:val="green"/>
                <w:lang w:eastAsia="x-none"/>
              </w:rPr>
            </w:pPr>
            <w:r w:rsidRPr="00666250">
              <w:rPr>
                <w:b/>
                <w:bCs/>
                <w:sz w:val="22"/>
                <w:szCs w:val="22"/>
                <w:highlight w:val="green"/>
                <w:lang w:eastAsia="x-none"/>
              </w:rPr>
              <w:t>Agreement</w:t>
            </w:r>
            <w:r w:rsidRPr="00FC5D72">
              <w:rPr>
                <w:b/>
                <w:bCs/>
                <w:sz w:val="22"/>
                <w:szCs w:val="22"/>
                <w:lang w:eastAsia="x-none"/>
              </w:rPr>
              <w:t>@RAN1#116b</w:t>
            </w:r>
          </w:p>
          <w:p w14:paraId="7116358D" w14:textId="77777777" w:rsidR="00A230EE" w:rsidRPr="00666250" w:rsidRDefault="00A230EE">
            <w:pPr>
              <w:pStyle w:val="BodyText"/>
              <w:spacing w:after="0"/>
              <w:rPr>
                <w:sz w:val="22"/>
                <w:szCs w:val="22"/>
              </w:rPr>
            </w:pPr>
            <w:r w:rsidRPr="00666250">
              <w:rPr>
                <w:sz w:val="22"/>
                <w:szCs w:val="22"/>
              </w:rPr>
              <w:t xml:space="preserve">Adaptation mechanism(s) of SSB in time-domain is supported at least for one of the following scenario(s): </w:t>
            </w:r>
          </w:p>
          <w:p w14:paraId="7C1153BC" w14:textId="77777777" w:rsidR="00A230EE" w:rsidRPr="00666250" w:rsidRDefault="00A230EE" w:rsidP="00A230EE">
            <w:pPr>
              <w:pStyle w:val="BodyText"/>
              <w:numPr>
                <w:ilvl w:val="0"/>
                <w:numId w:val="20"/>
              </w:numPr>
              <w:spacing w:after="0"/>
              <w:rPr>
                <w:sz w:val="22"/>
                <w:szCs w:val="22"/>
              </w:rPr>
            </w:pPr>
            <w:r w:rsidRPr="00666250">
              <w:rPr>
                <w:sz w:val="22"/>
                <w:szCs w:val="22"/>
              </w:rPr>
              <w:t xml:space="preserve">For cell with both legacy UEs and Rel-19 NES-capable UEs </w:t>
            </w:r>
          </w:p>
          <w:p w14:paraId="3FC65AB1" w14:textId="77777777" w:rsidR="00A230EE" w:rsidRPr="00666250" w:rsidRDefault="00A230EE" w:rsidP="00A230EE">
            <w:pPr>
              <w:pStyle w:val="BodyText"/>
              <w:numPr>
                <w:ilvl w:val="1"/>
                <w:numId w:val="20"/>
              </w:numPr>
              <w:spacing w:after="0"/>
              <w:rPr>
                <w:sz w:val="22"/>
                <w:szCs w:val="22"/>
              </w:rPr>
            </w:pPr>
            <w:r w:rsidRPr="00666250">
              <w:rPr>
                <w:sz w:val="22"/>
                <w:szCs w:val="22"/>
              </w:rPr>
              <w:t xml:space="preserve">Rel-19 NES-capable UE’s PCell (Connected mode) </w:t>
            </w:r>
          </w:p>
          <w:p w14:paraId="37921AD5" w14:textId="77777777" w:rsidR="00A230EE" w:rsidRPr="00666250" w:rsidRDefault="00A230EE" w:rsidP="00A230EE">
            <w:pPr>
              <w:pStyle w:val="BodyText"/>
              <w:numPr>
                <w:ilvl w:val="2"/>
                <w:numId w:val="20"/>
              </w:numPr>
              <w:spacing w:after="0"/>
              <w:rPr>
                <w:sz w:val="22"/>
                <w:szCs w:val="22"/>
              </w:rPr>
            </w:pPr>
            <w:r w:rsidRPr="00666250">
              <w:rPr>
                <w:sz w:val="22"/>
                <w:szCs w:val="22"/>
              </w:rPr>
              <w:t>Study from the following options:</w:t>
            </w:r>
          </w:p>
          <w:p w14:paraId="7B1C31BF" w14:textId="77777777" w:rsidR="00A230EE" w:rsidRPr="00666250" w:rsidRDefault="00A230EE" w:rsidP="00A230EE">
            <w:pPr>
              <w:pStyle w:val="BodyText"/>
              <w:numPr>
                <w:ilvl w:val="3"/>
                <w:numId w:val="20"/>
              </w:numPr>
              <w:spacing w:after="0"/>
              <w:rPr>
                <w:sz w:val="22"/>
                <w:szCs w:val="22"/>
              </w:rPr>
            </w:pPr>
            <w:r w:rsidRPr="00666250">
              <w:rPr>
                <w:sz w:val="22"/>
                <w:szCs w:val="22"/>
              </w:rPr>
              <w:t>Option A1: adaptation for CD-SSB</w:t>
            </w:r>
          </w:p>
          <w:p w14:paraId="03AD5A76" w14:textId="77777777" w:rsidR="00A230EE" w:rsidRPr="00666250" w:rsidRDefault="00A230EE" w:rsidP="00A230EE">
            <w:pPr>
              <w:pStyle w:val="BodyText"/>
              <w:numPr>
                <w:ilvl w:val="3"/>
                <w:numId w:val="20"/>
              </w:numPr>
              <w:spacing w:after="0"/>
              <w:rPr>
                <w:sz w:val="22"/>
                <w:szCs w:val="22"/>
              </w:rPr>
            </w:pPr>
            <w:r w:rsidRPr="00666250">
              <w:rPr>
                <w:sz w:val="22"/>
                <w:szCs w:val="22"/>
              </w:rPr>
              <w:t>Option A2: adaptation for SSB that is not CD-SSB</w:t>
            </w:r>
          </w:p>
          <w:p w14:paraId="2C740DE7" w14:textId="77777777" w:rsidR="00A230EE" w:rsidRPr="00666250" w:rsidRDefault="00A230EE" w:rsidP="00A230EE">
            <w:pPr>
              <w:pStyle w:val="BodyText"/>
              <w:numPr>
                <w:ilvl w:val="3"/>
                <w:numId w:val="20"/>
              </w:numPr>
              <w:spacing w:after="0"/>
              <w:rPr>
                <w:sz w:val="22"/>
                <w:szCs w:val="22"/>
              </w:rPr>
            </w:pPr>
            <w:r w:rsidRPr="00666250">
              <w:rPr>
                <w:sz w:val="22"/>
                <w:szCs w:val="22"/>
              </w:rPr>
              <w:t>Option A3: adaptation for SSB not on sync raster</w:t>
            </w:r>
          </w:p>
          <w:p w14:paraId="7B4610C2" w14:textId="77777777" w:rsidR="00A230EE" w:rsidRPr="00666250" w:rsidRDefault="00A230EE" w:rsidP="00A230EE">
            <w:pPr>
              <w:pStyle w:val="BodyText"/>
              <w:numPr>
                <w:ilvl w:val="1"/>
                <w:numId w:val="20"/>
              </w:numPr>
              <w:spacing w:after="0"/>
              <w:rPr>
                <w:sz w:val="22"/>
                <w:szCs w:val="22"/>
              </w:rPr>
            </w:pPr>
            <w:r w:rsidRPr="00666250">
              <w:rPr>
                <w:sz w:val="22"/>
                <w:szCs w:val="22"/>
              </w:rPr>
              <w:t xml:space="preserve">Rel-19 NES-capable UE’s SCell </w:t>
            </w:r>
          </w:p>
          <w:p w14:paraId="49FDEB5F" w14:textId="77777777" w:rsidR="00A230EE" w:rsidRPr="00666250" w:rsidRDefault="00A230EE" w:rsidP="00A230EE">
            <w:pPr>
              <w:pStyle w:val="BodyText"/>
              <w:numPr>
                <w:ilvl w:val="2"/>
                <w:numId w:val="20"/>
              </w:numPr>
              <w:spacing w:after="0"/>
              <w:rPr>
                <w:sz w:val="22"/>
                <w:szCs w:val="22"/>
              </w:rPr>
            </w:pPr>
            <w:r w:rsidRPr="00666250">
              <w:rPr>
                <w:sz w:val="22"/>
                <w:szCs w:val="22"/>
              </w:rPr>
              <w:t>Study from the following options:</w:t>
            </w:r>
          </w:p>
          <w:p w14:paraId="2D3B6FF5" w14:textId="77777777" w:rsidR="00A230EE" w:rsidRPr="00666250" w:rsidRDefault="00A230EE" w:rsidP="00A230EE">
            <w:pPr>
              <w:pStyle w:val="BodyText"/>
              <w:numPr>
                <w:ilvl w:val="3"/>
                <w:numId w:val="20"/>
              </w:numPr>
              <w:spacing w:after="0"/>
              <w:rPr>
                <w:sz w:val="22"/>
                <w:szCs w:val="22"/>
              </w:rPr>
            </w:pPr>
            <w:r w:rsidRPr="00666250">
              <w:rPr>
                <w:sz w:val="22"/>
                <w:szCs w:val="22"/>
              </w:rPr>
              <w:t>Option B1: adaptation for CD-SSB</w:t>
            </w:r>
          </w:p>
          <w:p w14:paraId="5C42D8AD" w14:textId="77777777" w:rsidR="00A230EE" w:rsidRPr="00666250" w:rsidRDefault="00A230EE" w:rsidP="00A230EE">
            <w:pPr>
              <w:pStyle w:val="BodyText"/>
              <w:numPr>
                <w:ilvl w:val="3"/>
                <w:numId w:val="20"/>
              </w:numPr>
              <w:spacing w:after="0"/>
              <w:rPr>
                <w:sz w:val="22"/>
                <w:szCs w:val="22"/>
              </w:rPr>
            </w:pPr>
            <w:r w:rsidRPr="00666250">
              <w:rPr>
                <w:sz w:val="22"/>
                <w:szCs w:val="22"/>
              </w:rPr>
              <w:t>Option B2: adaptation for SSB that is not CD-SSB</w:t>
            </w:r>
          </w:p>
          <w:p w14:paraId="0B7F5A6A" w14:textId="77777777" w:rsidR="00A230EE" w:rsidRPr="00666250" w:rsidRDefault="00A230EE" w:rsidP="00A230EE">
            <w:pPr>
              <w:pStyle w:val="BodyText"/>
              <w:numPr>
                <w:ilvl w:val="3"/>
                <w:numId w:val="20"/>
              </w:numPr>
              <w:spacing w:after="0"/>
              <w:rPr>
                <w:sz w:val="22"/>
                <w:szCs w:val="22"/>
              </w:rPr>
            </w:pPr>
            <w:r w:rsidRPr="00666250">
              <w:rPr>
                <w:sz w:val="22"/>
                <w:szCs w:val="22"/>
              </w:rPr>
              <w:t>Option B3: adaptation for SSB not on sync raster</w:t>
            </w:r>
          </w:p>
          <w:p w14:paraId="2FBC47C3" w14:textId="77777777" w:rsidR="00A230EE" w:rsidRPr="00666250" w:rsidRDefault="00A230EE" w:rsidP="00A230EE">
            <w:pPr>
              <w:pStyle w:val="BodyText"/>
              <w:numPr>
                <w:ilvl w:val="1"/>
                <w:numId w:val="20"/>
              </w:numPr>
              <w:spacing w:after="0"/>
              <w:rPr>
                <w:sz w:val="22"/>
                <w:szCs w:val="22"/>
              </w:rPr>
            </w:pPr>
            <w:r w:rsidRPr="00666250">
              <w:rPr>
                <w:sz w:val="22"/>
                <w:szCs w:val="22"/>
              </w:rPr>
              <w:t>FFS: Rel-19 NES-capable UE in idle/inactive mode</w:t>
            </w:r>
          </w:p>
          <w:p w14:paraId="28D4081B" w14:textId="77777777" w:rsidR="00A230EE" w:rsidRDefault="00A230EE" w:rsidP="00A230EE">
            <w:pPr>
              <w:pStyle w:val="BodyText"/>
              <w:numPr>
                <w:ilvl w:val="0"/>
                <w:numId w:val="20"/>
              </w:numPr>
              <w:spacing w:after="0"/>
              <w:rPr>
                <w:sz w:val="22"/>
                <w:szCs w:val="22"/>
              </w:rPr>
            </w:pPr>
            <w:r w:rsidRPr="00666250">
              <w:rPr>
                <w:sz w:val="22"/>
                <w:szCs w:val="22"/>
              </w:rPr>
              <w:t xml:space="preserve">Note: Impact to idle/inactive UEs shall be minimized </w:t>
            </w:r>
          </w:p>
          <w:p w14:paraId="6425606C" w14:textId="77777777" w:rsidR="002403FE" w:rsidRDefault="002403FE" w:rsidP="002403FE">
            <w:pPr>
              <w:pStyle w:val="BodyText"/>
              <w:spacing w:after="0"/>
              <w:rPr>
                <w:sz w:val="22"/>
                <w:szCs w:val="22"/>
                <w:lang w:eastAsia="ja-JP"/>
              </w:rPr>
            </w:pPr>
          </w:p>
          <w:p w14:paraId="08F106E6" w14:textId="7894DE16" w:rsidR="002403FE" w:rsidRPr="002403FE" w:rsidRDefault="002403FE" w:rsidP="002403FE">
            <w:pPr>
              <w:rPr>
                <w:rFonts w:cs="Times"/>
                <w:b/>
                <w:bCs/>
                <w:sz w:val="22"/>
                <w:szCs w:val="22"/>
                <w:highlight w:val="green"/>
                <w:lang w:eastAsia="x-none"/>
              </w:rPr>
            </w:pPr>
            <w:r w:rsidRPr="002403FE">
              <w:rPr>
                <w:rFonts w:cs="Times"/>
                <w:b/>
                <w:bCs/>
                <w:sz w:val="22"/>
                <w:szCs w:val="22"/>
                <w:highlight w:val="green"/>
                <w:lang w:eastAsia="x-none"/>
              </w:rPr>
              <w:t>Agreement</w:t>
            </w:r>
            <w:r w:rsidRPr="002403FE">
              <w:rPr>
                <w:rFonts w:cs="Times" w:hint="eastAsia"/>
                <w:b/>
                <w:bCs/>
                <w:sz w:val="22"/>
                <w:szCs w:val="22"/>
                <w:lang w:eastAsia="x-none"/>
              </w:rPr>
              <w:t>@RAN1#118</w:t>
            </w:r>
          </w:p>
          <w:p w14:paraId="21A25C1B" w14:textId="77777777" w:rsidR="002403FE" w:rsidRPr="002403FE" w:rsidRDefault="002403FE" w:rsidP="002403FE">
            <w:pPr>
              <w:rPr>
                <w:sz w:val="22"/>
                <w:szCs w:val="22"/>
              </w:rPr>
            </w:pPr>
            <w:r w:rsidRPr="002403FE">
              <w:rPr>
                <w:sz w:val="22"/>
                <w:szCs w:val="22"/>
              </w:rPr>
              <w:t>For adaptation mechanism(s) of SSB in time-domain,</w:t>
            </w:r>
          </w:p>
          <w:p w14:paraId="6CB43446" w14:textId="77777777" w:rsidR="002403FE" w:rsidRPr="002403FE" w:rsidRDefault="002403FE" w:rsidP="002403FE">
            <w:pPr>
              <w:numPr>
                <w:ilvl w:val="0"/>
                <w:numId w:val="20"/>
              </w:numPr>
              <w:spacing w:line="259" w:lineRule="auto"/>
              <w:ind w:left="1080"/>
              <w:rPr>
                <w:sz w:val="22"/>
                <w:szCs w:val="22"/>
              </w:rPr>
            </w:pPr>
            <w:r w:rsidRPr="002403FE">
              <w:rPr>
                <w:sz w:val="22"/>
                <w:szCs w:val="22"/>
              </w:rPr>
              <w:t xml:space="preserve">For Rel-19 NES-capable UE’s PCell (Connected mode), adaptation of CD-SSB on sync raster is not supported </w:t>
            </w:r>
          </w:p>
          <w:p w14:paraId="584651AC" w14:textId="77777777" w:rsidR="002403FE" w:rsidRPr="002403FE" w:rsidRDefault="002403FE" w:rsidP="002403FE">
            <w:pPr>
              <w:numPr>
                <w:ilvl w:val="1"/>
                <w:numId w:val="20"/>
              </w:numPr>
              <w:spacing w:line="259" w:lineRule="auto"/>
              <w:ind w:left="1800"/>
              <w:rPr>
                <w:sz w:val="22"/>
                <w:szCs w:val="22"/>
              </w:rPr>
            </w:pPr>
            <w:r w:rsidRPr="002403FE">
              <w:rPr>
                <w:sz w:val="22"/>
                <w:szCs w:val="22"/>
              </w:rPr>
              <w:t>FFS: Adaptation for SSB that is not CD-SSB is supported (A2)</w:t>
            </w:r>
          </w:p>
          <w:p w14:paraId="1CB81139" w14:textId="77777777" w:rsidR="002403FE" w:rsidRPr="002403FE" w:rsidRDefault="002403FE" w:rsidP="002403FE">
            <w:pPr>
              <w:numPr>
                <w:ilvl w:val="1"/>
                <w:numId w:val="20"/>
              </w:numPr>
              <w:spacing w:line="259" w:lineRule="auto"/>
              <w:ind w:left="1800"/>
              <w:rPr>
                <w:sz w:val="22"/>
                <w:szCs w:val="22"/>
              </w:rPr>
            </w:pPr>
            <w:r w:rsidRPr="002403FE">
              <w:rPr>
                <w:sz w:val="22"/>
                <w:szCs w:val="22"/>
              </w:rPr>
              <w:lastRenderedPageBreak/>
              <w:t>FFS: Adaptation for SSB not on sync raster is supported (A3)</w:t>
            </w:r>
          </w:p>
          <w:p w14:paraId="5C797419" w14:textId="77777777" w:rsidR="002403FE" w:rsidRPr="002403FE" w:rsidRDefault="002403FE" w:rsidP="002403FE">
            <w:pPr>
              <w:pStyle w:val="ListParagraph"/>
              <w:numPr>
                <w:ilvl w:val="0"/>
                <w:numId w:val="20"/>
              </w:numPr>
              <w:spacing w:line="259" w:lineRule="auto"/>
              <w:ind w:left="1080" w:firstLineChars="0"/>
              <w:contextualSpacing/>
              <w:rPr>
                <w:sz w:val="22"/>
                <w:szCs w:val="22"/>
              </w:rPr>
            </w:pPr>
            <w:r w:rsidRPr="002403FE">
              <w:rPr>
                <w:sz w:val="22"/>
                <w:szCs w:val="22"/>
              </w:rPr>
              <w:t>For Rel-19 NES-capable UE’s SCell</w:t>
            </w:r>
          </w:p>
          <w:p w14:paraId="3A67CC5B" w14:textId="77777777" w:rsidR="002403FE" w:rsidRPr="002403FE" w:rsidRDefault="002403FE" w:rsidP="002403FE">
            <w:pPr>
              <w:numPr>
                <w:ilvl w:val="1"/>
                <w:numId w:val="20"/>
              </w:numPr>
              <w:spacing w:line="259" w:lineRule="auto"/>
              <w:ind w:left="1800"/>
              <w:rPr>
                <w:sz w:val="22"/>
                <w:szCs w:val="22"/>
              </w:rPr>
            </w:pPr>
            <w:r w:rsidRPr="002403FE">
              <w:rPr>
                <w:sz w:val="22"/>
                <w:szCs w:val="22"/>
              </w:rPr>
              <w:t>Adaptation of SSB configured for the SCell is supported for the following cases</w:t>
            </w:r>
          </w:p>
          <w:p w14:paraId="3B17A0C4" w14:textId="77777777" w:rsidR="002403FE" w:rsidRPr="002403FE" w:rsidRDefault="002403FE" w:rsidP="002403FE">
            <w:pPr>
              <w:numPr>
                <w:ilvl w:val="2"/>
                <w:numId w:val="20"/>
              </w:numPr>
              <w:spacing w:line="259" w:lineRule="auto"/>
              <w:ind w:left="2520"/>
              <w:rPr>
                <w:sz w:val="22"/>
                <w:szCs w:val="22"/>
              </w:rPr>
            </w:pPr>
            <w:r w:rsidRPr="002403FE">
              <w:rPr>
                <w:sz w:val="22"/>
                <w:szCs w:val="22"/>
              </w:rPr>
              <w:t>FFS: Adaptation for CD-SSB (B1) including UE impact compared to legacy operation where the SSB is configured with periodicity&gt;20msec for SCell</w:t>
            </w:r>
          </w:p>
          <w:p w14:paraId="147F53A6" w14:textId="77777777" w:rsidR="002403FE" w:rsidRPr="002403FE" w:rsidRDefault="002403FE" w:rsidP="002403FE">
            <w:pPr>
              <w:numPr>
                <w:ilvl w:val="2"/>
                <w:numId w:val="20"/>
              </w:numPr>
              <w:spacing w:line="259" w:lineRule="auto"/>
              <w:ind w:left="2520"/>
              <w:rPr>
                <w:sz w:val="22"/>
                <w:szCs w:val="22"/>
              </w:rPr>
            </w:pPr>
            <w:r w:rsidRPr="002403FE">
              <w:rPr>
                <w:sz w:val="22"/>
                <w:szCs w:val="22"/>
              </w:rPr>
              <w:t>Adaptation for SSB that is not CD-SSB on sync raster (B2’)</w:t>
            </w:r>
          </w:p>
          <w:p w14:paraId="00581201" w14:textId="77777777" w:rsidR="002403FE" w:rsidRPr="00EC523F" w:rsidRDefault="002403FE" w:rsidP="002403FE">
            <w:pPr>
              <w:numPr>
                <w:ilvl w:val="2"/>
                <w:numId w:val="20"/>
              </w:numPr>
              <w:spacing w:line="259" w:lineRule="auto"/>
              <w:ind w:left="2520"/>
            </w:pPr>
            <w:r w:rsidRPr="002403FE">
              <w:rPr>
                <w:sz w:val="22"/>
                <w:szCs w:val="22"/>
              </w:rPr>
              <w:t>Adaptation for SSB that is not CD-SSB not on sync raster (B3’)</w:t>
            </w:r>
          </w:p>
          <w:p w14:paraId="0CAC813E" w14:textId="77777777" w:rsidR="00EC523F" w:rsidRDefault="00EC523F" w:rsidP="00EC523F">
            <w:pPr>
              <w:spacing w:line="259" w:lineRule="auto"/>
              <w:rPr>
                <w:lang w:eastAsia="ja-JP"/>
              </w:rPr>
            </w:pPr>
          </w:p>
          <w:p w14:paraId="302B5A6C" w14:textId="77777777" w:rsidR="00833C90" w:rsidRPr="000D3074" w:rsidRDefault="00833C90" w:rsidP="00833C90">
            <w:pPr>
              <w:contextualSpacing/>
              <w:jc w:val="both"/>
              <w:rPr>
                <w:b/>
                <w:bCs/>
                <w:sz w:val="22"/>
                <w:szCs w:val="22"/>
              </w:rPr>
            </w:pPr>
            <w:r w:rsidRPr="000D3074">
              <w:rPr>
                <w:b/>
                <w:bCs/>
                <w:sz w:val="22"/>
                <w:szCs w:val="22"/>
              </w:rPr>
              <w:t>Conclusion</w:t>
            </w:r>
          </w:p>
          <w:p w14:paraId="1ABC1029" w14:textId="77777777" w:rsidR="00EC523F" w:rsidRDefault="00833C90" w:rsidP="000D3074">
            <w:pPr>
              <w:contextualSpacing/>
              <w:jc w:val="both"/>
              <w:rPr>
                <w:sz w:val="22"/>
                <w:szCs w:val="22"/>
              </w:rPr>
            </w:pPr>
            <w:r w:rsidRPr="000D3074">
              <w:rPr>
                <w:sz w:val="22"/>
                <w:szCs w:val="22"/>
              </w:rPr>
              <w:t>There is no consensus on the support of adaptation of SSB for idle mode UEs in Rel-19</w:t>
            </w:r>
          </w:p>
          <w:p w14:paraId="5E1628BC" w14:textId="77777777" w:rsidR="007F7CFD" w:rsidRDefault="007F7CFD" w:rsidP="000D3074">
            <w:pPr>
              <w:contextualSpacing/>
              <w:jc w:val="both"/>
              <w:rPr>
                <w:sz w:val="22"/>
                <w:szCs w:val="22"/>
                <w:lang w:eastAsia="ja-JP"/>
              </w:rPr>
            </w:pPr>
          </w:p>
          <w:p w14:paraId="382E58C7" w14:textId="77777777" w:rsidR="005F27CE" w:rsidRPr="005F27CE" w:rsidRDefault="005F27CE" w:rsidP="005F27CE">
            <w:pPr>
              <w:jc w:val="both"/>
              <w:rPr>
                <w:b/>
                <w:bCs/>
                <w:sz w:val="22"/>
                <w:szCs w:val="22"/>
              </w:rPr>
            </w:pPr>
            <w:r w:rsidRPr="005F27CE">
              <w:rPr>
                <w:b/>
                <w:bCs/>
                <w:sz w:val="22"/>
                <w:szCs w:val="22"/>
              </w:rPr>
              <w:t>Conclusion</w:t>
            </w:r>
          </w:p>
          <w:p w14:paraId="6519C09B" w14:textId="48D806ED" w:rsidR="007F7CFD" w:rsidRPr="0049265A" w:rsidRDefault="005F27CE" w:rsidP="000D3074">
            <w:pPr>
              <w:jc w:val="both"/>
              <w:rPr>
                <w:lang w:eastAsia="ja-JP"/>
              </w:rPr>
            </w:pPr>
            <w:r w:rsidRPr="005F27CE">
              <w:rPr>
                <w:sz w:val="22"/>
                <w:szCs w:val="22"/>
              </w:rPr>
              <w:t>There is no RAN1 consensus to support SSB adaptation in time domain for Rel-19 NES-capable UE’s PCell (connected mode)</w:t>
            </w:r>
          </w:p>
        </w:tc>
      </w:tr>
    </w:tbl>
    <w:p w14:paraId="333884BD" w14:textId="1A4713A2" w:rsidR="00A318B3" w:rsidRDefault="00A318B3" w:rsidP="000D3074">
      <w:pPr>
        <w:spacing w:before="120" w:after="120"/>
        <w:jc w:val="both"/>
        <w:rPr>
          <w:sz w:val="22"/>
          <w:szCs w:val="22"/>
          <w:lang w:eastAsia="ja-JP"/>
        </w:rPr>
      </w:pPr>
      <w:r w:rsidRPr="581C4F38">
        <w:rPr>
          <w:sz w:val="22"/>
          <w:szCs w:val="22"/>
          <w:lang w:eastAsia="ja-JP"/>
        </w:rPr>
        <w:lastRenderedPageBreak/>
        <w:t xml:space="preserve">For SSB adaptation on Rel.19 NES-capable UE’s SCell, an adaptation scheme requires further discussion is the support of CD-SSB with periodicity larger than 20 ms. We believe that it can be supported as long as it ensures that this cell will not be used as legacy UE’s PCell.  To address that, the legacy cell barring mechanism can be reused. </w:t>
      </w:r>
      <w:r w:rsidR="005C389D">
        <w:rPr>
          <w:rFonts w:hint="eastAsia"/>
          <w:sz w:val="22"/>
          <w:szCs w:val="22"/>
          <w:lang w:eastAsia="ja-JP"/>
        </w:rPr>
        <w:t>Specifically</w:t>
      </w:r>
      <w:r w:rsidRPr="581C4F38">
        <w:rPr>
          <w:sz w:val="22"/>
          <w:szCs w:val="22"/>
          <w:lang w:eastAsia="ja-JP"/>
        </w:rPr>
        <w:t xml:space="preserve">, the </w:t>
      </w:r>
      <w:r w:rsidRPr="581C4F38">
        <w:rPr>
          <w:i/>
          <w:iCs/>
          <w:sz w:val="22"/>
          <w:szCs w:val="22"/>
          <w:lang w:eastAsia="ja-JP"/>
        </w:rPr>
        <w:t>cellbarred</w:t>
      </w:r>
      <w:r w:rsidRPr="581C4F38">
        <w:rPr>
          <w:sz w:val="22"/>
          <w:szCs w:val="22"/>
          <w:lang w:eastAsia="ja-JP"/>
        </w:rPr>
        <w:t xml:space="preserve"> IE in the MIB of the cell can be set to “barred”. </w:t>
      </w:r>
    </w:p>
    <w:p w14:paraId="4AF56D95" w14:textId="021E6E55" w:rsidR="00A318B3" w:rsidRPr="00D35A21" w:rsidRDefault="00A318B3" w:rsidP="00AC5CF3">
      <w:pPr>
        <w:jc w:val="both"/>
        <w:rPr>
          <w:b/>
          <w:sz w:val="22"/>
          <w:szCs w:val="22"/>
          <w:lang w:eastAsia="ja-JP"/>
        </w:rPr>
      </w:pPr>
      <w:r>
        <w:rPr>
          <w:rFonts w:hint="eastAsia"/>
          <w:b/>
          <w:sz w:val="22"/>
          <w:szCs w:val="22"/>
          <w:lang w:eastAsia="ja-JP"/>
        </w:rPr>
        <w:t>P</w:t>
      </w:r>
      <w:r>
        <w:rPr>
          <w:b/>
          <w:sz w:val="22"/>
          <w:szCs w:val="22"/>
          <w:lang w:eastAsia="ja-JP"/>
        </w:rPr>
        <w:t xml:space="preserve">roposal </w:t>
      </w:r>
      <w:r>
        <w:rPr>
          <w:rFonts w:hint="eastAsia"/>
          <w:b/>
          <w:sz w:val="22"/>
          <w:szCs w:val="22"/>
          <w:lang w:eastAsia="ja-JP"/>
        </w:rPr>
        <w:t>1</w:t>
      </w:r>
      <w:r>
        <w:rPr>
          <w:b/>
          <w:sz w:val="22"/>
          <w:szCs w:val="22"/>
          <w:lang w:eastAsia="ja-JP"/>
        </w:rPr>
        <w:t xml:space="preserve">. </w:t>
      </w:r>
      <w:r>
        <w:rPr>
          <w:rFonts w:hint="eastAsia"/>
          <w:b/>
          <w:sz w:val="22"/>
          <w:szCs w:val="22"/>
          <w:lang w:eastAsia="ja-JP"/>
        </w:rPr>
        <w:t>For R</w:t>
      </w:r>
      <w:r>
        <w:rPr>
          <w:b/>
          <w:sz w:val="22"/>
          <w:szCs w:val="22"/>
          <w:lang w:eastAsia="ja-JP"/>
        </w:rPr>
        <w:t>e</w:t>
      </w:r>
      <w:r>
        <w:rPr>
          <w:rFonts w:hint="eastAsia"/>
          <w:b/>
          <w:sz w:val="22"/>
          <w:szCs w:val="22"/>
          <w:lang w:eastAsia="ja-JP"/>
        </w:rPr>
        <w:t>l.19 NES-capable UE</w:t>
      </w:r>
      <w:r>
        <w:rPr>
          <w:b/>
          <w:sz w:val="22"/>
          <w:szCs w:val="22"/>
          <w:lang w:eastAsia="ja-JP"/>
        </w:rPr>
        <w:t>’</w:t>
      </w:r>
      <w:r>
        <w:rPr>
          <w:rFonts w:hint="eastAsia"/>
          <w:b/>
          <w:sz w:val="22"/>
          <w:szCs w:val="22"/>
          <w:lang w:eastAsia="ja-JP"/>
        </w:rPr>
        <w:t>s SCell</w:t>
      </w:r>
      <w:r w:rsidR="00D35A21">
        <w:rPr>
          <w:rFonts w:hint="eastAsia"/>
          <w:b/>
          <w:sz w:val="22"/>
          <w:szCs w:val="22"/>
          <w:lang w:eastAsia="ja-JP"/>
        </w:rPr>
        <w:t xml:space="preserve">, </w:t>
      </w:r>
      <w:r w:rsidR="00AC5CF3">
        <w:rPr>
          <w:rFonts w:hint="eastAsia"/>
          <w:b/>
          <w:sz w:val="22"/>
          <w:szCs w:val="22"/>
          <w:lang w:eastAsia="ja-JP"/>
        </w:rPr>
        <w:t xml:space="preserve">support </w:t>
      </w:r>
      <w:r w:rsidR="00D35A21">
        <w:rPr>
          <w:rFonts w:hint="eastAsia"/>
          <w:b/>
          <w:sz w:val="22"/>
          <w:szCs w:val="22"/>
          <w:lang w:eastAsia="ja-JP"/>
        </w:rPr>
        <w:t>a</w:t>
      </w:r>
      <w:r w:rsidRPr="00D35A21">
        <w:rPr>
          <w:rFonts w:hint="eastAsia"/>
          <w:b/>
          <w:sz w:val="22"/>
          <w:szCs w:val="22"/>
          <w:lang w:eastAsia="ja-JP"/>
        </w:rPr>
        <w:t xml:space="preserve">daptation for CD-SSB with </w:t>
      </w:r>
      <w:r w:rsidRPr="00D35A21">
        <w:rPr>
          <w:b/>
          <w:sz w:val="22"/>
          <w:szCs w:val="22"/>
          <w:lang w:eastAsia="ja-JP"/>
        </w:rPr>
        <w:t>periodicity</w:t>
      </w:r>
      <w:r w:rsidRPr="00D35A21">
        <w:rPr>
          <w:rFonts w:hint="eastAsia"/>
          <w:b/>
          <w:sz w:val="22"/>
          <w:szCs w:val="22"/>
          <w:lang w:eastAsia="ja-JP"/>
        </w:rPr>
        <w:t xml:space="preserve"> larger than 20 ms</w:t>
      </w:r>
      <w:r w:rsidR="00AC5CF3">
        <w:rPr>
          <w:rFonts w:hint="eastAsia"/>
          <w:b/>
          <w:sz w:val="22"/>
          <w:szCs w:val="22"/>
          <w:lang w:eastAsia="ja-JP"/>
        </w:rPr>
        <w:t>.</w:t>
      </w:r>
    </w:p>
    <w:p w14:paraId="64622810" w14:textId="3CD842E6" w:rsidR="000C44D2" w:rsidRPr="0049265A" w:rsidRDefault="001E5013" w:rsidP="00893B40">
      <w:pPr>
        <w:spacing w:before="120" w:after="120"/>
        <w:jc w:val="both"/>
        <w:rPr>
          <w:sz w:val="22"/>
          <w:szCs w:val="22"/>
          <w:lang w:eastAsia="ja-JP"/>
        </w:rPr>
      </w:pPr>
      <w:r w:rsidRPr="00B12A50">
        <w:rPr>
          <w:sz w:val="22"/>
          <w:szCs w:val="22"/>
          <w:lang w:eastAsia="ja-JP"/>
        </w:rPr>
        <w:t xml:space="preserve">In addition, </w:t>
      </w:r>
      <w:r w:rsidR="00D96252" w:rsidRPr="0049265A">
        <w:rPr>
          <w:sz w:val="22"/>
          <w:szCs w:val="22"/>
          <w:lang w:eastAsia="ja-JP"/>
        </w:rPr>
        <w:t>based on the agreements and conclusions shown in above,</w:t>
      </w:r>
      <w:r w:rsidR="00C3317F" w:rsidRPr="0049265A">
        <w:rPr>
          <w:sz w:val="22"/>
          <w:szCs w:val="22"/>
          <w:lang w:eastAsia="ja-JP"/>
        </w:rPr>
        <w:t xml:space="preserve"> </w:t>
      </w:r>
      <w:r w:rsidRPr="00B12A50">
        <w:rPr>
          <w:sz w:val="22"/>
          <w:szCs w:val="22"/>
          <w:lang w:eastAsia="ja-JP"/>
        </w:rPr>
        <w:t xml:space="preserve">SSB adaptation </w:t>
      </w:r>
      <w:r w:rsidR="00C3317F" w:rsidRPr="0049265A">
        <w:rPr>
          <w:sz w:val="22"/>
          <w:szCs w:val="22"/>
          <w:lang w:eastAsia="ja-JP"/>
        </w:rPr>
        <w:t xml:space="preserve">is applicable </w:t>
      </w:r>
      <w:r w:rsidR="004163A0" w:rsidRPr="0049265A">
        <w:rPr>
          <w:sz w:val="22"/>
          <w:szCs w:val="22"/>
          <w:lang w:eastAsia="ja-JP"/>
        </w:rPr>
        <w:t xml:space="preserve">only </w:t>
      </w:r>
      <w:r w:rsidR="00C3317F" w:rsidRPr="0049265A">
        <w:rPr>
          <w:sz w:val="22"/>
          <w:szCs w:val="22"/>
          <w:lang w:eastAsia="ja-JP"/>
        </w:rPr>
        <w:t xml:space="preserve">for SCell, which is </w:t>
      </w:r>
      <w:r w:rsidR="00B219CB" w:rsidRPr="0049265A">
        <w:rPr>
          <w:sz w:val="22"/>
          <w:szCs w:val="22"/>
          <w:lang w:eastAsia="ja-JP"/>
        </w:rPr>
        <w:t xml:space="preserve">the same as AI 9.5.1 (i.e., on-demand SSB). </w:t>
      </w:r>
      <w:r w:rsidR="00DF15AD" w:rsidRPr="0049265A">
        <w:rPr>
          <w:sz w:val="22"/>
          <w:szCs w:val="22"/>
          <w:lang w:eastAsia="ja-JP"/>
        </w:rPr>
        <w:t>I</w:t>
      </w:r>
      <w:r w:rsidR="00F05319" w:rsidRPr="0049265A">
        <w:rPr>
          <w:sz w:val="22"/>
          <w:szCs w:val="22"/>
          <w:lang w:eastAsia="ja-JP"/>
        </w:rPr>
        <w:t>n our understanding, adaptation of on-demand SSB periodicity is one of use cases for AI 9.5.1.</w:t>
      </w:r>
      <w:r w:rsidR="001F5B01" w:rsidRPr="0049265A">
        <w:rPr>
          <w:sz w:val="22"/>
          <w:szCs w:val="22"/>
          <w:lang w:eastAsia="ja-JP"/>
        </w:rPr>
        <w:t xml:space="preserve"> It was agreed that gNB can configure multiple candidate values for periodicity of on-demand SSB via RRC and indicate one of them by MAC-CE, as shown below. </w:t>
      </w:r>
      <w:r w:rsidR="00F05319" w:rsidRPr="0049265A">
        <w:rPr>
          <w:sz w:val="22"/>
          <w:szCs w:val="22"/>
          <w:lang w:eastAsia="ja-JP"/>
        </w:rPr>
        <w:t xml:space="preserve"> </w:t>
      </w:r>
    </w:p>
    <w:tbl>
      <w:tblPr>
        <w:tblStyle w:val="TableGrid"/>
        <w:tblW w:w="0" w:type="auto"/>
        <w:tblLook w:val="04A0" w:firstRow="1" w:lastRow="0" w:firstColumn="1" w:lastColumn="0" w:noHBand="0" w:noVBand="1"/>
      </w:tblPr>
      <w:tblGrid>
        <w:gridCol w:w="9629"/>
      </w:tblGrid>
      <w:tr w:rsidR="00E11FC2" w14:paraId="6DF75C39" w14:textId="77777777">
        <w:tc>
          <w:tcPr>
            <w:tcW w:w="9629" w:type="dxa"/>
          </w:tcPr>
          <w:p w14:paraId="19152601" w14:textId="584193AE" w:rsidR="00ED2503" w:rsidRPr="0049265A" w:rsidRDefault="00ED2503" w:rsidP="00ED2503">
            <w:pPr>
              <w:rPr>
                <w:rFonts w:cs="Times"/>
                <w:b/>
                <w:bCs/>
                <w:sz w:val="22"/>
                <w:szCs w:val="22"/>
                <w:highlight w:val="green"/>
                <w:lang w:eastAsia="x-none"/>
              </w:rPr>
            </w:pPr>
            <w:r w:rsidRPr="0049265A">
              <w:rPr>
                <w:rFonts w:cs="Times"/>
                <w:b/>
                <w:bCs/>
                <w:sz w:val="22"/>
                <w:szCs w:val="22"/>
                <w:highlight w:val="green"/>
                <w:lang w:eastAsia="x-none"/>
              </w:rPr>
              <w:t>Agreement</w:t>
            </w:r>
            <w:r>
              <w:rPr>
                <w:rFonts w:cs="Times" w:hint="eastAsia"/>
                <w:b/>
                <w:bCs/>
                <w:sz w:val="22"/>
                <w:szCs w:val="22"/>
                <w:highlight w:val="green"/>
                <w:lang w:eastAsia="x-none"/>
              </w:rPr>
              <w:t>@RAN1#118</w:t>
            </w:r>
          </w:p>
          <w:p w14:paraId="5B5FBD91" w14:textId="77777777" w:rsidR="00ED2503" w:rsidRPr="0049265A" w:rsidRDefault="00ED2503" w:rsidP="00ED2503">
            <w:pPr>
              <w:pStyle w:val="ListParagraph"/>
              <w:spacing w:line="256" w:lineRule="auto"/>
              <w:ind w:firstLine="440"/>
              <w:contextualSpacing/>
              <w:jc w:val="both"/>
              <w:rPr>
                <w:rFonts w:eastAsia="Malgun Gothic"/>
                <w:sz w:val="22"/>
                <w:szCs w:val="22"/>
              </w:rPr>
            </w:pPr>
            <w:r w:rsidRPr="0049265A">
              <w:rPr>
                <w:sz w:val="22"/>
                <w:szCs w:val="22"/>
                <w:lang w:eastAsia="ko-KR"/>
              </w:rPr>
              <w:t>For</w:t>
            </w:r>
            <w:r w:rsidRPr="0049265A">
              <w:rPr>
                <w:sz w:val="22"/>
                <w:szCs w:val="22"/>
              </w:rPr>
              <w:t xml:space="preserve"> a cell supporting on-demand SSB S</w:t>
            </w:r>
            <w:r w:rsidRPr="0049265A">
              <w:rPr>
                <w:sz w:val="22"/>
                <w:szCs w:val="22"/>
                <w:lang w:eastAsia="ko-KR"/>
              </w:rPr>
              <w:t>C</w:t>
            </w:r>
            <w:r w:rsidRPr="0049265A">
              <w:rPr>
                <w:sz w:val="22"/>
                <w:szCs w:val="22"/>
              </w:rPr>
              <w:t>ell operation</w:t>
            </w:r>
            <w:r w:rsidRPr="0049265A">
              <w:rPr>
                <w:sz w:val="22"/>
                <w:szCs w:val="22"/>
                <w:lang w:eastAsia="ko-KR"/>
              </w:rPr>
              <w:t>,</w:t>
            </w:r>
            <w:r w:rsidRPr="0049265A">
              <w:rPr>
                <w:rFonts w:eastAsia="Malgun Gothic"/>
                <w:sz w:val="22"/>
                <w:szCs w:val="22"/>
              </w:rPr>
              <w:t xml:space="preserve"> a</w:t>
            </w:r>
            <w:r w:rsidRPr="0049265A">
              <w:rPr>
                <w:rFonts w:eastAsia="Malgun Gothic"/>
                <w:sz w:val="22"/>
                <w:szCs w:val="22"/>
                <w:lang w:eastAsia="ko-KR"/>
              </w:rPr>
              <w:t>t least for the following parameter(s), multiple candidate values can be configured by RRC and the applicable value can be indicated by MAC CE for on-demand SSB transmission indication for the cell.</w:t>
            </w:r>
          </w:p>
          <w:p w14:paraId="02F84F47" w14:textId="77777777" w:rsidR="00ED2503" w:rsidRPr="0049265A" w:rsidRDefault="00ED2503" w:rsidP="00ED2503">
            <w:pPr>
              <w:pStyle w:val="ListParagraph"/>
              <w:numPr>
                <w:ilvl w:val="0"/>
                <w:numId w:val="67"/>
              </w:numPr>
              <w:spacing w:line="256" w:lineRule="auto"/>
              <w:ind w:firstLineChars="0"/>
              <w:contextualSpacing/>
              <w:jc w:val="both"/>
              <w:rPr>
                <w:rFonts w:eastAsia="Malgun Gothic"/>
                <w:sz w:val="22"/>
                <w:szCs w:val="22"/>
              </w:rPr>
            </w:pPr>
            <w:r w:rsidRPr="0049265A">
              <w:rPr>
                <w:rFonts w:eastAsia="Malgun Gothic"/>
                <w:sz w:val="22"/>
                <w:szCs w:val="22"/>
              </w:rPr>
              <w:t>Periodicity of the on-demand SSB</w:t>
            </w:r>
          </w:p>
          <w:p w14:paraId="038705D5" w14:textId="50C28791" w:rsidR="00ED2503" w:rsidRPr="0049265A" w:rsidRDefault="00ED2503" w:rsidP="0049265A">
            <w:pPr>
              <w:pStyle w:val="ListParagraph"/>
              <w:numPr>
                <w:ilvl w:val="0"/>
                <w:numId w:val="67"/>
              </w:numPr>
              <w:spacing w:line="256" w:lineRule="auto"/>
              <w:ind w:firstLineChars="0"/>
              <w:contextualSpacing/>
              <w:jc w:val="both"/>
              <w:rPr>
                <w:rFonts w:eastAsia="Malgun Gothic"/>
                <w:sz w:val="22"/>
                <w:szCs w:val="22"/>
              </w:rPr>
            </w:pPr>
            <w:r w:rsidRPr="0049265A">
              <w:rPr>
                <w:rFonts w:eastAsia="Malgun Gothic"/>
                <w:sz w:val="22"/>
                <w:szCs w:val="22"/>
                <w:lang w:eastAsia="ko-KR"/>
              </w:rPr>
              <w:t>FFS: Any other relevant parameters</w:t>
            </w:r>
          </w:p>
        </w:tc>
      </w:tr>
    </w:tbl>
    <w:p w14:paraId="431EEFC5" w14:textId="6D00FAC6" w:rsidR="003E5D34" w:rsidRPr="0049265A" w:rsidRDefault="0049265A" w:rsidP="00C979E8">
      <w:pPr>
        <w:spacing w:before="120" w:after="120"/>
        <w:jc w:val="both"/>
        <w:rPr>
          <w:b/>
          <w:bCs/>
          <w:sz w:val="22"/>
          <w:szCs w:val="22"/>
          <w:lang w:eastAsia="ja-JP"/>
        </w:rPr>
      </w:pPr>
      <w:r>
        <w:rPr>
          <w:rFonts w:hint="eastAsia"/>
          <w:sz w:val="22"/>
          <w:szCs w:val="22"/>
          <w:lang w:eastAsia="ja-JP"/>
        </w:rPr>
        <w:t>T</w:t>
      </w:r>
      <w:r w:rsidR="003E5D34" w:rsidRPr="0049265A">
        <w:rPr>
          <w:sz w:val="22"/>
          <w:szCs w:val="22"/>
          <w:lang w:eastAsia="ja-JP"/>
        </w:rPr>
        <w:t xml:space="preserve">he scope of AI 9.5.1 and this AI </w:t>
      </w:r>
      <w:r>
        <w:rPr>
          <w:rFonts w:hint="eastAsia"/>
          <w:sz w:val="22"/>
          <w:szCs w:val="22"/>
          <w:lang w:eastAsia="ja-JP"/>
        </w:rPr>
        <w:t>should be clarified to</w:t>
      </w:r>
      <w:r w:rsidR="003E5D34" w:rsidRPr="0049265A">
        <w:rPr>
          <w:sz w:val="22"/>
          <w:szCs w:val="22"/>
          <w:lang w:eastAsia="ja-JP"/>
        </w:rPr>
        <w:t xml:space="preserve"> avoid duplicating specification effort</w:t>
      </w:r>
      <w:r w:rsidR="00E73980">
        <w:rPr>
          <w:rFonts w:hint="eastAsia"/>
          <w:sz w:val="22"/>
          <w:szCs w:val="22"/>
          <w:lang w:eastAsia="ja-JP"/>
        </w:rPr>
        <w:t>.</w:t>
      </w:r>
      <w:r w:rsidR="003E5D34" w:rsidRPr="0049265A">
        <w:rPr>
          <w:sz w:val="22"/>
          <w:szCs w:val="22"/>
          <w:lang w:eastAsia="ja-JP"/>
        </w:rPr>
        <w:t xml:space="preserve"> </w:t>
      </w:r>
      <w:r w:rsidR="00E73980">
        <w:rPr>
          <w:rFonts w:hint="eastAsia"/>
          <w:sz w:val="22"/>
          <w:szCs w:val="22"/>
          <w:lang w:eastAsia="ja-JP"/>
        </w:rPr>
        <w:t>In our view, t</w:t>
      </w:r>
      <w:r w:rsidR="003E5D34" w:rsidRPr="0049265A">
        <w:rPr>
          <w:sz w:val="22"/>
          <w:szCs w:val="22"/>
          <w:lang w:eastAsia="ja-JP"/>
        </w:rPr>
        <w:t>he focus of this AI should be on periodicity adaptation for always-on SSB.</w:t>
      </w:r>
    </w:p>
    <w:p w14:paraId="668B237C" w14:textId="77243555" w:rsidR="00A2353C" w:rsidRPr="0049265A" w:rsidRDefault="006E7105" w:rsidP="00C979E8">
      <w:pPr>
        <w:spacing w:before="120" w:after="120"/>
        <w:jc w:val="both"/>
        <w:rPr>
          <w:b/>
          <w:bCs/>
          <w:sz w:val="22"/>
          <w:szCs w:val="22"/>
          <w:lang w:eastAsia="ja-JP"/>
        </w:rPr>
      </w:pPr>
      <w:r w:rsidRPr="0049265A">
        <w:rPr>
          <w:b/>
          <w:bCs/>
          <w:sz w:val="22"/>
          <w:szCs w:val="22"/>
          <w:lang w:eastAsia="ja-JP"/>
        </w:rPr>
        <w:t xml:space="preserve">Proposal 2. </w:t>
      </w:r>
      <w:r w:rsidR="000A01AA" w:rsidRPr="0049265A">
        <w:rPr>
          <w:b/>
          <w:bCs/>
          <w:sz w:val="22"/>
          <w:szCs w:val="22"/>
          <w:lang w:eastAsia="ja-JP"/>
        </w:rPr>
        <w:t xml:space="preserve">To clarify the scope of AI 9.5.1 and AI 9.5.3, AI 9.5.3 should </w:t>
      </w:r>
      <w:r w:rsidR="00A12199" w:rsidRPr="0049265A">
        <w:rPr>
          <w:b/>
          <w:bCs/>
          <w:sz w:val="22"/>
          <w:szCs w:val="22"/>
          <w:lang w:eastAsia="ja-JP"/>
        </w:rPr>
        <w:t xml:space="preserve">focus </w:t>
      </w:r>
      <w:r w:rsidR="000A01AA" w:rsidRPr="0049265A">
        <w:rPr>
          <w:b/>
          <w:bCs/>
          <w:sz w:val="22"/>
          <w:szCs w:val="22"/>
          <w:lang w:eastAsia="ja-JP"/>
        </w:rPr>
        <w:t>on periodicity adaptation for always-on SSB.</w:t>
      </w:r>
    </w:p>
    <w:p w14:paraId="4B94AFCF" w14:textId="77777777" w:rsidR="00FF5767" w:rsidRPr="0049265A" w:rsidRDefault="00FF5767" w:rsidP="0049265A">
      <w:pPr>
        <w:spacing w:before="120" w:after="120"/>
        <w:jc w:val="both"/>
        <w:rPr>
          <w:b/>
          <w:bCs/>
          <w:color w:val="FF0000"/>
          <w:sz w:val="22"/>
          <w:szCs w:val="22"/>
          <w:lang w:eastAsia="ja-JP"/>
        </w:rPr>
      </w:pPr>
    </w:p>
    <w:p w14:paraId="4B1DBA28" w14:textId="5DA23A81" w:rsidR="00113940" w:rsidRPr="0065223F" w:rsidRDefault="0065223F" w:rsidP="00AF6618">
      <w:pPr>
        <w:pStyle w:val="Heading3"/>
        <w:rPr>
          <w:rFonts w:ascii="Times New Roman" w:hAnsi="Times New Roman"/>
          <w:b/>
          <w:bCs/>
          <w:sz w:val="22"/>
          <w:szCs w:val="22"/>
          <w:lang w:eastAsia="ja-JP"/>
        </w:rPr>
      </w:pPr>
      <w:r w:rsidRPr="0065223F">
        <w:rPr>
          <w:rFonts w:ascii="Times New Roman" w:hAnsi="Times New Roman"/>
          <w:b/>
          <w:bCs/>
          <w:sz w:val="22"/>
          <w:szCs w:val="22"/>
          <w:lang w:eastAsia="ja-JP"/>
        </w:rPr>
        <w:t>Indication of SSB adaptation</w:t>
      </w:r>
    </w:p>
    <w:p w14:paraId="6F8AC18B" w14:textId="77777777" w:rsidR="000F6537" w:rsidRPr="009845E2" w:rsidRDefault="000F6537" w:rsidP="000F6537">
      <w:pPr>
        <w:spacing w:after="120"/>
        <w:jc w:val="both"/>
        <w:rPr>
          <w:rFonts w:eastAsiaTheme="minorEastAsia"/>
          <w:sz w:val="22"/>
          <w:szCs w:val="22"/>
          <w:lang w:eastAsia="zh-CN"/>
        </w:rPr>
      </w:pPr>
      <w:r>
        <w:rPr>
          <w:rFonts w:eastAsiaTheme="minorEastAsia"/>
          <w:sz w:val="22"/>
          <w:szCs w:val="22"/>
          <w:lang w:eastAsia="zh-CN"/>
        </w:rPr>
        <w:t xml:space="preserve">Indication methods of SSB adaptation was discussed in </w:t>
      </w:r>
      <w:r>
        <w:rPr>
          <w:rFonts w:eastAsia="ＭＳ 明朝" w:hint="eastAsia"/>
          <w:sz w:val="22"/>
          <w:szCs w:val="22"/>
          <w:lang w:eastAsia="ja-JP"/>
        </w:rPr>
        <w:t>previous</w:t>
      </w:r>
      <w:r>
        <w:rPr>
          <w:rFonts w:eastAsiaTheme="minorEastAsia"/>
          <w:sz w:val="22"/>
          <w:szCs w:val="22"/>
          <w:lang w:eastAsia="zh-CN"/>
        </w:rPr>
        <w:t xml:space="preserve"> meetings and the following agreements were reached.</w:t>
      </w:r>
    </w:p>
    <w:tbl>
      <w:tblPr>
        <w:tblStyle w:val="TableGrid"/>
        <w:tblpPr w:leftFromText="142" w:rightFromText="142" w:vertAnchor="text" w:horzAnchor="margin" w:tblpY="62"/>
        <w:tblW w:w="0" w:type="auto"/>
        <w:tblLook w:val="04A0" w:firstRow="1" w:lastRow="0" w:firstColumn="1" w:lastColumn="0" w:noHBand="0" w:noVBand="1"/>
      </w:tblPr>
      <w:tblGrid>
        <w:gridCol w:w="9629"/>
      </w:tblGrid>
      <w:tr w:rsidR="000F6537" w14:paraId="5F67FA4A" w14:textId="77777777">
        <w:tc>
          <w:tcPr>
            <w:tcW w:w="9629" w:type="dxa"/>
          </w:tcPr>
          <w:p w14:paraId="392FE124" w14:textId="77777777" w:rsidR="000F6537" w:rsidRPr="00192310" w:rsidRDefault="000F6537">
            <w:pPr>
              <w:rPr>
                <w:b/>
                <w:bCs/>
                <w:sz w:val="22"/>
                <w:szCs w:val="22"/>
                <w:highlight w:val="green"/>
                <w:lang w:eastAsia="x-none"/>
              </w:rPr>
            </w:pPr>
            <w:bookmarkStart w:id="2" w:name="_Hlk165560723"/>
            <w:r w:rsidRPr="00192310">
              <w:rPr>
                <w:b/>
                <w:bCs/>
                <w:sz w:val="22"/>
                <w:szCs w:val="22"/>
                <w:highlight w:val="green"/>
                <w:lang w:eastAsia="x-none"/>
              </w:rPr>
              <w:t>Agreement</w:t>
            </w:r>
            <w:r w:rsidRPr="007B3003">
              <w:rPr>
                <w:rFonts w:ascii="Times" w:eastAsia="Batang" w:hAnsi="Times"/>
                <w:b/>
                <w:bCs/>
                <w:sz w:val="22"/>
                <w:szCs w:val="22"/>
                <w:lang w:eastAsia="x-none"/>
              </w:rPr>
              <w:t>@RAN1#116</w:t>
            </w:r>
            <w:r>
              <w:rPr>
                <w:rFonts w:ascii="Times" w:eastAsia="Batang" w:hAnsi="Times"/>
                <w:b/>
                <w:bCs/>
                <w:sz w:val="22"/>
                <w:szCs w:val="22"/>
                <w:lang w:eastAsia="x-none"/>
              </w:rPr>
              <w:t>b</w:t>
            </w:r>
          </w:p>
          <w:p w14:paraId="7CDCFCAA" w14:textId="77777777" w:rsidR="000F6537" w:rsidRPr="00192310" w:rsidRDefault="000F6537">
            <w:pPr>
              <w:suppressAutoHyphens/>
              <w:rPr>
                <w:sz w:val="22"/>
                <w:szCs w:val="22"/>
                <w:lang w:eastAsia="x-none"/>
              </w:rPr>
            </w:pPr>
            <w:r w:rsidRPr="00192310">
              <w:rPr>
                <w:sz w:val="22"/>
                <w:szCs w:val="22"/>
                <w:lang w:eastAsia="x-none"/>
              </w:rPr>
              <w:t xml:space="preserve">For indication of adaptation of SSB in time-domain, </w:t>
            </w:r>
          </w:p>
          <w:p w14:paraId="44D5F6C0" w14:textId="77777777" w:rsidR="000F6537" w:rsidRPr="007E0BE5" w:rsidRDefault="000F6537" w:rsidP="000F6537">
            <w:pPr>
              <w:numPr>
                <w:ilvl w:val="0"/>
                <w:numId w:val="12"/>
              </w:numPr>
              <w:suppressAutoHyphens/>
              <w:rPr>
                <w:sz w:val="22"/>
                <w:szCs w:val="22"/>
                <w:lang w:eastAsia="x-none"/>
              </w:rPr>
            </w:pPr>
            <w:r w:rsidRPr="00192310">
              <w:rPr>
                <w:sz w:val="22"/>
                <w:szCs w:val="22"/>
                <w:lang w:eastAsia="x-none"/>
              </w:rPr>
              <w:t>Support at least SSB adaptation provided by gNB without UE trigger</w:t>
            </w:r>
            <w:r w:rsidRPr="007E0BE5">
              <w:rPr>
                <w:sz w:val="22"/>
                <w:szCs w:val="22"/>
              </w:rPr>
              <w:t xml:space="preserve"> </w:t>
            </w:r>
          </w:p>
        </w:tc>
      </w:tr>
    </w:tbl>
    <w:bookmarkEnd w:id="2"/>
    <w:p w14:paraId="77AA5EA0" w14:textId="468394DE" w:rsidR="000F6537" w:rsidRDefault="00460660" w:rsidP="0049265A">
      <w:pPr>
        <w:spacing w:before="120" w:after="120"/>
        <w:jc w:val="both"/>
        <w:rPr>
          <w:rFonts w:eastAsia="ＭＳ 明朝"/>
          <w:sz w:val="22"/>
          <w:szCs w:val="22"/>
          <w:lang w:eastAsia="ja-JP"/>
        </w:rPr>
      </w:pPr>
      <w:r w:rsidRPr="005543EE">
        <w:rPr>
          <w:rFonts w:eastAsia="ＭＳ 明朝" w:hint="eastAsia"/>
          <w:sz w:val="22"/>
          <w:szCs w:val="22"/>
          <w:lang w:eastAsia="ja-JP"/>
        </w:rPr>
        <w:t xml:space="preserve">Regarding the indication </w:t>
      </w:r>
      <w:r w:rsidRPr="005543EE">
        <w:rPr>
          <w:rFonts w:eastAsia="ＭＳ 明朝"/>
          <w:sz w:val="22"/>
          <w:szCs w:val="22"/>
          <w:lang w:eastAsia="ja-JP"/>
        </w:rPr>
        <w:t>signaling</w:t>
      </w:r>
      <w:r w:rsidRPr="005543EE">
        <w:rPr>
          <w:rFonts w:eastAsia="ＭＳ 明朝" w:hint="eastAsia"/>
          <w:sz w:val="22"/>
          <w:szCs w:val="22"/>
          <w:lang w:eastAsia="ja-JP"/>
        </w:rPr>
        <w:t xml:space="preserve">, we </w:t>
      </w:r>
      <w:r w:rsidRPr="005543EE">
        <w:rPr>
          <w:rFonts w:eastAsia="ＭＳ 明朝"/>
          <w:sz w:val="22"/>
          <w:szCs w:val="22"/>
          <w:lang w:eastAsia="ja-JP"/>
        </w:rPr>
        <w:t>can</w:t>
      </w:r>
      <w:r w:rsidRPr="005543EE">
        <w:rPr>
          <w:rFonts w:eastAsia="ＭＳ 明朝" w:hint="eastAsia"/>
          <w:sz w:val="22"/>
          <w:szCs w:val="22"/>
          <w:lang w:eastAsia="ja-JP"/>
        </w:rPr>
        <w:t xml:space="preserve"> consider </w:t>
      </w:r>
      <w:r w:rsidRPr="0049265A">
        <w:rPr>
          <w:sz w:val="22"/>
          <w:szCs w:val="22"/>
          <w:lang w:eastAsia="ja-JP"/>
        </w:rPr>
        <w:t>extending</w:t>
      </w:r>
      <w:r w:rsidR="00EE752B" w:rsidRPr="0049265A">
        <w:rPr>
          <w:sz w:val="22"/>
          <w:szCs w:val="22"/>
          <w:lang w:eastAsia="ja-JP"/>
        </w:rPr>
        <w:t xml:space="preserve"> the MAC-CE </w:t>
      </w:r>
      <w:r w:rsidR="00BE7F16" w:rsidRPr="005543EE">
        <w:rPr>
          <w:rFonts w:eastAsia="ＭＳ 明朝" w:hint="eastAsia"/>
          <w:sz w:val="22"/>
          <w:szCs w:val="22"/>
          <w:lang w:eastAsia="ja-JP"/>
        </w:rPr>
        <w:t>for</w:t>
      </w:r>
      <w:r w:rsidR="00EE752B" w:rsidRPr="005543EE">
        <w:rPr>
          <w:rFonts w:eastAsia="ＭＳ 明朝" w:hint="eastAsia"/>
          <w:sz w:val="22"/>
          <w:szCs w:val="22"/>
          <w:lang w:eastAsia="ja-JP"/>
        </w:rPr>
        <w:t xml:space="preserve"> on-demand SSB </w:t>
      </w:r>
      <w:r w:rsidR="00BE7F16" w:rsidRPr="0049265A">
        <w:rPr>
          <w:sz w:val="22"/>
          <w:szCs w:val="22"/>
          <w:lang w:eastAsia="ja-JP"/>
        </w:rPr>
        <w:t>to apply for always-on SSB</w:t>
      </w:r>
      <w:r w:rsidR="00EE752B" w:rsidRPr="0049265A">
        <w:rPr>
          <w:sz w:val="22"/>
          <w:szCs w:val="22"/>
          <w:lang w:eastAsia="ja-JP"/>
        </w:rPr>
        <w:t>.</w:t>
      </w:r>
      <w:r w:rsidR="000F6537" w:rsidRPr="005543EE">
        <w:rPr>
          <w:rFonts w:eastAsia="ＭＳ 明朝"/>
          <w:sz w:val="22"/>
          <w:szCs w:val="22"/>
          <w:lang w:eastAsia="ja-JP"/>
        </w:rPr>
        <w:t xml:space="preserve"> Altern</w:t>
      </w:r>
      <w:r w:rsidR="000F6537" w:rsidRPr="24829710">
        <w:rPr>
          <w:rFonts w:eastAsia="ＭＳ 明朝"/>
          <w:sz w:val="22"/>
          <w:szCs w:val="22"/>
          <w:lang w:eastAsia="ja-JP"/>
        </w:rPr>
        <w:t xml:space="preserve">atively, DCI-based group common signaling can be </w:t>
      </w:r>
      <w:r w:rsidR="00AB357E" w:rsidRPr="24829710">
        <w:rPr>
          <w:rFonts w:eastAsia="ＭＳ 明朝"/>
          <w:sz w:val="22"/>
          <w:szCs w:val="22"/>
          <w:lang w:eastAsia="ja-JP"/>
        </w:rPr>
        <w:t xml:space="preserve">utilized </w:t>
      </w:r>
      <w:r w:rsidR="000F6537" w:rsidRPr="24829710">
        <w:rPr>
          <w:rFonts w:eastAsia="ＭＳ 明朝"/>
          <w:sz w:val="22"/>
          <w:szCs w:val="22"/>
          <w:lang w:eastAsia="ja-JP"/>
        </w:rPr>
        <w:t xml:space="preserve">to reduce signaling overhead. </w:t>
      </w:r>
      <w:r w:rsidR="005361E9" w:rsidRPr="24829710">
        <w:rPr>
          <w:rFonts w:eastAsia="ＭＳ 明朝"/>
          <w:sz w:val="22"/>
          <w:szCs w:val="22"/>
          <w:lang w:eastAsia="ja-JP"/>
        </w:rPr>
        <w:t xml:space="preserve">This can be achieved </w:t>
      </w:r>
      <w:r w:rsidR="4F90765D" w:rsidRPr="24829710">
        <w:rPr>
          <w:rFonts w:eastAsia="ＭＳ 明朝"/>
          <w:sz w:val="22"/>
          <w:szCs w:val="22"/>
          <w:lang w:eastAsia="ja-JP"/>
        </w:rPr>
        <w:t xml:space="preserve">by </w:t>
      </w:r>
      <w:r w:rsidR="005361E9" w:rsidRPr="24829710">
        <w:rPr>
          <w:rFonts w:eastAsia="ＭＳ 明朝"/>
          <w:sz w:val="22"/>
          <w:szCs w:val="22"/>
          <w:lang w:eastAsia="ja-JP"/>
        </w:rPr>
        <w:t>using e</w:t>
      </w:r>
      <w:r w:rsidR="006274B5" w:rsidRPr="24829710">
        <w:rPr>
          <w:rFonts w:eastAsia="ＭＳ 明朝"/>
          <w:sz w:val="22"/>
          <w:szCs w:val="22"/>
          <w:lang w:eastAsia="ja-JP"/>
        </w:rPr>
        <w:t>ither a</w:t>
      </w:r>
      <w:r w:rsidR="000F6537" w:rsidRPr="24829710">
        <w:rPr>
          <w:rFonts w:eastAsia="ＭＳ 明朝"/>
          <w:sz w:val="22"/>
          <w:szCs w:val="22"/>
          <w:lang w:eastAsia="ja-JP"/>
        </w:rPr>
        <w:t xml:space="preserve"> new DCI format or a legacy DCI forma</w:t>
      </w:r>
      <w:r w:rsidR="005361E9" w:rsidRPr="24829710">
        <w:rPr>
          <w:rFonts w:eastAsia="ＭＳ 明朝"/>
          <w:sz w:val="22"/>
          <w:szCs w:val="22"/>
          <w:lang w:eastAsia="ja-JP"/>
        </w:rPr>
        <w:t>t</w:t>
      </w:r>
      <w:r w:rsidR="00015BB0" w:rsidRPr="24829710">
        <w:rPr>
          <w:rFonts w:eastAsia="ＭＳ 明朝"/>
          <w:sz w:val="22"/>
          <w:szCs w:val="22"/>
          <w:lang w:eastAsia="ja-JP"/>
        </w:rPr>
        <w:t xml:space="preserve">. </w:t>
      </w:r>
      <w:r w:rsidR="00606FCA" w:rsidRPr="24829710">
        <w:rPr>
          <w:rFonts w:eastAsia="ＭＳ 明朝"/>
          <w:sz w:val="22"/>
          <w:szCs w:val="22"/>
          <w:lang w:eastAsia="ja-JP"/>
        </w:rPr>
        <w:t>Regarding</w:t>
      </w:r>
      <w:r w:rsidR="00015BB0" w:rsidRPr="24829710">
        <w:rPr>
          <w:rFonts w:eastAsia="ＭＳ 明朝"/>
          <w:sz w:val="22"/>
          <w:szCs w:val="22"/>
          <w:lang w:eastAsia="ja-JP"/>
        </w:rPr>
        <w:t xml:space="preserve"> the legacy DCI format, </w:t>
      </w:r>
      <w:r w:rsidR="00D845C2">
        <w:rPr>
          <w:rFonts w:eastAsia="ＭＳ 明朝" w:hint="eastAsia"/>
          <w:sz w:val="22"/>
          <w:szCs w:val="22"/>
          <w:lang w:eastAsia="ja-JP"/>
        </w:rPr>
        <w:t xml:space="preserve">one of </w:t>
      </w:r>
      <w:r w:rsidR="00015BB0" w:rsidRPr="24829710">
        <w:rPr>
          <w:rFonts w:eastAsia="ＭＳ 明朝"/>
          <w:sz w:val="22"/>
          <w:szCs w:val="22"/>
          <w:lang w:eastAsia="ja-JP"/>
        </w:rPr>
        <w:t xml:space="preserve">the candidates </w:t>
      </w:r>
      <w:r w:rsidR="00D845C2">
        <w:rPr>
          <w:rFonts w:eastAsia="ＭＳ 明朝" w:hint="eastAsia"/>
          <w:sz w:val="22"/>
          <w:szCs w:val="22"/>
          <w:lang w:eastAsia="ja-JP"/>
        </w:rPr>
        <w:t>is</w:t>
      </w:r>
      <w:r w:rsidR="00606FCA" w:rsidRPr="24829710">
        <w:rPr>
          <w:rFonts w:eastAsia="ＭＳ 明朝"/>
          <w:sz w:val="22"/>
          <w:szCs w:val="22"/>
          <w:lang w:eastAsia="ja-JP"/>
        </w:rPr>
        <w:t xml:space="preserve"> DCI format 2_9.</w:t>
      </w:r>
      <w:r w:rsidR="000F6537" w:rsidRPr="24829710">
        <w:rPr>
          <w:rFonts w:eastAsia="ＭＳ 明朝"/>
          <w:sz w:val="22"/>
          <w:szCs w:val="22"/>
          <w:lang w:eastAsia="ja-JP"/>
        </w:rPr>
        <w:t xml:space="preserve"> </w:t>
      </w:r>
      <w:r w:rsidR="00D845C2">
        <w:rPr>
          <w:rFonts w:eastAsia="ＭＳ 明朝" w:hint="eastAsia"/>
          <w:sz w:val="22"/>
          <w:szCs w:val="22"/>
          <w:lang w:eastAsia="ja-JP"/>
        </w:rPr>
        <w:t xml:space="preserve">This </w:t>
      </w:r>
      <w:r w:rsidR="00483C1A" w:rsidRPr="24829710">
        <w:rPr>
          <w:rFonts w:eastAsia="ＭＳ 明朝"/>
          <w:sz w:val="22"/>
          <w:szCs w:val="22"/>
          <w:lang w:eastAsia="ja-JP"/>
        </w:rPr>
        <w:t xml:space="preserve">DCI format </w:t>
      </w:r>
      <w:r w:rsidR="002D68A8" w:rsidRPr="24829710">
        <w:rPr>
          <w:rFonts w:eastAsia="ＭＳ 明朝"/>
          <w:sz w:val="22"/>
          <w:szCs w:val="22"/>
          <w:lang w:eastAsia="ja-JP"/>
        </w:rPr>
        <w:t>is suitable for indicating</w:t>
      </w:r>
      <w:r w:rsidR="00C1077B" w:rsidRPr="24829710">
        <w:rPr>
          <w:rFonts w:eastAsia="ＭＳ 明朝"/>
          <w:sz w:val="22"/>
          <w:szCs w:val="22"/>
          <w:lang w:eastAsia="ja-JP"/>
        </w:rPr>
        <w:t xml:space="preserve"> SSB adaptation on multiple </w:t>
      </w:r>
      <w:r w:rsidR="00F76A4C">
        <w:rPr>
          <w:rFonts w:eastAsia="ＭＳ 明朝" w:hint="eastAsia"/>
          <w:sz w:val="22"/>
          <w:szCs w:val="22"/>
          <w:lang w:eastAsia="ja-JP"/>
        </w:rPr>
        <w:t>SCells</w:t>
      </w:r>
      <w:r w:rsidR="00C1077B" w:rsidRPr="24829710">
        <w:rPr>
          <w:rFonts w:eastAsia="ＭＳ 明朝"/>
          <w:sz w:val="22"/>
          <w:szCs w:val="22"/>
          <w:lang w:eastAsia="ja-JP"/>
        </w:rPr>
        <w:t xml:space="preserve">. </w:t>
      </w:r>
    </w:p>
    <w:p w14:paraId="50EB1DFD" w14:textId="12505FEC" w:rsidR="000F6537" w:rsidRDefault="000F6537" w:rsidP="000F6537">
      <w:pPr>
        <w:jc w:val="both"/>
        <w:rPr>
          <w:rFonts w:eastAsia="ＭＳ 明朝"/>
          <w:b/>
          <w:bCs/>
          <w:sz w:val="22"/>
          <w:szCs w:val="22"/>
          <w:lang w:eastAsia="ja-JP"/>
        </w:rPr>
      </w:pPr>
      <w:r w:rsidRPr="007737FC">
        <w:rPr>
          <w:rFonts w:eastAsia="ＭＳ 明朝"/>
          <w:b/>
          <w:bCs/>
          <w:sz w:val="22"/>
          <w:szCs w:val="22"/>
          <w:lang w:eastAsia="ja-JP"/>
        </w:rPr>
        <w:lastRenderedPageBreak/>
        <w:t xml:space="preserve">Proposal </w:t>
      </w:r>
      <w:r w:rsidR="008A5A63">
        <w:rPr>
          <w:rFonts w:eastAsia="ＭＳ 明朝" w:hint="eastAsia"/>
          <w:b/>
          <w:bCs/>
          <w:sz w:val="22"/>
          <w:szCs w:val="22"/>
          <w:lang w:eastAsia="ja-JP"/>
        </w:rPr>
        <w:t>3</w:t>
      </w:r>
      <w:r w:rsidRPr="007737FC">
        <w:rPr>
          <w:rFonts w:eastAsia="ＭＳ 明朝"/>
          <w:b/>
          <w:bCs/>
          <w:sz w:val="22"/>
          <w:szCs w:val="22"/>
          <w:lang w:eastAsia="ja-JP"/>
        </w:rPr>
        <w:t xml:space="preserve">. </w:t>
      </w:r>
      <w:r w:rsidR="00F76A4C">
        <w:rPr>
          <w:rFonts w:eastAsia="ＭＳ 明朝" w:hint="eastAsia"/>
          <w:b/>
          <w:bCs/>
          <w:sz w:val="22"/>
          <w:szCs w:val="22"/>
          <w:lang w:eastAsia="ja-JP"/>
        </w:rPr>
        <w:t>T</w:t>
      </w:r>
      <w:r>
        <w:rPr>
          <w:rFonts w:eastAsia="ＭＳ 明朝"/>
          <w:b/>
          <w:bCs/>
          <w:sz w:val="22"/>
          <w:szCs w:val="22"/>
          <w:lang w:eastAsia="ja-JP"/>
        </w:rPr>
        <w:t>he following signaling can be considered</w:t>
      </w:r>
      <w:r w:rsidR="00F76A4C">
        <w:rPr>
          <w:rFonts w:eastAsia="ＭＳ 明朝" w:hint="eastAsia"/>
          <w:b/>
          <w:bCs/>
          <w:sz w:val="22"/>
          <w:szCs w:val="22"/>
          <w:lang w:eastAsia="ja-JP"/>
        </w:rPr>
        <w:t xml:space="preserve"> for indication of SSB adaptation</w:t>
      </w:r>
      <w:r>
        <w:rPr>
          <w:rFonts w:eastAsia="ＭＳ 明朝"/>
          <w:b/>
          <w:bCs/>
          <w:sz w:val="22"/>
          <w:szCs w:val="22"/>
          <w:lang w:eastAsia="ja-JP"/>
        </w:rPr>
        <w:t>.</w:t>
      </w:r>
    </w:p>
    <w:p w14:paraId="46CE4511" w14:textId="0224A3A2" w:rsidR="000F6537" w:rsidRPr="0049265A" w:rsidRDefault="000F6537" w:rsidP="00F93F15">
      <w:pPr>
        <w:pStyle w:val="ListParagraph"/>
        <w:numPr>
          <w:ilvl w:val="0"/>
          <w:numId w:val="26"/>
        </w:numPr>
        <w:ind w:firstLineChars="0"/>
        <w:jc w:val="both"/>
        <w:rPr>
          <w:rFonts w:eastAsia="ＭＳ 明朝"/>
          <w:b/>
          <w:bCs/>
          <w:sz w:val="22"/>
          <w:szCs w:val="22"/>
          <w:lang w:eastAsia="ja-JP"/>
        </w:rPr>
      </w:pPr>
      <w:r w:rsidRPr="005C5E97">
        <w:rPr>
          <w:rFonts w:eastAsia="ＭＳ 明朝"/>
          <w:b/>
          <w:bCs/>
          <w:sz w:val="22"/>
          <w:szCs w:val="22"/>
          <w:lang w:eastAsia="ja-JP"/>
        </w:rPr>
        <w:t xml:space="preserve">MAC-CE </w:t>
      </w:r>
    </w:p>
    <w:p w14:paraId="796929BA" w14:textId="192636FD" w:rsidR="00F76A4C" w:rsidRPr="005543EE" w:rsidRDefault="000678B3" w:rsidP="0049265A">
      <w:pPr>
        <w:pStyle w:val="ListParagraph"/>
        <w:numPr>
          <w:ilvl w:val="1"/>
          <w:numId w:val="26"/>
        </w:numPr>
        <w:ind w:firstLineChars="0"/>
        <w:jc w:val="both"/>
        <w:rPr>
          <w:rFonts w:eastAsia="ＭＳ 明朝"/>
          <w:b/>
          <w:bCs/>
          <w:sz w:val="22"/>
          <w:szCs w:val="22"/>
          <w:lang w:eastAsia="ja-JP"/>
        </w:rPr>
      </w:pPr>
      <w:r w:rsidRPr="0049265A">
        <w:rPr>
          <w:b/>
          <w:bCs/>
          <w:sz w:val="22"/>
          <w:szCs w:val="22"/>
          <w:lang w:eastAsia="ja-JP"/>
        </w:rPr>
        <w:t xml:space="preserve">The MAC-CE for on-demand SSB can be extended for always-on SSB to achieve </w:t>
      </w:r>
      <w:r w:rsidR="009B1C73" w:rsidRPr="0049265A">
        <w:rPr>
          <w:b/>
          <w:bCs/>
          <w:sz w:val="22"/>
          <w:szCs w:val="22"/>
          <w:lang w:eastAsia="ja-JP"/>
        </w:rPr>
        <w:t>periodicity</w:t>
      </w:r>
      <w:r w:rsidRPr="0049265A">
        <w:rPr>
          <w:b/>
          <w:bCs/>
          <w:sz w:val="22"/>
          <w:szCs w:val="22"/>
          <w:lang w:eastAsia="ja-JP"/>
        </w:rPr>
        <w:t xml:space="preserve"> adaptation</w:t>
      </w:r>
      <w:r w:rsidR="009B1C73" w:rsidRPr="0049265A">
        <w:rPr>
          <w:b/>
          <w:bCs/>
          <w:sz w:val="22"/>
          <w:szCs w:val="22"/>
          <w:lang w:eastAsia="ja-JP"/>
        </w:rPr>
        <w:t xml:space="preserve"> of always-on SSB</w:t>
      </w:r>
    </w:p>
    <w:p w14:paraId="723C797C" w14:textId="77777777" w:rsidR="000F6537" w:rsidRDefault="000F6537" w:rsidP="00F93F15">
      <w:pPr>
        <w:pStyle w:val="ListParagraph"/>
        <w:numPr>
          <w:ilvl w:val="0"/>
          <w:numId w:val="26"/>
        </w:numPr>
        <w:ind w:firstLineChars="0"/>
        <w:jc w:val="both"/>
        <w:rPr>
          <w:rFonts w:eastAsia="ＭＳ 明朝"/>
          <w:b/>
          <w:bCs/>
          <w:sz w:val="22"/>
          <w:szCs w:val="22"/>
          <w:lang w:eastAsia="ja-JP"/>
        </w:rPr>
      </w:pPr>
      <w:r w:rsidRPr="005C5E97">
        <w:rPr>
          <w:rFonts w:eastAsia="ＭＳ 明朝"/>
          <w:b/>
          <w:bCs/>
          <w:sz w:val="22"/>
          <w:szCs w:val="22"/>
          <w:lang w:eastAsia="ja-JP"/>
        </w:rPr>
        <w:t>Group common DCI</w:t>
      </w:r>
      <w:r>
        <w:rPr>
          <w:rFonts w:eastAsia="ＭＳ 明朝"/>
          <w:b/>
          <w:bCs/>
          <w:sz w:val="22"/>
          <w:szCs w:val="22"/>
          <w:lang w:eastAsia="ja-JP"/>
        </w:rPr>
        <w:t xml:space="preserve"> </w:t>
      </w:r>
    </w:p>
    <w:p w14:paraId="150D81DC" w14:textId="23C3C74A" w:rsidR="000F6537" w:rsidRDefault="000F6537" w:rsidP="00A70748">
      <w:pPr>
        <w:pStyle w:val="ListParagraph"/>
        <w:numPr>
          <w:ilvl w:val="1"/>
          <w:numId w:val="26"/>
        </w:numPr>
        <w:ind w:firstLineChars="0"/>
        <w:jc w:val="both"/>
        <w:rPr>
          <w:rFonts w:eastAsia="ＭＳ 明朝"/>
          <w:b/>
          <w:bCs/>
          <w:sz w:val="22"/>
          <w:szCs w:val="22"/>
          <w:lang w:eastAsia="ja-JP"/>
        </w:rPr>
      </w:pPr>
      <w:r>
        <w:rPr>
          <w:rFonts w:eastAsia="ＭＳ 明朝"/>
          <w:b/>
          <w:bCs/>
          <w:sz w:val="22"/>
          <w:szCs w:val="22"/>
          <w:lang w:eastAsia="ja-JP"/>
        </w:rPr>
        <w:t>FFS: introduce a new DCI format or reuse a legacy DCI format</w:t>
      </w:r>
      <w:r w:rsidR="005B1773">
        <w:rPr>
          <w:rFonts w:eastAsia="ＭＳ 明朝" w:hint="eastAsia"/>
          <w:b/>
          <w:bCs/>
          <w:sz w:val="22"/>
          <w:szCs w:val="22"/>
          <w:lang w:eastAsia="ja-JP"/>
        </w:rPr>
        <w:t>,</w:t>
      </w:r>
      <w:r>
        <w:rPr>
          <w:rFonts w:eastAsia="ＭＳ 明朝"/>
          <w:b/>
          <w:bCs/>
          <w:sz w:val="22"/>
          <w:szCs w:val="22"/>
          <w:lang w:eastAsia="ja-JP"/>
        </w:rPr>
        <w:t xml:space="preserve"> </w:t>
      </w:r>
      <w:r w:rsidRPr="005C5E97">
        <w:rPr>
          <w:rFonts w:eastAsia="ＭＳ 明朝"/>
          <w:b/>
          <w:bCs/>
          <w:sz w:val="22"/>
          <w:szCs w:val="22"/>
          <w:lang w:eastAsia="ja-JP"/>
        </w:rPr>
        <w:t>DCI format 2_9</w:t>
      </w:r>
    </w:p>
    <w:p w14:paraId="71D1D1B1" w14:textId="77777777" w:rsidR="009F7FC3" w:rsidRPr="005D0505" w:rsidRDefault="009F7FC3" w:rsidP="0080378E">
      <w:pPr>
        <w:spacing w:after="120"/>
        <w:jc w:val="both"/>
        <w:rPr>
          <w:sz w:val="22"/>
          <w:szCs w:val="22"/>
          <w:lang w:eastAsia="ja-JP"/>
        </w:rPr>
      </w:pPr>
    </w:p>
    <w:p w14:paraId="0749CA02" w14:textId="21D5DF89" w:rsidR="000F6537" w:rsidRDefault="000F6537" w:rsidP="000F6537">
      <w:pPr>
        <w:pStyle w:val="Heading2"/>
        <w:spacing w:beforeLines="50" w:before="156" w:afterLines="50" w:after="156" w:line="240" w:lineRule="auto"/>
        <w:rPr>
          <w:rFonts w:ascii="Times New Roman" w:hAnsi="Times New Roman"/>
          <w:b/>
          <w:bCs/>
          <w:sz w:val="22"/>
          <w:szCs w:val="22"/>
          <w:lang w:eastAsia="ja-JP"/>
        </w:rPr>
      </w:pPr>
      <w:r>
        <w:rPr>
          <w:rFonts w:ascii="Times New Roman" w:hAnsi="Times New Roman"/>
          <w:b/>
          <w:bCs/>
          <w:sz w:val="22"/>
          <w:szCs w:val="22"/>
          <w:lang w:eastAsia="ja-JP"/>
        </w:rPr>
        <w:t xml:space="preserve">Adaptation of </w:t>
      </w:r>
      <w:r>
        <w:rPr>
          <w:rFonts w:ascii="Times New Roman" w:hAnsi="Times New Roman" w:hint="eastAsia"/>
          <w:b/>
          <w:bCs/>
          <w:sz w:val="22"/>
          <w:szCs w:val="22"/>
          <w:lang w:eastAsia="ja-JP"/>
        </w:rPr>
        <w:t>PRACH</w:t>
      </w:r>
      <w:r>
        <w:rPr>
          <w:rFonts w:ascii="Times New Roman" w:hAnsi="Times New Roman"/>
          <w:b/>
          <w:bCs/>
          <w:sz w:val="22"/>
          <w:szCs w:val="22"/>
          <w:lang w:eastAsia="ja-JP"/>
        </w:rPr>
        <w:t xml:space="preserve"> in time domain</w:t>
      </w:r>
    </w:p>
    <w:p w14:paraId="0CD33177" w14:textId="77777777" w:rsidR="00E20BFD" w:rsidRDefault="00E20BFD" w:rsidP="00E20BFD">
      <w:pPr>
        <w:pStyle w:val="Heading3"/>
        <w:rPr>
          <w:rFonts w:ascii="Times New Roman" w:hAnsi="Times New Roman"/>
          <w:b/>
          <w:bCs/>
          <w:sz w:val="22"/>
          <w:szCs w:val="22"/>
          <w:lang w:eastAsia="ja-JP"/>
        </w:rPr>
      </w:pPr>
      <w:r>
        <w:rPr>
          <w:rFonts w:ascii="Times New Roman" w:hAnsi="Times New Roman" w:hint="eastAsia"/>
          <w:b/>
          <w:bCs/>
          <w:sz w:val="22"/>
          <w:szCs w:val="22"/>
          <w:lang w:eastAsia="ja-JP"/>
        </w:rPr>
        <w:t>Configuration of additional PRACH resources</w:t>
      </w:r>
    </w:p>
    <w:p w14:paraId="03BDC2E1" w14:textId="77777777" w:rsidR="00D14578" w:rsidRDefault="00D14578" w:rsidP="00D14578">
      <w:pPr>
        <w:spacing w:after="120"/>
        <w:jc w:val="both"/>
        <w:rPr>
          <w:bCs/>
          <w:sz w:val="22"/>
          <w:szCs w:val="22"/>
          <w:lang w:eastAsia="ja-JP"/>
        </w:rPr>
      </w:pPr>
      <w:r>
        <w:rPr>
          <w:bCs/>
          <w:sz w:val="22"/>
          <w:szCs w:val="22"/>
          <w:lang w:eastAsia="ja-JP"/>
        </w:rPr>
        <w:t xml:space="preserve">In current specification, PRACH </w:t>
      </w:r>
      <w:r>
        <w:rPr>
          <w:rFonts w:hint="eastAsia"/>
          <w:bCs/>
          <w:sz w:val="22"/>
          <w:szCs w:val="22"/>
          <w:lang w:eastAsia="ja-JP"/>
        </w:rPr>
        <w:t>a</w:t>
      </w:r>
      <w:r>
        <w:rPr>
          <w:bCs/>
          <w:sz w:val="22"/>
          <w:szCs w:val="22"/>
          <w:lang w:eastAsia="ja-JP"/>
        </w:rPr>
        <w:t xml:space="preserve">re specified to be utilized for different types of random-access procedures, such as </w:t>
      </w:r>
      <w:r>
        <w:rPr>
          <w:rFonts w:hint="eastAsia"/>
          <w:bCs/>
          <w:sz w:val="22"/>
          <w:szCs w:val="22"/>
          <w:lang w:eastAsia="ja-JP"/>
        </w:rPr>
        <w:t>4</w:t>
      </w:r>
      <w:r>
        <w:rPr>
          <w:bCs/>
          <w:sz w:val="22"/>
          <w:szCs w:val="22"/>
          <w:lang w:eastAsia="ja-JP"/>
        </w:rPr>
        <w:t xml:space="preserve">-step RACH and 2-step RACH, contention based random access (CBRA) and contention free random access (CFRA). When configuring additional PRACH resources in addition to legacy PRACH resources, one aspect that needs to be considered is whether to configure additional PRACH resources for all the types of random-access procedures. </w:t>
      </w:r>
    </w:p>
    <w:p w14:paraId="2CD2712E" w14:textId="0D32AD41" w:rsidR="00A1066F" w:rsidRDefault="003E2418" w:rsidP="00D14578">
      <w:pPr>
        <w:spacing w:after="120"/>
        <w:jc w:val="both"/>
        <w:rPr>
          <w:bCs/>
          <w:sz w:val="22"/>
          <w:szCs w:val="22"/>
          <w:lang w:eastAsia="ja-JP"/>
        </w:rPr>
      </w:pPr>
      <w:r>
        <w:rPr>
          <w:rFonts w:hint="eastAsia"/>
          <w:bCs/>
          <w:sz w:val="22"/>
          <w:szCs w:val="22"/>
          <w:lang w:eastAsia="ja-JP"/>
        </w:rPr>
        <w:t xml:space="preserve">In RAN1#119, an agreement was made on </w:t>
      </w:r>
      <w:r w:rsidR="00481A40">
        <w:rPr>
          <w:rFonts w:hint="eastAsia"/>
          <w:bCs/>
          <w:sz w:val="22"/>
          <w:szCs w:val="22"/>
          <w:lang w:eastAsia="ja-JP"/>
        </w:rPr>
        <w:t>PRACH configuration for 4-step RACH.</w:t>
      </w:r>
    </w:p>
    <w:tbl>
      <w:tblPr>
        <w:tblStyle w:val="TableGrid"/>
        <w:tblpPr w:leftFromText="142" w:rightFromText="142" w:vertAnchor="text" w:horzAnchor="margin" w:tblpY="62"/>
        <w:tblW w:w="0" w:type="auto"/>
        <w:tblLook w:val="04A0" w:firstRow="1" w:lastRow="0" w:firstColumn="1" w:lastColumn="0" w:noHBand="0" w:noVBand="1"/>
      </w:tblPr>
      <w:tblGrid>
        <w:gridCol w:w="9629"/>
      </w:tblGrid>
      <w:tr w:rsidR="00A1066F" w14:paraId="367A3C15" w14:textId="77777777">
        <w:tc>
          <w:tcPr>
            <w:tcW w:w="9629" w:type="dxa"/>
          </w:tcPr>
          <w:p w14:paraId="5EEFF498" w14:textId="3B9A9D93" w:rsidR="00FD51EE" w:rsidRPr="0049265A" w:rsidRDefault="00FD51EE" w:rsidP="00FD51EE">
            <w:pPr>
              <w:jc w:val="both"/>
              <w:rPr>
                <w:b/>
                <w:bCs/>
                <w:sz w:val="22"/>
                <w:szCs w:val="22"/>
                <w:lang w:eastAsia="x-none"/>
              </w:rPr>
            </w:pPr>
            <w:r w:rsidRPr="0049265A">
              <w:rPr>
                <w:b/>
                <w:bCs/>
                <w:sz w:val="22"/>
                <w:szCs w:val="22"/>
                <w:highlight w:val="green"/>
                <w:lang w:eastAsia="x-none"/>
              </w:rPr>
              <w:t>Agreement</w:t>
            </w:r>
            <w:r w:rsidR="009F3B60">
              <w:rPr>
                <w:rFonts w:hint="eastAsia"/>
                <w:b/>
                <w:bCs/>
                <w:sz w:val="22"/>
                <w:szCs w:val="22"/>
                <w:lang w:eastAsia="x-none"/>
              </w:rPr>
              <w:t>@RAN1#119</w:t>
            </w:r>
          </w:p>
          <w:p w14:paraId="56C3F426" w14:textId="1781CF25" w:rsidR="00FD51EE" w:rsidRPr="0049265A" w:rsidRDefault="00FD51EE" w:rsidP="0049265A">
            <w:pPr>
              <w:contextualSpacing/>
              <w:jc w:val="both"/>
              <w:rPr>
                <w:rFonts w:eastAsia="ＭＳ 明朝"/>
                <w:sz w:val="22"/>
                <w:szCs w:val="22"/>
                <w:lang w:eastAsia="ja-JP"/>
              </w:rPr>
            </w:pPr>
            <w:r w:rsidRPr="0049265A">
              <w:rPr>
                <w:rFonts w:eastAsia="Malgun Gothic"/>
                <w:sz w:val="22"/>
                <w:szCs w:val="22"/>
                <w:lang w:eastAsia="zh-CN"/>
              </w:rPr>
              <w:t>At least msg1-FrequencyStart can be configured separately for the additional PRACH resources at least for 4-step RACH.</w:t>
            </w:r>
          </w:p>
        </w:tc>
      </w:tr>
    </w:tbl>
    <w:p w14:paraId="21E9D688" w14:textId="44A3BBDF" w:rsidR="00D14578" w:rsidRDefault="00D14578" w:rsidP="0049265A">
      <w:pPr>
        <w:spacing w:before="120" w:after="120"/>
        <w:jc w:val="both"/>
        <w:rPr>
          <w:rFonts w:eastAsia="ＭＳ 明朝"/>
          <w:sz w:val="22"/>
          <w:szCs w:val="22"/>
          <w:lang w:eastAsia="ja-JP"/>
        </w:rPr>
      </w:pPr>
      <w:r w:rsidRPr="24829710">
        <w:rPr>
          <w:sz w:val="22"/>
          <w:szCs w:val="22"/>
          <w:lang w:eastAsia="ja-JP"/>
        </w:rPr>
        <w:t xml:space="preserve">For 2-step RACH, in addition to PRACH resources, PUSCH resources will also be configured, as provided by </w:t>
      </w:r>
      <w:r w:rsidRPr="24829710">
        <w:rPr>
          <w:i/>
          <w:iCs/>
          <w:sz w:val="22"/>
          <w:szCs w:val="22"/>
          <w:lang w:eastAsia="ja-JP"/>
        </w:rPr>
        <w:t>MsgA-PUSCH-Config</w:t>
      </w:r>
      <w:r w:rsidRPr="24829710">
        <w:rPr>
          <w:sz w:val="22"/>
          <w:szCs w:val="22"/>
          <w:lang w:eastAsia="ja-JP"/>
        </w:rPr>
        <w:t xml:space="preserve">. An example of PRACH resources and PUSCH resources for 2-step RACH is shown in Figure </w:t>
      </w:r>
      <w:r w:rsidR="00D86488">
        <w:rPr>
          <w:rFonts w:hint="eastAsia"/>
          <w:sz w:val="22"/>
          <w:szCs w:val="22"/>
          <w:lang w:eastAsia="ja-JP"/>
        </w:rPr>
        <w:t>1</w:t>
      </w:r>
      <w:r w:rsidRPr="24829710">
        <w:rPr>
          <w:rFonts w:eastAsiaTheme="minorEastAsia"/>
          <w:sz w:val="22"/>
          <w:szCs w:val="22"/>
          <w:lang w:eastAsia="zh-CN"/>
        </w:rPr>
        <w:t>.</w:t>
      </w:r>
      <w:r w:rsidRPr="24829710">
        <w:rPr>
          <w:rFonts w:eastAsia="ＭＳ 明朝"/>
          <w:sz w:val="22"/>
          <w:szCs w:val="22"/>
          <w:lang w:eastAsia="ja-JP"/>
        </w:rPr>
        <w:t xml:space="preserve"> As shown in this Figure, multiple PUSCH occasions may be configured correspond</w:t>
      </w:r>
      <w:r w:rsidR="480CEB3C" w:rsidRPr="24829710">
        <w:rPr>
          <w:rFonts w:eastAsia="ＭＳ 明朝"/>
          <w:sz w:val="22"/>
          <w:szCs w:val="22"/>
          <w:lang w:eastAsia="ja-JP"/>
        </w:rPr>
        <w:t>ing</w:t>
      </w:r>
      <w:r w:rsidRPr="24829710">
        <w:rPr>
          <w:rFonts w:eastAsia="ＭＳ 明朝"/>
          <w:sz w:val="22"/>
          <w:szCs w:val="22"/>
          <w:lang w:eastAsia="ja-JP"/>
        </w:rPr>
        <w:t xml:space="preserve"> to a PRACH occasion.</w:t>
      </w:r>
      <w:r w:rsidRPr="24829710">
        <w:rPr>
          <w:rFonts w:eastAsiaTheme="minorEastAsia"/>
          <w:sz w:val="22"/>
          <w:szCs w:val="22"/>
          <w:lang w:eastAsia="zh-CN"/>
        </w:rPr>
        <w:t xml:space="preserve"> If adaptation of </w:t>
      </w:r>
      <w:r w:rsidRPr="24829710">
        <w:rPr>
          <w:sz w:val="22"/>
          <w:szCs w:val="22"/>
          <w:lang w:eastAsia="ja-JP"/>
        </w:rPr>
        <w:t>addition</w:t>
      </w:r>
      <w:r w:rsidRPr="24829710">
        <w:rPr>
          <w:rFonts w:eastAsiaTheme="minorEastAsia"/>
          <w:sz w:val="22"/>
          <w:szCs w:val="22"/>
          <w:lang w:eastAsia="zh-CN"/>
        </w:rPr>
        <w:t>al</w:t>
      </w:r>
      <w:r w:rsidRPr="24829710">
        <w:rPr>
          <w:sz w:val="22"/>
          <w:szCs w:val="22"/>
          <w:lang w:eastAsia="ja-JP"/>
        </w:rPr>
        <w:t xml:space="preserve"> PRACH resource for 2-step RACH is supported, </w:t>
      </w:r>
      <w:r w:rsidRPr="24829710">
        <w:rPr>
          <w:rFonts w:eastAsiaTheme="minorEastAsia"/>
          <w:sz w:val="22"/>
          <w:szCs w:val="22"/>
          <w:lang w:eastAsia="zh-CN"/>
        </w:rPr>
        <w:t>the associated PUSCH resources should also be adapted as a set.</w:t>
      </w:r>
      <w:r w:rsidRPr="24829710">
        <w:rPr>
          <w:rFonts w:eastAsia="ＭＳ 明朝"/>
          <w:sz w:val="22"/>
          <w:szCs w:val="22"/>
          <w:lang w:eastAsia="ja-JP"/>
        </w:rPr>
        <w:t xml:space="preserve"> For example, if the additional PRACH resources </w:t>
      </w:r>
      <w:r w:rsidR="00BE5E8E">
        <w:rPr>
          <w:rFonts w:eastAsia="ＭＳ 明朝" w:hint="eastAsia"/>
          <w:sz w:val="22"/>
          <w:szCs w:val="22"/>
          <w:lang w:eastAsia="ja-JP"/>
        </w:rPr>
        <w:t xml:space="preserve">are muted </w:t>
      </w:r>
      <w:r w:rsidRPr="24829710">
        <w:rPr>
          <w:rFonts w:eastAsia="ＭＳ 明朝"/>
          <w:sz w:val="22"/>
          <w:szCs w:val="22"/>
          <w:lang w:eastAsia="ja-JP"/>
        </w:rPr>
        <w:t xml:space="preserve">during a certain time period, the associated PUSCH resources should also be </w:t>
      </w:r>
      <w:r w:rsidR="00BE5E8E">
        <w:rPr>
          <w:rFonts w:eastAsia="ＭＳ 明朝" w:hint="eastAsia"/>
          <w:sz w:val="22"/>
          <w:szCs w:val="22"/>
          <w:lang w:eastAsia="ja-JP"/>
        </w:rPr>
        <w:t>muted</w:t>
      </w:r>
      <w:r w:rsidRPr="24829710">
        <w:rPr>
          <w:rFonts w:eastAsia="ＭＳ 明朝"/>
          <w:sz w:val="22"/>
          <w:szCs w:val="22"/>
          <w:lang w:eastAsia="ja-JP"/>
        </w:rPr>
        <w:t>.</w:t>
      </w:r>
    </w:p>
    <w:p w14:paraId="22D7DA01" w14:textId="77777777" w:rsidR="00D14578" w:rsidRDefault="00D14578" w:rsidP="00D14578">
      <w:pPr>
        <w:spacing w:after="120"/>
        <w:jc w:val="center"/>
        <w:rPr>
          <w:rFonts w:eastAsia="ＭＳ 明朝"/>
          <w:bCs/>
          <w:sz w:val="22"/>
          <w:szCs w:val="22"/>
          <w:lang w:eastAsia="ja-JP"/>
        </w:rPr>
      </w:pPr>
      <w:r>
        <w:rPr>
          <w:rFonts w:eastAsia="ＭＳ 明朝" w:hint="eastAsia"/>
          <w:bCs/>
          <w:noProof/>
          <w:sz w:val="22"/>
          <w:szCs w:val="22"/>
          <w:lang w:eastAsia="ja-JP"/>
        </w:rPr>
        <w:drawing>
          <wp:inline distT="0" distB="0" distL="0" distR="0" wp14:anchorId="4D8963A4" wp14:editId="2AC05B5A">
            <wp:extent cx="5232400" cy="1871157"/>
            <wp:effectExtent l="0" t="0" r="6350" b="0"/>
            <wp:docPr id="134698409" name="図 1"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312007" name="図 1" descr="ダイアグラム&#10;&#10;自動的に生成された説明"/>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40867" cy="1874185"/>
                    </a:xfrm>
                    <a:prstGeom prst="rect">
                      <a:avLst/>
                    </a:prstGeom>
                  </pic:spPr>
                </pic:pic>
              </a:graphicData>
            </a:graphic>
          </wp:inline>
        </w:drawing>
      </w:r>
    </w:p>
    <w:p w14:paraId="4DD30D7D" w14:textId="586B2816" w:rsidR="00D14578" w:rsidRPr="000711EC" w:rsidRDefault="00D14578" w:rsidP="00D14578">
      <w:pPr>
        <w:spacing w:after="120"/>
        <w:jc w:val="center"/>
        <w:rPr>
          <w:rFonts w:eastAsia="ＭＳ 明朝"/>
          <w:bCs/>
          <w:sz w:val="22"/>
          <w:szCs w:val="22"/>
          <w:lang w:eastAsia="ja-JP"/>
        </w:rPr>
      </w:pPr>
      <w:r>
        <w:rPr>
          <w:rFonts w:eastAsia="ＭＳ 明朝" w:hint="eastAsia"/>
          <w:bCs/>
          <w:sz w:val="22"/>
          <w:szCs w:val="22"/>
          <w:lang w:eastAsia="ja-JP"/>
        </w:rPr>
        <w:t xml:space="preserve">Figure </w:t>
      </w:r>
      <w:r w:rsidR="00BE5E8E">
        <w:rPr>
          <w:rFonts w:eastAsia="ＭＳ 明朝" w:hint="eastAsia"/>
          <w:bCs/>
          <w:sz w:val="22"/>
          <w:szCs w:val="22"/>
          <w:lang w:eastAsia="ja-JP"/>
        </w:rPr>
        <w:t>1</w:t>
      </w:r>
      <w:r>
        <w:rPr>
          <w:rFonts w:eastAsia="ＭＳ 明朝" w:hint="eastAsia"/>
          <w:bCs/>
          <w:sz w:val="22"/>
          <w:szCs w:val="22"/>
          <w:lang w:eastAsia="ja-JP"/>
        </w:rPr>
        <w:t xml:space="preserve">. An example of </w:t>
      </w:r>
      <w:r>
        <w:rPr>
          <w:rFonts w:hint="eastAsia"/>
          <w:bCs/>
          <w:sz w:val="22"/>
          <w:szCs w:val="22"/>
          <w:lang w:eastAsia="ja-JP"/>
        </w:rPr>
        <w:t>PUSCH resource configuration for 2-step RACH</w:t>
      </w:r>
    </w:p>
    <w:p w14:paraId="34B945EF" w14:textId="77777777" w:rsidR="00D14578" w:rsidRDefault="00D14578" w:rsidP="00D14578">
      <w:pPr>
        <w:jc w:val="both"/>
        <w:rPr>
          <w:b/>
          <w:sz w:val="22"/>
          <w:szCs w:val="22"/>
          <w:lang w:eastAsia="ja-JP"/>
        </w:rPr>
      </w:pPr>
    </w:p>
    <w:p w14:paraId="42BCAD47" w14:textId="081573FF" w:rsidR="00D14578" w:rsidRPr="0000191A" w:rsidRDefault="00D14578" w:rsidP="00D14578">
      <w:pPr>
        <w:jc w:val="both"/>
        <w:rPr>
          <w:b/>
          <w:sz w:val="22"/>
          <w:szCs w:val="22"/>
          <w:lang w:eastAsia="ja-JP"/>
        </w:rPr>
      </w:pPr>
      <w:r w:rsidRPr="0000191A">
        <w:rPr>
          <w:rFonts w:hint="eastAsia"/>
          <w:b/>
          <w:sz w:val="22"/>
          <w:szCs w:val="22"/>
          <w:lang w:eastAsia="ja-JP"/>
        </w:rPr>
        <w:t>P</w:t>
      </w:r>
      <w:r w:rsidRPr="0000191A">
        <w:rPr>
          <w:b/>
          <w:sz w:val="22"/>
          <w:szCs w:val="22"/>
          <w:lang w:eastAsia="ja-JP"/>
        </w:rPr>
        <w:t>roposal</w:t>
      </w:r>
      <w:r>
        <w:rPr>
          <w:b/>
          <w:sz w:val="22"/>
          <w:szCs w:val="22"/>
          <w:lang w:eastAsia="ja-JP"/>
        </w:rPr>
        <w:t xml:space="preserve"> </w:t>
      </w:r>
      <w:r w:rsidR="003E5D34">
        <w:rPr>
          <w:rFonts w:hint="eastAsia"/>
          <w:b/>
          <w:sz w:val="22"/>
          <w:szCs w:val="22"/>
          <w:lang w:eastAsia="ja-JP"/>
        </w:rPr>
        <w:t>4</w:t>
      </w:r>
      <w:r>
        <w:rPr>
          <w:b/>
          <w:sz w:val="22"/>
          <w:szCs w:val="22"/>
          <w:lang w:eastAsia="ja-JP"/>
        </w:rPr>
        <w:t>.</w:t>
      </w:r>
      <w:r w:rsidRPr="0000191A">
        <w:rPr>
          <w:b/>
          <w:sz w:val="22"/>
          <w:szCs w:val="22"/>
          <w:lang w:eastAsia="ja-JP"/>
        </w:rPr>
        <w:t xml:space="preserve"> For the </w:t>
      </w:r>
      <w:r w:rsidR="00BD04BB">
        <w:rPr>
          <w:rFonts w:hint="eastAsia"/>
          <w:b/>
          <w:sz w:val="22"/>
          <w:szCs w:val="22"/>
          <w:lang w:eastAsia="ja-JP"/>
        </w:rPr>
        <w:t xml:space="preserve">configuration of </w:t>
      </w:r>
      <w:r w:rsidRPr="0000191A">
        <w:rPr>
          <w:b/>
          <w:sz w:val="22"/>
          <w:szCs w:val="22"/>
          <w:lang w:eastAsia="ja-JP"/>
        </w:rPr>
        <w:t>additional PRACH resources, discuss the following aspects:</w:t>
      </w:r>
    </w:p>
    <w:p w14:paraId="5B505342" w14:textId="274AE9A5" w:rsidR="00D14578" w:rsidRPr="000711EC" w:rsidRDefault="00D14578" w:rsidP="00D14578">
      <w:pPr>
        <w:pStyle w:val="ListParagraph"/>
        <w:numPr>
          <w:ilvl w:val="0"/>
          <w:numId w:val="35"/>
        </w:numPr>
        <w:ind w:firstLineChars="0"/>
        <w:jc w:val="both"/>
        <w:rPr>
          <w:b/>
          <w:sz w:val="22"/>
          <w:szCs w:val="22"/>
          <w:lang w:eastAsia="ja-JP"/>
        </w:rPr>
      </w:pPr>
      <w:r w:rsidRPr="0000191A">
        <w:rPr>
          <w:b/>
          <w:sz w:val="22"/>
          <w:szCs w:val="22"/>
          <w:lang w:eastAsia="ja-JP"/>
        </w:rPr>
        <w:t xml:space="preserve">Whether to configure additional PRACH resources for 2-step </w:t>
      </w:r>
      <w:r>
        <w:rPr>
          <w:b/>
          <w:sz w:val="22"/>
          <w:szCs w:val="22"/>
          <w:lang w:eastAsia="ja-JP"/>
        </w:rPr>
        <w:t>RACH</w:t>
      </w:r>
    </w:p>
    <w:p w14:paraId="3396FC58" w14:textId="77777777" w:rsidR="00D14578" w:rsidRDefault="00D14578" w:rsidP="00D14578">
      <w:pPr>
        <w:pStyle w:val="ListParagraph"/>
        <w:numPr>
          <w:ilvl w:val="0"/>
          <w:numId w:val="30"/>
        </w:numPr>
        <w:ind w:firstLineChars="0"/>
        <w:jc w:val="both"/>
        <w:rPr>
          <w:b/>
          <w:sz w:val="22"/>
          <w:szCs w:val="22"/>
          <w:lang w:eastAsia="ja-JP"/>
        </w:rPr>
      </w:pPr>
      <w:r>
        <w:rPr>
          <w:rFonts w:eastAsiaTheme="minorEastAsia" w:hint="eastAsia"/>
          <w:b/>
          <w:sz w:val="22"/>
          <w:szCs w:val="22"/>
          <w:lang w:eastAsia="zh-CN"/>
        </w:rPr>
        <w:t xml:space="preserve">For 2-step RACH, adaptation of the PUSCH resources associated with the PRACH resources should </w:t>
      </w:r>
      <w:r>
        <w:rPr>
          <w:rFonts w:eastAsiaTheme="minorEastAsia"/>
          <w:b/>
          <w:sz w:val="22"/>
          <w:szCs w:val="22"/>
          <w:lang w:eastAsia="zh-CN"/>
        </w:rPr>
        <w:t>also</w:t>
      </w:r>
      <w:r>
        <w:rPr>
          <w:rFonts w:eastAsiaTheme="minorEastAsia" w:hint="eastAsia"/>
          <w:b/>
          <w:sz w:val="22"/>
          <w:szCs w:val="22"/>
          <w:lang w:eastAsia="zh-CN"/>
        </w:rPr>
        <w:t xml:space="preserve"> be considered</w:t>
      </w:r>
    </w:p>
    <w:p w14:paraId="411F6811" w14:textId="43E50575" w:rsidR="00D14578" w:rsidRDefault="00D14578" w:rsidP="00E20BFD">
      <w:pPr>
        <w:pStyle w:val="ListParagraph"/>
        <w:numPr>
          <w:ilvl w:val="0"/>
          <w:numId w:val="35"/>
        </w:numPr>
        <w:spacing w:after="120"/>
        <w:ind w:left="442" w:firstLineChars="0" w:hanging="442"/>
        <w:jc w:val="both"/>
        <w:rPr>
          <w:b/>
          <w:sz w:val="22"/>
          <w:szCs w:val="22"/>
          <w:lang w:eastAsia="ja-JP"/>
        </w:rPr>
      </w:pPr>
      <w:r w:rsidRPr="005A15A1">
        <w:rPr>
          <w:b/>
          <w:sz w:val="22"/>
          <w:szCs w:val="22"/>
          <w:lang w:eastAsia="ja-JP"/>
        </w:rPr>
        <w:t>Whether to configure additional PRACH resources for CBRA and/or CFRA</w:t>
      </w:r>
    </w:p>
    <w:p w14:paraId="17AA5A3A" w14:textId="77777777" w:rsidR="00D14578" w:rsidRPr="000D3074" w:rsidRDefault="00D14578" w:rsidP="00D14578">
      <w:pPr>
        <w:spacing w:after="120"/>
        <w:jc w:val="both"/>
        <w:rPr>
          <w:b/>
          <w:sz w:val="22"/>
          <w:szCs w:val="22"/>
          <w:lang w:eastAsia="ja-JP"/>
        </w:rPr>
      </w:pPr>
    </w:p>
    <w:p w14:paraId="1D1D4A05" w14:textId="4A8C8DFE" w:rsidR="00E20BFD" w:rsidRDefault="00416607" w:rsidP="00E20BFD">
      <w:pPr>
        <w:spacing w:after="120"/>
        <w:jc w:val="both"/>
        <w:rPr>
          <w:bCs/>
          <w:sz w:val="22"/>
          <w:szCs w:val="22"/>
          <w:lang w:eastAsia="ja-JP"/>
        </w:rPr>
      </w:pPr>
      <w:r>
        <w:rPr>
          <w:rFonts w:hint="eastAsia"/>
          <w:bCs/>
          <w:sz w:val="22"/>
          <w:szCs w:val="22"/>
          <w:lang w:eastAsia="ja-JP"/>
        </w:rPr>
        <w:lastRenderedPageBreak/>
        <w:t>R</w:t>
      </w:r>
      <w:r>
        <w:rPr>
          <w:bCs/>
          <w:sz w:val="22"/>
          <w:szCs w:val="22"/>
          <w:lang w:eastAsia="ja-JP"/>
        </w:rPr>
        <w:t>e</w:t>
      </w:r>
      <w:r>
        <w:rPr>
          <w:rFonts w:hint="eastAsia"/>
          <w:bCs/>
          <w:sz w:val="22"/>
          <w:szCs w:val="22"/>
          <w:lang w:eastAsia="ja-JP"/>
        </w:rPr>
        <w:t xml:space="preserve">garding the relationship between the legacy PRACH resources and the additional PRACH resource, the following agreement is </w:t>
      </w:r>
      <w:r>
        <w:rPr>
          <w:bCs/>
          <w:sz w:val="22"/>
          <w:szCs w:val="22"/>
          <w:lang w:eastAsia="ja-JP"/>
        </w:rPr>
        <w:t>achieved</w:t>
      </w:r>
      <w:r>
        <w:rPr>
          <w:rFonts w:hint="eastAsia"/>
          <w:bCs/>
          <w:sz w:val="22"/>
          <w:szCs w:val="22"/>
          <w:lang w:eastAsia="ja-JP"/>
        </w:rPr>
        <w:t xml:space="preserve"> i</w:t>
      </w:r>
      <w:r w:rsidR="00E20BFD">
        <w:rPr>
          <w:bCs/>
          <w:sz w:val="22"/>
          <w:szCs w:val="22"/>
          <w:lang w:eastAsia="ja-JP"/>
        </w:rPr>
        <w:t>n RAN1#11</w:t>
      </w:r>
      <w:r w:rsidR="00E20BFD">
        <w:rPr>
          <w:rFonts w:hint="eastAsia"/>
          <w:bCs/>
          <w:sz w:val="22"/>
          <w:szCs w:val="22"/>
          <w:lang w:eastAsia="ja-JP"/>
        </w:rPr>
        <w:t>7</w:t>
      </w:r>
      <w:r w:rsidR="00E20BFD">
        <w:rPr>
          <w:bCs/>
          <w:sz w:val="22"/>
          <w:szCs w:val="22"/>
          <w:lang w:eastAsia="ja-JP"/>
        </w:rPr>
        <w:t xml:space="preserve">. </w:t>
      </w:r>
    </w:p>
    <w:tbl>
      <w:tblPr>
        <w:tblStyle w:val="TableGrid"/>
        <w:tblW w:w="0" w:type="auto"/>
        <w:tblLook w:val="04A0" w:firstRow="1" w:lastRow="0" w:firstColumn="1" w:lastColumn="0" w:noHBand="0" w:noVBand="1"/>
      </w:tblPr>
      <w:tblGrid>
        <w:gridCol w:w="9629"/>
      </w:tblGrid>
      <w:tr w:rsidR="00E20BFD" w14:paraId="5DAACEDE" w14:textId="77777777">
        <w:tc>
          <w:tcPr>
            <w:tcW w:w="9629" w:type="dxa"/>
          </w:tcPr>
          <w:p w14:paraId="07AD669B" w14:textId="77777777" w:rsidR="00E20BFD" w:rsidRPr="00EA6DCB" w:rsidRDefault="00E20BFD">
            <w:pPr>
              <w:rPr>
                <w:rFonts w:eastAsiaTheme="minorEastAsia"/>
                <w:b/>
                <w:bCs/>
                <w:sz w:val="22"/>
                <w:szCs w:val="22"/>
                <w:lang w:eastAsia="ja-JP"/>
              </w:rPr>
            </w:pPr>
            <w:bookmarkStart w:id="3" w:name="_Hlk181738750"/>
            <w:r w:rsidRPr="00EA6DCB">
              <w:rPr>
                <w:rFonts w:eastAsia="Batang"/>
                <w:b/>
                <w:bCs/>
                <w:sz w:val="22"/>
                <w:szCs w:val="22"/>
                <w:highlight w:val="green"/>
                <w:lang w:eastAsia="ko-KR"/>
              </w:rPr>
              <w:t>Agreement</w:t>
            </w:r>
            <w:r w:rsidRPr="00EA6DCB">
              <w:rPr>
                <w:rFonts w:eastAsiaTheme="minorEastAsia"/>
                <w:b/>
                <w:bCs/>
                <w:sz w:val="22"/>
                <w:szCs w:val="22"/>
                <w:lang w:eastAsia="ja-JP"/>
              </w:rPr>
              <w:t>@RAN1#117</w:t>
            </w:r>
          </w:p>
          <w:p w14:paraId="2245F20C" w14:textId="77777777" w:rsidR="00E20BFD" w:rsidRPr="00EA6DCB" w:rsidRDefault="00E20BFD">
            <w:pPr>
              <w:rPr>
                <w:rFonts w:eastAsia="Batang"/>
                <w:sz w:val="22"/>
                <w:szCs w:val="22"/>
                <w:lang w:eastAsia="x-none"/>
              </w:rPr>
            </w:pPr>
            <w:r w:rsidRPr="00EA6DCB">
              <w:rPr>
                <w:rFonts w:eastAsia="Batang"/>
                <w:sz w:val="22"/>
                <w:szCs w:val="22"/>
                <w:lang w:eastAsia="x-none"/>
              </w:rPr>
              <w:t xml:space="preserve">For adaptation of PRACH in time-domain, support at least the following case(s) </w:t>
            </w:r>
          </w:p>
          <w:p w14:paraId="70637080" w14:textId="77777777" w:rsidR="00E20BFD" w:rsidRPr="00EA6DCB" w:rsidRDefault="00E20BFD">
            <w:pPr>
              <w:numPr>
                <w:ilvl w:val="0"/>
                <w:numId w:val="31"/>
              </w:numPr>
              <w:rPr>
                <w:rFonts w:eastAsia="Batang"/>
                <w:sz w:val="22"/>
                <w:szCs w:val="22"/>
                <w:lang w:eastAsia="x-none"/>
              </w:rPr>
            </w:pPr>
            <w:r w:rsidRPr="00EA6DCB">
              <w:rPr>
                <w:rFonts w:eastAsia="Batang"/>
                <w:sz w:val="22"/>
                <w:szCs w:val="22"/>
                <w:lang w:eastAsia="x-none"/>
              </w:rPr>
              <w:t>Case 1: no time-domain overlap between the additional PRACH resources for NES-capable UEs and the PRACH resources for legacy UEs</w:t>
            </w:r>
          </w:p>
          <w:p w14:paraId="31DFDCE8" w14:textId="77777777" w:rsidR="00E20BFD" w:rsidRPr="00EA6DCB" w:rsidRDefault="00E20BFD">
            <w:pPr>
              <w:numPr>
                <w:ilvl w:val="0"/>
                <w:numId w:val="31"/>
              </w:numPr>
              <w:rPr>
                <w:rFonts w:eastAsia="Batang"/>
                <w:sz w:val="22"/>
                <w:szCs w:val="22"/>
                <w:lang w:eastAsia="x-none"/>
              </w:rPr>
            </w:pPr>
            <w:r w:rsidRPr="00EA6DCB">
              <w:rPr>
                <w:rFonts w:eastAsia="Batang"/>
                <w:sz w:val="22"/>
                <w:szCs w:val="22"/>
                <w:lang w:eastAsia="x-none"/>
              </w:rPr>
              <w:t>Case 2: time-domain overlap but no overlap in frequency domain between the additional PRACH resources for NES-capable UEs and the PRACH resources for legacy UEs</w:t>
            </w:r>
          </w:p>
          <w:p w14:paraId="742A743D" w14:textId="77777777" w:rsidR="00E20BFD" w:rsidRPr="00EA6DCB" w:rsidRDefault="00E20BFD">
            <w:pPr>
              <w:numPr>
                <w:ilvl w:val="0"/>
                <w:numId w:val="31"/>
              </w:numPr>
              <w:rPr>
                <w:rFonts w:eastAsia="Batang"/>
                <w:sz w:val="22"/>
                <w:szCs w:val="22"/>
                <w:lang w:eastAsia="x-none"/>
              </w:rPr>
            </w:pPr>
            <w:r w:rsidRPr="00EA6DCB">
              <w:rPr>
                <w:rFonts w:eastAsia="Batang"/>
                <w:sz w:val="22"/>
                <w:szCs w:val="22"/>
                <w:lang w:eastAsia="x-none"/>
              </w:rPr>
              <w:t>Case 3: additional PRACH resources for NES-capable UEs and legacy PRACH resources overlap neither in time nor frequency domains</w:t>
            </w:r>
          </w:p>
          <w:p w14:paraId="1BBA3EB3" w14:textId="77777777" w:rsidR="00E20BFD" w:rsidRPr="00EA6DCB" w:rsidRDefault="00E20BFD">
            <w:pPr>
              <w:numPr>
                <w:ilvl w:val="0"/>
                <w:numId w:val="31"/>
              </w:numPr>
              <w:rPr>
                <w:rFonts w:eastAsia="Batang"/>
                <w:sz w:val="22"/>
                <w:szCs w:val="22"/>
                <w:lang w:eastAsia="x-none"/>
              </w:rPr>
            </w:pPr>
            <w:r w:rsidRPr="00EA6DCB">
              <w:rPr>
                <w:rFonts w:eastAsia="Batang"/>
                <w:sz w:val="22"/>
                <w:szCs w:val="22"/>
                <w:lang w:eastAsia="ko-KR"/>
              </w:rPr>
              <w:t>FFS: whether additional conditions are needed to support the above cases</w:t>
            </w:r>
          </w:p>
          <w:p w14:paraId="53041A4A" w14:textId="77777777" w:rsidR="00E20BFD" w:rsidRPr="009F0D32" w:rsidRDefault="00E20BFD">
            <w:pPr>
              <w:numPr>
                <w:ilvl w:val="0"/>
                <w:numId w:val="31"/>
              </w:numPr>
              <w:rPr>
                <w:rFonts w:eastAsia="Batang"/>
                <w:sz w:val="22"/>
                <w:szCs w:val="22"/>
                <w:highlight w:val="yellow"/>
                <w:lang w:eastAsia="x-none"/>
              </w:rPr>
            </w:pPr>
            <w:r w:rsidRPr="009F0D32">
              <w:rPr>
                <w:rFonts w:eastAsia="Batang"/>
                <w:sz w:val="22"/>
                <w:szCs w:val="22"/>
                <w:highlight w:val="yellow"/>
                <w:lang w:eastAsia="x-none"/>
              </w:rPr>
              <w:t>FFS: Additional case whether full/partial overlap in both time and frequency is allowed</w:t>
            </w:r>
          </w:p>
          <w:p w14:paraId="56B44AEA" w14:textId="5C2F86B4" w:rsidR="00E20BFD" w:rsidRPr="000D3074" w:rsidRDefault="00E20BFD" w:rsidP="000D3074">
            <w:pPr>
              <w:numPr>
                <w:ilvl w:val="0"/>
                <w:numId w:val="31"/>
              </w:numPr>
              <w:rPr>
                <w:rFonts w:eastAsia="Batang"/>
                <w:sz w:val="22"/>
                <w:szCs w:val="22"/>
                <w:lang w:eastAsia="x-none"/>
              </w:rPr>
            </w:pPr>
            <w:r w:rsidRPr="00EA6DCB">
              <w:rPr>
                <w:rFonts w:eastAsia="Batang"/>
                <w:sz w:val="22"/>
                <w:szCs w:val="22"/>
                <w:lang w:eastAsia="ko-KR"/>
              </w:rPr>
              <w:t>Above does not preclude discussion for the case where the configuration for additional PRACH resources contains legacy PRACH resources</w:t>
            </w:r>
          </w:p>
        </w:tc>
      </w:tr>
    </w:tbl>
    <w:bookmarkEnd w:id="3"/>
    <w:p w14:paraId="03660214" w14:textId="6B691329" w:rsidR="00416607" w:rsidRDefault="00416607" w:rsidP="000D3074">
      <w:pPr>
        <w:spacing w:before="120" w:after="120"/>
        <w:jc w:val="both"/>
        <w:rPr>
          <w:sz w:val="22"/>
          <w:szCs w:val="22"/>
          <w:lang w:eastAsia="ja-JP"/>
        </w:rPr>
      </w:pPr>
      <w:r w:rsidRPr="24829710">
        <w:rPr>
          <w:sz w:val="22"/>
          <w:szCs w:val="22"/>
          <w:lang w:eastAsia="ja-JP"/>
        </w:rPr>
        <w:t xml:space="preserve">Whether </w:t>
      </w:r>
      <w:r w:rsidR="00FB2B7C" w:rsidRPr="24829710">
        <w:rPr>
          <w:rFonts w:eastAsia="Batang"/>
          <w:sz w:val="22"/>
          <w:szCs w:val="22"/>
        </w:rPr>
        <w:t xml:space="preserve">full/partial </w:t>
      </w:r>
      <w:r w:rsidRPr="24829710">
        <w:rPr>
          <w:sz w:val="22"/>
          <w:szCs w:val="22"/>
          <w:lang w:eastAsia="ja-JP"/>
        </w:rPr>
        <w:t>overlap in both time domain and frequency domain</w:t>
      </w:r>
      <w:r w:rsidRPr="24829710">
        <w:rPr>
          <w:b/>
          <w:bCs/>
          <w:sz w:val="22"/>
          <w:szCs w:val="22"/>
          <w:lang w:eastAsia="ja-JP"/>
        </w:rPr>
        <w:t xml:space="preserve"> </w:t>
      </w:r>
      <w:r w:rsidRPr="24829710">
        <w:rPr>
          <w:sz w:val="22"/>
          <w:szCs w:val="22"/>
          <w:lang w:eastAsia="ja-JP"/>
        </w:rPr>
        <w:t>between additional PRACH resources and PRACH resources for legacy UEs</w:t>
      </w:r>
      <w:r w:rsidR="00FB2B7C" w:rsidRPr="24829710">
        <w:rPr>
          <w:sz w:val="22"/>
          <w:szCs w:val="22"/>
          <w:lang w:eastAsia="ja-JP"/>
        </w:rPr>
        <w:t xml:space="preserve"> is allowed or not </w:t>
      </w:r>
      <w:r w:rsidR="00862D66" w:rsidRPr="24829710">
        <w:rPr>
          <w:sz w:val="22"/>
          <w:szCs w:val="22"/>
          <w:lang w:eastAsia="ja-JP"/>
        </w:rPr>
        <w:t>remains open.</w:t>
      </w:r>
      <w:r w:rsidRPr="24829710">
        <w:rPr>
          <w:sz w:val="22"/>
          <w:szCs w:val="22"/>
          <w:lang w:eastAsia="ja-JP"/>
        </w:rPr>
        <w:t xml:space="preserve"> </w:t>
      </w:r>
      <w:r w:rsidR="00862D66" w:rsidRPr="24829710">
        <w:rPr>
          <w:sz w:val="22"/>
          <w:szCs w:val="22"/>
          <w:lang w:eastAsia="ja-JP"/>
        </w:rPr>
        <w:t xml:space="preserve">Regarding this matter, </w:t>
      </w:r>
      <w:r w:rsidRPr="24829710">
        <w:rPr>
          <w:sz w:val="22"/>
          <w:szCs w:val="22"/>
          <w:lang w:eastAsia="ja-JP"/>
        </w:rPr>
        <w:t>we believe that partially overlapping can be allowed under the condition that it does not impact the SSB-RO mapping for legacy PRACH resources. On the other hand, if the</w:t>
      </w:r>
      <w:r w:rsidRPr="24829710">
        <w:rPr>
          <w:rFonts w:eastAsia="ＭＳ 明朝"/>
          <w:sz w:val="22"/>
          <w:szCs w:val="22"/>
          <w:lang w:eastAsia="ja-JP"/>
        </w:rPr>
        <w:t xml:space="preserve"> additional PRACH resources and legacy PRACH resources are </w:t>
      </w:r>
      <w:r w:rsidRPr="24829710">
        <w:rPr>
          <w:sz w:val="22"/>
          <w:szCs w:val="22"/>
          <w:lang w:eastAsia="ja-JP"/>
        </w:rPr>
        <w:t xml:space="preserve">fully overlapped, muting the additional PRACH resources would not offer any benefit in terms of network energy saving. </w:t>
      </w:r>
    </w:p>
    <w:p w14:paraId="7B6A6326" w14:textId="377B8BA1" w:rsidR="00416607" w:rsidRPr="000D3074" w:rsidRDefault="00416607" w:rsidP="00416607">
      <w:pPr>
        <w:spacing w:after="120"/>
        <w:jc w:val="both"/>
        <w:rPr>
          <w:b/>
          <w:i/>
          <w:iCs/>
          <w:sz w:val="22"/>
          <w:szCs w:val="22"/>
          <w:lang w:eastAsia="ja-JP"/>
        </w:rPr>
      </w:pPr>
      <w:r w:rsidRPr="000D3074">
        <w:rPr>
          <w:b/>
          <w:i/>
          <w:iCs/>
          <w:sz w:val="22"/>
          <w:szCs w:val="22"/>
          <w:lang w:eastAsia="ja-JP"/>
        </w:rPr>
        <w:t xml:space="preserve">Observation </w:t>
      </w:r>
      <w:r w:rsidR="00C21078">
        <w:rPr>
          <w:rFonts w:hint="eastAsia"/>
          <w:b/>
          <w:i/>
          <w:iCs/>
          <w:sz w:val="22"/>
          <w:szCs w:val="22"/>
          <w:lang w:eastAsia="ja-JP"/>
        </w:rPr>
        <w:t>1</w:t>
      </w:r>
      <w:r w:rsidRPr="000D3074">
        <w:rPr>
          <w:b/>
          <w:i/>
          <w:iCs/>
          <w:sz w:val="22"/>
          <w:szCs w:val="22"/>
          <w:lang w:eastAsia="ja-JP"/>
        </w:rPr>
        <w:t>. Partially overlapping in both time domain and frequency domain between additional PRACH resources and legacy PRACH resources can be allowed under the condition that it does not impact the SSB-RO mapping for legacy PRACH resources.</w:t>
      </w:r>
    </w:p>
    <w:p w14:paraId="4088CC88" w14:textId="5C5E022A" w:rsidR="00E20BFD" w:rsidRDefault="00416607" w:rsidP="00416607">
      <w:pPr>
        <w:spacing w:after="120"/>
        <w:jc w:val="both"/>
        <w:rPr>
          <w:b/>
          <w:i/>
          <w:iCs/>
          <w:sz w:val="22"/>
          <w:szCs w:val="22"/>
          <w:lang w:eastAsia="ja-JP"/>
        </w:rPr>
      </w:pPr>
      <w:r w:rsidRPr="000D3074">
        <w:rPr>
          <w:b/>
          <w:i/>
          <w:iCs/>
          <w:sz w:val="22"/>
          <w:szCs w:val="22"/>
          <w:lang w:eastAsia="ja-JP"/>
        </w:rPr>
        <w:t xml:space="preserve">Observation </w:t>
      </w:r>
      <w:r w:rsidR="00C21078">
        <w:rPr>
          <w:rFonts w:hint="eastAsia"/>
          <w:b/>
          <w:i/>
          <w:iCs/>
          <w:sz w:val="22"/>
          <w:szCs w:val="22"/>
          <w:lang w:eastAsia="ja-JP"/>
        </w:rPr>
        <w:t>2</w:t>
      </w:r>
      <w:r w:rsidRPr="000D3074">
        <w:rPr>
          <w:b/>
          <w:i/>
          <w:iCs/>
          <w:sz w:val="22"/>
          <w:szCs w:val="22"/>
          <w:lang w:eastAsia="ja-JP"/>
        </w:rPr>
        <w:t>. If the</w:t>
      </w:r>
      <w:r w:rsidRPr="000D3074">
        <w:rPr>
          <w:rFonts w:eastAsia="ＭＳ 明朝"/>
          <w:b/>
          <w:i/>
          <w:iCs/>
          <w:sz w:val="22"/>
          <w:szCs w:val="22"/>
          <w:lang w:eastAsia="ja-JP"/>
        </w:rPr>
        <w:t xml:space="preserve"> additional PRACH resources and legacy PRACH resources are </w:t>
      </w:r>
      <w:r w:rsidRPr="000D3074">
        <w:rPr>
          <w:b/>
          <w:i/>
          <w:iCs/>
          <w:sz w:val="22"/>
          <w:szCs w:val="22"/>
          <w:lang w:eastAsia="ja-JP"/>
        </w:rPr>
        <w:t>fully overlapped, muting the additional PRACH resources would not provide any benefit in terms of network energy saving.</w:t>
      </w:r>
    </w:p>
    <w:p w14:paraId="4585A198" w14:textId="6F7E6CFD" w:rsidR="00E20BFD" w:rsidRDefault="00FD758B" w:rsidP="00E20BFD">
      <w:pPr>
        <w:spacing w:after="120"/>
        <w:jc w:val="both"/>
        <w:rPr>
          <w:b/>
          <w:sz w:val="22"/>
          <w:szCs w:val="22"/>
          <w:lang w:eastAsia="ja-JP"/>
        </w:rPr>
      </w:pPr>
      <w:r>
        <w:rPr>
          <w:rFonts w:hint="eastAsia"/>
          <w:bCs/>
          <w:sz w:val="22"/>
          <w:szCs w:val="22"/>
          <w:lang w:eastAsia="ja-JP"/>
        </w:rPr>
        <w:t xml:space="preserve">Regarding the </w:t>
      </w:r>
      <w:r w:rsidR="008E33B2">
        <w:rPr>
          <w:rFonts w:hint="eastAsia"/>
          <w:bCs/>
          <w:sz w:val="22"/>
          <w:szCs w:val="22"/>
          <w:lang w:eastAsia="ja-JP"/>
        </w:rPr>
        <w:t>determination of additional PRACH resources</w:t>
      </w:r>
      <w:r w:rsidR="009040F5">
        <w:rPr>
          <w:rFonts w:hint="eastAsia"/>
          <w:bCs/>
          <w:sz w:val="22"/>
          <w:szCs w:val="22"/>
          <w:lang w:eastAsia="ja-JP"/>
        </w:rPr>
        <w:t>, the following agreements were reached</w:t>
      </w:r>
      <w:r w:rsidR="00732F1B">
        <w:rPr>
          <w:bCs/>
          <w:sz w:val="22"/>
          <w:szCs w:val="22"/>
          <w:lang w:eastAsia="ja-JP"/>
        </w:rPr>
        <w:t>.</w:t>
      </w:r>
    </w:p>
    <w:tbl>
      <w:tblPr>
        <w:tblStyle w:val="TableGrid"/>
        <w:tblW w:w="0" w:type="auto"/>
        <w:tblLook w:val="04A0" w:firstRow="1" w:lastRow="0" w:firstColumn="1" w:lastColumn="0" w:noHBand="0" w:noVBand="1"/>
      </w:tblPr>
      <w:tblGrid>
        <w:gridCol w:w="9629"/>
      </w:tblGrid>
      <w:tr w:rsidR="00416607" w14:paraId="45D95534" w14:textId="77777777">
        <w:tc>
          <w:tcPr>
            <w:tcW w:w="9629" w:type="dxa"/>
          </w:tcPr>
          <w:p w14:paraId="1EE76499" w14:textId="77777777" w:rsidR="00416607" w:rsidRPr="00AB46EE" w:rsidRDefault="00416607">
            <w:pPr>
              <w:pStyle w:val="BodyText"/>
              <w:spacing w:after="0"/>
              <w:rPr>
                <w:b/>
                <w:bCs/>
                <w:sz w:val="22"/>
                <w:szCs w:val="22"/>
                <w:lang w:eastAsia="ja-JP"/>
              </w:rPr>
            </w:pPr>
            <w:r w:rsidRPr="00AB46EE">
              <w:rPr>
                <w:b/>
                <w:bCs/>
                <w:sz w:val="22"/>
                <w:szCs w:val="22"/>
                <w:highlight w:val="green"/>
              </w:rPr>
              <w:t>Agreement</w:t>
            </w:r>
            <w:r>
              <w:rPr>
                <w:rFonts w:hint="eastAsia"/>
                <w:b/>
                <w:bCs/>
                <w:sz w:val="22"/>
                <w:szCs w:val="22"/>
                <w:lang w:eastAsia="ja-JP"/>
              </w:rPr>
              <w:t>@RAN1#118b</w:t>
            </w:r>
          </w:p>
          <w:p w14:paraId="2E0B0804" w14:textId="77777777" w:rsidR="00416607" w:rsidRPr="00AB46EE" w:rsidRDefault="00416607">
            <w:pPr>
              <w:rPr>
                <w:sz w:val="22"/>
                <w:szCs w:val="22"/>
              </w:rPr>
            </w:pPr>
            <w:r w:rsidRPr="00AB46EE">
              <w:rPr>
                <w:sz w:val="22"/>
                <w:szCs w:val="22"/>
              </w:rPr>
              <w:t xml:space="preserve">For adaptation of PRACH in time-domain, support both of the following </w:t>
            </w:r>
          </w:p>
          <w:p w14:paraId="783F5166" w14:textId="77777777" w:rsidR="00416607" w:rsidRPr="00AB46EE" w:rsidRDefault="00416607">
            <w:pPr>
              <w:pStyle w:val="ListParagraph"/>
              <w:numPr>
                <w:ilvl w:val="0"/>
                <w:numId w:val="53"/>
              </w:numPr>
              <w:ind w:firstLineChars="0"/>
              <w:contextualSpacing/>
              <w:rPr>
                <w:sz w:val="22"/>
                <w:szCs w:val="22"/>
              </w:rPr>
            </w:pPr>
            <w:r w:rsidRPr="00AB46EE">
              <w:rPr>
                <w:sz w:val="22"/>
                <w:szCs w:val="22"/>
              </w:rPr>
              <w:t xml:space="preserve">Alt 1: The PRACH configuration index for the additional PRACH resources is same as the PRACH configuration index for the legacy resources </w:t>
            </w:r>
          </w:p>
          <w:p w14:paraId="3022AEFE" w14:textId="77777777" w:rsidR="00416607" w:rsidRPr="00AB46EE" w:rsidRDefault="00416607">
            <w:pPr>
              <w:numPr>
                <w:ilvl w:val="0"/>
                <w:numId w:val="40"/>
              </w:numPr>
              <w:contextualSpacing/>
              <w:rPr>
                <w:sz w:val="22"/>
                <w:szCs w:val="22"/>
              </w:rPr>
            </w:pPr>
            <w:r w:rsidRPr="00AB46EE">
              <w:rPr>
                <w:sz w:val="22"/>
                <w:szCs w:val="22"/>
              </w:rPr>
              <w:t>Alt 2: The PRACH configuration index for the additional PRACH resources is different from the PRACH configuration index for the legacy resources</w:t>
            </w:r>
          </w:p>
          <w:p w14:paraId="3DA00058" w14:textId="77777777" w:rsidR="00416607" w:rsidRPr="00AB46EE" w:rsidRDefault="00416607">
            <w:pPr>
              <w:numPr>
                <w:ilvl w:val="0"/>
                <w:numId w:val="40"/>
              </w:numPr>
              <w:contextualSpacing/>
              <w:rPr>
                <w:sz w:val="22"/>
                <w:szCs w:val="22"/>
              </w:rPr>
            </w:pPr>
            <w:r w:rsidRPr="00AB46EE">
              <w:rPr>
                <w:sz w:val="22"/>
                <w:szCs w:val="22"/>
              </w:rPr>
              <w:t xml:space="preserve">FFS: Additional details </w:t>
            </w:r>
          </w:p>
          <w:p w14:paraId="77CA9A4F" w14:textId="77777777" w:rsidR="00416607" w:rsidRPr="00AB46EE" w:rsidRDefault="00416607">
            <w:pPr>
              <w:contextualSpacing/>
              <w:jc w:val="both"/>
              <w:rPr>
                <w:rFonts w:eastAsiaTheme="minorEastAsia"/>
                <w:sz w:val="22"/>
                <w:szCs w:val="22"/>
                <w:lang w:eastAsia="ja-JP"/>
              </w:rPr>
            </w:pPr>
          </w:p>
          <w:p w14:paraId="328EB68C" w14:textId="77777777" w:rsidR="00416607" w:rsidRPr="00AB46EE" w:rsidRDefault="00416607">
            <w:pPr>
              <w:spacing w:line="259" w:lineRule="auto"/>
              <w:contextualSpacing/>
              <w:rPr>
                <w:b/>
                <w:bCs/>
                <w:sz w:val="22"/>
                <w:szCs w:val="22"/>
              </w:rPr>
            </w:pPr>
            <w:r w:rsidRPr="00AB46EE">
              <w:rPr>
                <w:b/>
                <w:bCs/>
                <w:sz w:val="22"/>
                <w:szCs w:val="22"/>
                <w:highlight w:val="green"/>
              </w:rPr>
              <w:t>Agreement</w:t>
            </w:r>
            <w:r>
              <w:rPr>
                <w:rFonts w:hint="eastAsia"/>
                <w:b/>
                <w:bCs/>
                <w:sz w:val="22"/>
                <w:szCs w:val="22"/>
                <w:lang w:eastAsia="x-none"/>
              </w:rPr>
              <w:t>@RAN1#118b</w:t>
            </w:r>
          </w:p>
          <w:p w14:paraId="27FDD76D" w14:textId="77777777" w:rsidR="00416607" w:rsidRPr="00AB46EE" w:rsidRDefault="00416607">
            <w:pPr>
              <w:rPr>
                <w:sz w:val="22"/>
                <w:szCs w:val="22"/>
              </w:rPr>
            </w:pPr>
            <w:r w:rsidRPr="00AB46EE">
              <w:rPr>
                <w:sz w:val="22"/>
                <w:szCs w:val="22"/>
              </w:rPr>
              <w:t xml:space="preserve">For adaptation of PRACH in time-domain, for determining the additional PRACH resources in time-domain, </w:t>
            </w:r>
          </w:p>
          <w:p w14:paraId="503E3DC6" w14:textId="77777777" w:rsidR="00416607" w:rsidRPr="00AB46EE" w:rsidRDefault="00416607">
            <w:pPr>
              <w:pStyle w:val="ListParagraph"/>
              <w:numPr>
                <w:ilvl w:val="0"/>
                <w:numId w:val="53"/>
              </w:numPr>
              <w:ind w:firstLineChars="0"/>
              <w:contextualSpacing/>
              <w:rPr>
                <w:sz w:val="22"/>
                <w:szCs w:val="22"/>
              </w:rPr>
            </w:pPr>
            <w:r w:rsidRPr="00AB46EE">
              <w:rPr>
                <w:sz w:val="22"/>
                <w:szCs w:val="22"/>
              </w:rPr>
              <w:t>For Alt 1 (same PRACH configuration index for additional and legacy PRACH resources), select one or more of the following additional mechanism(s),</w:t>
            </w:r>
          </w:p>
          <w:p w14:paraId="7ED4B236" w14:textId="77777777" w:rsidR="00416607" w:rsidRPr="00AB46EE" w:rsidRDefault="00416607">
            <w:pPr>
              <w:numPr>
                <w:ilvl w:val="1"/>
                <w:numId w:val="53"/>
              </w:numPr>
              <w:contextualSpacing/>
              <w:rPr>
                <w:sz w:val="22"/>
                <w:szCs w:val="22"/>
              </w:rPr>
            </w:pPr>
            <w:r w:rsidRPr="00AB46EE">
              <w:rPr>
                <w:sz w:val="22"/>
                <w:szCs w:val="22"/>
              </w:rPr>
              <w:t xml:space="preserve">Opt 1-2a: up to N1 additional value(s) of (x, y) </w:t>
            </w:r>
          </w:p>
          <w:p w14:paraId="40C5C74A" w14:textId="77777777" w:rsidR="00416607" w:rsidRPr="00AB46EE" w:rsidRDefault="00416607">
            <w:pPr>
              <w:numPr>
                <w:ilvl w:val="2"/>
                <w:numId w:val="53"/>
              </w:numPr>
              <w:contextualSpacing/>
              <w:rPr>
                <w:sz w:val="22"/>
                <w:szCs w:val="22"/>
              </w:rPr>
            </w:pPr>
            <w:r w:rsidRPr="00AB46EE">
              <w:rPr>
                <w:sz w:val="22"/>
                <w:szCs w:val="22"/>
              </w:rPr>
              <w:t>FFS: value of N1(&gt;=1)</w:t>
            </w:r>
          </w:p>
          <w:p w14:paraId="7E7B3D84" w14:textId="77777777" w:rsidR="00416607" w:rsidRPr="00AB46EE" w:rsidRDefault="00416607">
            <w:pPr>
              <w:numPr>
                <w:ilvl w:val="1"/>
                <w:numId w:val="53"/>
              </w:numPr>
              <w:contextualSpacing/>
              <w:rPr>
                <w:sz w:val="22"/>
                <w:szCs w:val="22"/>
              </w:rPr>
            </w:pPr>
            <w:r w:rsidRPr="00AB46EE">
              <w:rPr>
                <w:sz w:val="22"/>
                <w:szCs w:val="22"/>
              </w:rPr>
              <w:t xml:space="preserve">Opt 1-2b: up to N2 additional value(s) of y </w:t>
            </w:r>
          </w:p>
          <w:p w14:paraId="58F3F6C6" w14:textId="77777777" w:rsidR="00416607" w:rsidRPr="00AB46EE" w:rsidRDefault="00416607">
            <w:pPr>
              <w:numPr>
                <w:ilvl w:val="2"/>
                <w:numId w:val="53"/>
              </w:numPr>
              <w:contextualSpacing/>
              <w:rPr>
                <w:sz w:val="22"/>
                <w:szCs w:val="22"/>
              </w:rPr>
            </w:pPr>
            <w:r w:rsidRPr="00AB46EE">
              <w:rPr>
                <w:sz w:val="22"/>
                <w:szCs w:val="22"/>
              </w:rPr>
              <w:t>FFS: value of N2 (&gt;=1)</w:t>
            </w:r>
          </w:p>
          <w:p w14:paraId="224EF3A8" w14:textId="77777777" w:rsidR="00416607" w:rsidRPr="00AB46EE" w:rsidRDefault="00416607">
            <w:pPr>
              <w:numPr>
                <w:ilvl w:val="1"/>
                <w:numId w:val="53"/>
              </w:numPr>
              <w:contextualSpacing/>
              <w:rPr>
                <w:sz w:val="22"/>
                <w:szCs w:val="22"/>
              </w:rPr>
            </w:pPr>
            <w:r w:rsidRPr="00AB46EE">
              <w:rPr>
                <w:sz w:val="22"/>
                <w:szCs w:val="22"/>
              </w:rPr>
              <w:t>Opt 1-3: Muting/masking ROs</w:t>
            </w:r>
          </w:p>
          <w:p w14:paraId="49E632D2" w14:textId="77777777" w:rsidR="00416607" w:rsidRPr="00AB46EE" w:rsidRDefault="00416607">
            <w:pPr>
              <w:numPr>
                <w:ilvl w:val="1"/>
                <w:numId w:val="53"/>
              </w:numPr>
              <w:contextualSpacing/>
              <w:rPr>
                <w:sz w:val="22"/>
                <w:szCs w:val="22"/>
              </w:rPr>
            </w:pPr>
            <w:r w:rsidRPr="00AB46EE">
              <w:rPr>
                <w:sz w:val="22"/>
                <w:szCs w:val="22"/>
              </w:rPr>
              <w:t xml:space="preserve">Opt 1-4: </w:t>
            </w:r>
          </w:p>
          <w:p w14:paraId="1F38845F" w14:textId="77777777" w:rsidR="00416607" w:rsidRPr="00AB46EE" w:rsidRDefault="00416607">
            <w:pPr>
              <w:numPr>
                <w:ilvl w:val="2"/>
                <w:numId w:val="53"/>
              </w:numPr>
              <w:contextualSpacing/>
              <w:rPr>
                <w:sz w:val="22"/>
                <w:szCs w:val="22"/>
              </w:rPr>
            </w:pPr>
            <w:r w:rsidRPr="00AB46EE">
              <w:rPr>
                <w:sz w:val="22"/>
                <w:szCs w:val="22"/>
              </w:rPr>
              <w:t>up to N4_1 additional timing offset(s) at frame-level</w:t>
            </w:r>
          </w:p>
          <w:p w14:paraId="563B016F" w14:textId="77777777" w:rsidR="00416607" w:rsidRPr="00AB46EE" w:rsidRDefault="00416607">
            <w:pPr>
              <w:numPr>
                <w:ilvl w:val="2"/>
                <w:numId w:val="53"/>
              </w:numPr>
              <w:contextualSpacing/>
              <w:rPr>
                <w:sz w:val="22"/>
                <w:szCs w:val="22"/>
              </w:rPr>
            </w:pPr>
            <w:r w:rsidRPr="00AB46EE">
              <w:rPr>
                <w:sz w:val="22"/>
                <w:szCs w:val="22"/>
              </w:rPr>
              <w:t>up to N4_2 additional timing offset(s) at slot-level</w:t>
            </w:r>
          </w:p>
          <w:p w14:paraId="30B2DFC2" w14:textId="77777777" w:rsidR="00416607" w:rsidRPr="00AB46EE" w:rsidRDefault="00416607">
            <w:pPr>
              <w:numPr>
                <w:ilvl w:val="2"/>
                <w:numId w:val="53"/>
              </w:numPr>
              <w:contextualSpacing/>
              <w:rPr>
                <w:sz w:val="22"/>
                <w:szCs w:val="22"/>
              </w:rPr>
            </w:pPr>
            <w:r w:rsidRPr="00AB46EE">
              <w:rPr>
                <w:sz w:val="22"/>
                <w:szCs w:val="22"/>
              </w:rPr>
              <w:t>FFS: values of N4_1(&gt;=1) and N4_2(&gt;=1)</w:t>
            </w:r>
          </w:p>
          <w:p w14:paraId="593EE68C" w14:textId="77777777" w:rsidR="00416607" w:rsidRPr="00AB46EE" w:rsidRDefault="00416607">
            <w:pPr>
              <w:numPr>
                <w:ilvl w:val="1"/>
                <w:numId w:val="53"/>
              </w:numPr>
              <w:contextualSpacing/>
              <w:rPr>
                <w:sz w:val="22"/>
                <w:szCs w:val="22"/>
              </w:rPr>
            </w:pPr>
            <w:r w:rsidRPr="00AB46EE">
              <w:rPr>
                <w:sz w:val="22"/>
                <w:szCs w:val="22"/>
              </w:rPr>
              <w:t>Opt 1-5: No additional mechanism is selected.</w:t>
            </w:r>
          </w:p>
          <w:p w14:paraId="5D1F773A" w14:textId="77777777" w:rsidR="00416607" w:rsidRPr="00AB46EE" w:rsidRDefault="00416607">
            <w:pPr>
              <w:numPr>
                <w:ilvl w:val="1"/>
                <w:numId w:val="53"/>
              </w:numPr>
              <w:contextualSpacing/>
              <w:rPr>
                <w:sz w:val="22"/>
                <w:szCs w:val="22"/>
              </w:rPr>
            </w:pPr>
            <w:r w:rsidRPr="00AB46EE">
              <w:rPr>
                <w:sz w:val="22"/>
                <w:szCs w:val="22"/>
              </w:rPr>
              <w:t>Note: x and y refer to the parameters from the random-access configuration tables (from 38.211)</w:t>
            </w:r>
          </w:p>
          <w:p w14:paraId="1B2DDB44" w14:textId="77777777" w:rsidR="00416607" w:rsidRPr="00AB46EE" w:rsidRDefault="00416607">
            <w:pPr>
              <w:pStyle w:val="ListParagraph"/>
              <w:numPr>
                <w:ilvl w:val="0"/>
                <w:numId w:val="53"/>
              </w:numPr>
              <w:ind w:firstLineChars="0"/>
              <w:contextualSpacing/>
              <w:rPr>
                <w:sz w:val="22"/>
                <w:szCs w:val="22"/>
              </w:rPr>
            </w:pPr>
            <w:r w:rsidRPr="00AB46EE">
              <w:rPr>
                <w:sz w:val="22"/>
                <w:szCs w:val="22"/>
              </w:rPr>
              <w:lastRenderedPageBreak/>
              <w:t>For Alt 2 (different PRACH configuration index for additional and legacy PRACH resources), select one or more of the following additional mechanism(s),</w:t>
            </w:r>
          </w:p>
          <w:p w14:paraId="49418875" w14:textId="77777777" w:rsidR="00416607" w:rsidRPr="00AB46EE" w:rsidRDefault="00416607">
            <w:pPr>
              <w:numPr>
                <w:ilvl w:val="1"/>
                <w:numId w:val="53"/>
              </w:numPr>
              <w:contextualSpacing/>
              <w:rPr>
                <w:sz w:val="22"/>
                <w:szCs w:val="22"/>
              </w:rPr>
            </w:pPr>
            <w:r w:rsidRPr="00AB46EE">
              <w:rPr>
                <w:sz w:val="22"/>
                <w:szCs w:val="22"/>
              </w:rPr>
              <w:t xml:space="preserve">Opt 1-2a: up to N1 additional value(s) of (x, y) </w:t>
            </w:r>
          </w:p>
          <w:p w14:paraId="721CD8A7" w14:textId="77777777" w:rsidR="00416607" w:rsidRPr="00AB46EE" w:rsidRDefault="00416607">
            <w:pPr>
              <w:numPr>
                <w:ilvl w:val="2"/>
                <w:numId w:val="53"/>
              </w:numPr>
              <w:contextualSpacing/>
              <w:rPr>
                <w:sz w:val="22"/>
                <w:szCs w:val="22"/>
              </w:rPr>
            </w:pPr>
            <w:r w:rsidRPr="00AB46EE">
              <w:rPr>
                <w:sz w:val="22"/>
                <w:szCs w:val="22"/>
              </w:rPr>
              <w:t>FFS: value of N1(&gt;=1)</w:t>
            </w:r>
          </w:p>
          <w:p w14:paraId="57B06AF0" w14:textId="77777777" w:rsidR="00416607" w:rsidRPr="00AB46EE" w:rsidRDefault="00416607">
            <w:pPr>
              <w:numPr>
                <w:ilvl w:val="1"/>
                <w:numId w:val="53"/>
              </w:numPr>
              <w:contextualSpacing/>
              <w:rPr>
                <w:sz w:val="22"/>
                <w:szCs w:val="22"/>
              </w:rPr>
            </w:pPr>
            <w:r w:rsidRPr="00AB46EE">
              <w:rPr>
                <w:sz w:val="22"/>
                <w:szCs w:val="22"/>
              </w:rPr>
              <w:t xml:space="preserve">Opt 1-2b: up to N2 additional value(s) of y </w:t>
            </w:r>
          </w:p>
          <w:p w14:paraId="26036529" w14:textId="77777777" w:rsidR="00416607" w:rsidRPr="00AB46EE" w:rsidRDefault="00416607">
            <w:pPr>
              <w:numPr>
                <w:ilvl w:val="2"/>
                <w:numId w:val="53"/>
              </w:numPr>
              <w:contextualSpacing/>
              <w:rPr>
                <w:sz w:val="22"/>
                <w:szCs w:val="22"/>
              </w:rPr>
            </w:pPr>
            <w:r w:rsidRPr="00AB46EE">
              <w:rPr>
                <w:sz w:val="22"/>
                <w:szCs w:val="22"/>
              </w:rPr>
              <w:t>FFS: value of N2 (&gt;=1)</w:t>
            </w:r>
          </w:p>
          <w:p w14:paraId="6B4CA5EA" w14:textId="77777777" w:rsidR="00416607" w:rsidRPr="00AB46EE" w:rsidRDefault="00416607">
            <w:pPr>
              <w:numPr>
                <w:ilvl w:val="1"/>
                <w:numId w:val="53"/>
              </w:numPr>
              <w:contextualSpacing/>
              <w:rPr>
                <w:sz w:val="22"/>
                <w:szCs w:val="22"/>
              </w:rPr>
            </w:pPr>
            <w:r w:rsidRPr="00AB46EE">
              <w:rPr>
                <w:sz w:val="22"/>
                <w:szCs w:val="22"/>
              </w:rPr>
              <w:t>Opt 1-3: Muting/masking ROs</w:t>
            </w:r>
          </w:p>
          <w:p w14:paraId="768601E8" w14:textId="77777777" w:rsidR="00416607" w:rsidRPr="00AB46EE" w:rsidRDefault="00416607">
            <w:pPr>
              <w:numPr>
                <w:ilvl w:val="1"/>
                <w:numId w:val="53"/>
              </w:numPr>
              <w:contextualSpacing/>
              <w:rPr>
                <w:sz w:val="22"/>
                <w:szCs w:val="22"/>
              </w:rPr>
            </w:pPr>
            <w:r w:rsidRPr="00AB46EE">
              <w:rPr>
                <w:sz w:val="22"/>
                <w:szCs w:val="22"/>
              </w:rPr>
              <w:t xml:space="preserve">Opt 1-4: </w:t>
            </w:r>
          </w:p>
          <w:p w14:paraId="0E0423E2" w14:textId="77777777" w:rsidR="00416607" w:rsidRPr="00AB46EE" w:rsidRDefault="00416607">
            <w:pPr>
              <w:numPr>
                <w:ilvl w:val="2"/>
                <w:numId w:val="53"/>
              </w:numPr>
              <w:contextualSpacing/>
              <w:rPr>
                <w:sz w:val="22"/>
                <w:szCs w:val="22"/>
              </w:rPr>
            </w:pPr>
            <w:r w:rsidRPr="00AB46EE">
              <w:rPr>
                <w:sz w:val="22"/>
                <w:szCs w:val="22"/>
              </w:rPr>
              <w:t>up to N4_1 additional timing offset(s) at frame-level</w:t>
            </w:r>
          </w:p>
          <w:p w14:paraId="4FE15FA8" w14:textId="77777777" w:rsidR="00416607" w:rsidRPr="00AB46EE" w:rsidRDefault="00416607">
            <w:pPr>
              <w:numPr>
                <w:ilvl w:val="2"/>
                <w:numId w:val="53"/>
              </w:numPr>
              <w:contextualSpacing/>
              <w:rPr>
                <w:sz w:val="22"/>
                <w:szCs w:val="22"/>
              </w:rPr>
            </w:pPr>
            <w:r w:rsidRPr="00AB46EE">
              <w:rPr>
                <w:sz w:val="22"/>
                <w:szCs w:val="22"/>
              </w:rPr>
              <w:t>up to N4_2 additional timing offset(s) at slot-level</w:t>
            </w:r>
          </w:p>
          <w:p w14:paraId="141F7F9C" w14:textId="77777777" w:rsidR="00416607" w:rsidRPr="00AB46EE" w:rsidRDefault="00416607">
            <w:pPr>
              <w:numPr>
                <w:ilvl w:val="2"/>
                <w:numId w:val="53"/>
              </w:numPr>
              <w:contextualSpacing/>
              <w:rPr>
                <w:sz w:val="22"/>
                <w:szCs w:val="22"/>
              </w:rPr>
            </w:pPr>
            <w:r w:rsidRPr="00AB46EE">
              <w:rPr>
                <w:sz w:val="22"/>
                <w:szCs w:val="22"/>
              </w:rPr>
              <w:t>FFS: values of N4_1(&gt;=1) and N4_2(&gt;=1)</w:t>
            </w:r>
          </w:p>
          <w:p w14:paraId="176F3367" w14:textId="77777777" w:rsidR="00416607" w:rsidRPr="00AB46EE" w:rsidRDefault="00416607">
            <w:pPr>
              <w:numPr>
                <w:ilvl w:val="1"/>
                <w:numId w:val="53"/>
              </w:numPr>
              <w:contextualSpacing/>
              <w:rPr>
                <w:sz w:val="22"/>
                <w:szCs w:val="22"/>
              </w:rPr>
            </w:pPr>
            <w:r w:rsidRPr="00AB46EE">
              <w:rPr>
                <w:sz w:val="22"/>
                <w:szCs w:val="22"/>
              </w:rPr>
              <w:t>Opt 1-5: No additional mechanism is selected.</w:t>
            </w:r>
          </w:p>
          <w:p w14:paraId="2013C4F2" w14:textId="77777777" w:rsidR="00416607" w:rsidRPr="00AB46EE" w:rsidRDefault="00416607">
            <w:pPr>
              <w:numPr>
                <w:ilvl w:val="1"/>
                <w:numId w:val="53"/>
              </w:numPr>
              <w:contextualSpacing/>
              <w:rPr>
                <w:sz w:val="22"/>
                <w:szCs w:val="22"/>
              </w:rPr>
            </w:pPr>
            <w:r w:rsidRPr="00AB46EE">
              <w:rPr>
                <w:sz w:val="22"/>
                <w:szCs w:val="22"/>
              </w:rPr>
              <w:t>Note: x and y refer to the parameters from the random-access configuration tables (from 38.211)</w:t>
            </w:r>
          </w:p>
          <w:p w14:paraId="3177392E" w14:textId="77777777" w:rsidR="00416607" w:rsidRPr="00DC389B" w:rsidRDefault="00416607">
            <w:pPr>
              <w:pStyle w:val="BodyText"/>
              <w:overflowPunct w:val="0"/>
              <w:autoSpaceDE w:val="0"/>
              <w:autoSpaceDN w:val="0"/>
              <w:adjustRightInd w:val="0"/>
              <w:spacing w:after="0"/>
              <w:textAlignment w:val="baseline"/>
              <w:rPr>
                <w:sz w:val="22"/>
                <w:szCs w:val="22"/>
                <w:lang w:eastAsia="ja-JP"/>
              </w:rPr>
            </w:pPr>
          </w:p>
        </w:tc>
      </w:tr>
    </w:tbl>
    <w:p w14:paraId="02A0B58E" w14:textId="6F4BC8F9" w:rsidR="008E33B2" w:rsidRPr="003824B8" w:rsidRDefault="008E33B2" w:rsidP="008E33B2">
      <w:pPr>
        <w:spacing w:before="150" w:after="150"/>
        <w:ind w:right="150"/>
        <w:jc w:val="both"/>
        <w:rPr>
          <w:rFonts w:eastAsia="ＭＳ 明朝"/>
          <w:sz w:val="22"/>
          <w:szCs w:val="22"/>
          <w:lang w:eastAsia="ja-JP"/>
        </w:rPr>
      </w:pPr>
      <w:r>
        <w:rPr>
          <w:rFonts w:eastAsia="ＭＳ 明朝" w:hint="eastAsia"/>
          <w:sz w:val="22"/>
          <w:szCs w:val="22"/>
          <w:lang w:eastAsia="ja-JP"/>
        </w:rPr>
        <w:lastRenderedPageBreak/>
        <w:t>In addition, t</w:t>
      </w:r>
      <w:r w:rsidRPr="003824B8">
        <w:rPr>
          <w:rFonts w:eastAsia="ＭＳ 明朝" w:hint="eastAsia"/>
          <w:sz w:val="22"/>
          <w:szCs w:val="22"/>
          <w:lang w:eastAsia="ja-JP"/>
        </w:rPr>
        <w:t xml:space="preserve">he following proposal was discussed in the last </w:t>
      </w:r>
      <w:r w:rsidRPr="003824B8">
        <w:rPr>
          <w:rFonts w:eastAsia="ＭＳ 明朝"/>
          <w:sz w:val="22"/>
          <w:szCs w:val="22"/>
          <w:lang w:eastAsia="ja-JP"/>
        </w:rPr>
        <w:t>meeting</w:t>
      </w:r>
      <w:r w:rsidR="00CE6347">
        <w:rPr>
          <w:rFonts w:eastAsia="ＭＳ 明朝" w:hint="eastAsia"/>
          <w:sz w:val="22"/>
          <w:szCs w:val="22"/>
          <w:lang w:eastAsia="ja-JP"/>
        </w:rPr>
        <w:t xml:space="preserve"> [</w:t>
      </w:r>
      <w:r w:rsidR="00CB572E">
        <w:rPr>
          <w:rFonts w:eastAsia="ＭＳ 明朝" w:hint="eastAsia"/>
          <w:sz w:val="22"/>
          <w:szCs w:val="22"/>
          <w:lang w:eastAsia="ja-JP"/>
        </w:rPr>
        <w:t>2</w:t>
      </w:r>
      <w:r w:rsidR="00CE6347">
        <w:rPr>
          <w:rFonts w:eastAsia="ＭＳ 明朝" w:hint="eastAsia"/>
          <w:sz w:val="22"/>
          <w:szCs w:val="22"/>
          <w:lang w:eastAsia="ja-JP"/>
        </w:rPr>
        <w:t>]</w:t>
      </w:r>
      <w:r w:rsidRPr="003824B8">
        <w:rPr>
          <w:rFonts w:eastAsia="ＭＳ 明朝"/>
          <w:sz w:val="22"/>
          <w:szCs w:val="22"/>
          <w:lang w:eastAsia="ja-JP"/>
        </w:rPr>
        <w:t>,</w:t>
      </w:r>
      <w:r w:rsidRPr="003824B8">
        <w:rPr>
          <w:rFonts w:eastAsia="ＭＳ 明朝" w:hint="eastAsia"/>
          <w:sz w:val="22"/>
          <w:szCs w:val="22"/>
          <w:lang w:eastAsia="ja-JP"/>
        </w:rPr>
        <w:t xml:space="preserve"> but no consensus was reached.</w:t>
      </w:r>
    </w:p>
    <w:tbl>
      <w:tblPr>
        <w:tblStyle w:val="TableGrid"/>
        <w:tblW w:w="0" w:type="auto"/>
        <w:tblLook w:val="04A0" w:firstRow="1" w:lastRow="0" w:firstColumn="1" w:lastColumn="0" w:noHBand="0" w:noVBand="1"/>
      </w:tblPr>
      <w:tblGrid>
        <w:gridCol w:w="9629"/>
      </w:tblGrid>
      <w:tr w:rsidR="008E33B2" w14:paraId="56634C86" w14:textId="77777777">
        <w:tc>
          <w:tcPr>
            <w:tcW w:w="9629" w:type="dxa"/>
          </w:tcPr>
          <w:p w14:paraId="6A61CBCB" w14:textId="77777777" w:rsidR="008E33B2" w:rsidRPr="003824B8" w:rsidRDefault="008E33B2">
            <w:pPr>
              <w:pStyle w:val="Heading2"/>
              <w:numPr>
                <w:ilvl w:val="0"/>
                <w:numId w:val="0"/>
              </w:numPr>
              <w:spacing w:line="240" w:lineRule="auto"/>
              <w:ind w:left="576" w:hanging="576"/>
              <w:rPr>
                <w:rFonts w:ascii="Times New Roman" w:hAnsi="Times New Roman"/>
                <w:sz w:val="22"/>
                <w:szCs w:val="22"/>
              </w:rPr>
            </w:pPr>
            <w:r w:rsidRPr="003824B8">
              <w:rPr>
                <w:rFonts w:ascii="Times New Roman" w:hAnsi="Times New Roman"/>
                <w:sz w:val="22"/>
                <w:szCs w:val="22"/>
              </w:rPr>
              <w:t>Proposal 4.1.5a-rev3</w:t>
            </w:r>
          </w:p>
          <w:p w14:paraId="44D42854" w14:textId="77777777" w:rsidR="008E33B2" w:rsidRPr="003824B8" w:rsidRDefault="008E33B2">
            <w:pPr>
              <w:rPr>
                <w:sz w:val="22"/>
                <w:szCs w:val="22"/>
              </w:rPr>
            </w:pPr>
            <w:r w:rsidRPr="003824B8">
              <w:rPr>
                <w:sz w:val="22"/>
                <w:szCs w:val="22"/>
              </w:rPr>
              <w:t xml:space="preserve">For adaptation of PRACH in time-domain, for determining the additional PRACH resources in time-domain, </w:t>
            </w:r>
          </w:p>
          <w:p w14:paraId="1A1BF97B" w14:textId="77777777" w:rsidR="008E33B2" w:rsidRPr="003824B8" w:rsidRDefault="008E33B2">
            <w:pPr>
              <w:pStyle w:val="ListParagraph"/>
              <w:numPr>
                <w:ilvl w:val="0"/>
                <w:numId w:val="53"/>
              </w:numPr>
              <w:ind w:firstLineChars="0"/>
              <w:contextualSpacing/>
              <w:rPr>
                <w:sz w:val="22"/>
                <w:szCs w:val="22"/>
              </w:rPr>
            </w:pPr>
            <w:r w:rsidRPr="003824B8">
              <w:rPr>
                <w:sz w:val="22"/>
                <w:szCs w:val="22"/>
              </w:rPr>
              <w:t>For Alt 2 (different PRACH configuration index for additional and legacy PRACH resources), select Opt 1-6B:</w:t>
            </w:r>
          </w:p>
          <w:p w14:paraId="3E3EAACA" w14:textId="77777777" w:rsidR="008E33B2" w:rsidRPr="003824B8" w:rsidRDefault="008E33B2">
            <w:pPr>
              <w:pStyle w:val="ListParagraph"/>
              <w:numPr>
                <w:ilvl w:val="1"/>
                <w:numId w:val="53"/>
              </w:numPr>
              <w:ind w:right="150" w:firstLineChars="0"/>
              <w:rPr>
                <w:sz w:val="22"/>
                <w:szCs w:val="22"/>
              </w:rPr>
            </w:pPr>
            <w:r w:rsidRPr="003824B8">
              <w:rPr>
                <w:sz w:val="22"/>
                <w:szCs w:val="22"/>
              </w:rPr>
              <w:t>Opt 1-6B: When an additional RO is overlapped with legacy RO in both time and frequency domain, the additional RO is invalid before the SSB-RO mapping</w:t>
            </w:r>
          </w:p>
          <w:p w14:paraId="052AEFB0" w14:textId="77777777" w:rsidR="008E33B2" w:rsidRPr="003824B8" w:rsidRDefault="008E33B2">
            <w:pPr>
              <w:pStyle w:val="ListParagraph"/>
              <w:numPr>
                <w:ilvl w:val="2"/>
                <w:numId w:val="53"/>
              </w:numPr>
              <w:ind w:right="150" w:firstLineChars="0"/>
              <w:rPr>
                <w:sz w:val="22"/>
                <w:szCs w:val="22"/>
              </w:rPr>
            </w:pPr>
            <w:r w:rsidRPr="003824B8">
              <w:rPr>
                <w:sz w:val="22"/>
                <w:szCs w:val="22"/>
              </w:rPr>
              <w:t>Note: the overlapped RO for legacy resource is not impacted.</w:t>
            </w:r>
          </w:p>
          <w:p w14:paraId="5B39E06B" w14:textId="77777777" w:rsidR="008E33B2" w:rsidRPr="003824B8" w:rsidRDefault="008E33B2">
            <w:pPr>
              <w:pStyle w:val="ListParagraph"/>
              <w:numPr>
                <w:ilvl w:val="1"/>
                <w:numId w:val="53"/>
              </w:numPr>
              <w:ind w:right="150" w:firstLineChars="0"/>
              <w:rPr>
                <w:sz w:val="22"/>
                <w:szCs w:val="22"/>
              </w:rPr>
            </w:pPr>
            <w:r w:rsidRPr="003824B8">
              <w:rPr>
                <w:sz w:val="22"/>
                <w:szCs w:val="22"/>
              </w:rPr>
              <w:t>This does not preclude the FFS on PRACH mask from the following agreement from RAN1#119). The single PRACH mask (if supported) is applied after the SSB-RO mapping.</w:t>
            </w:r>
          </w:p>
        </w:tc>
      </w:tr>
    </w:tbl>
    <w:p w14:paraId="6FFF62EA" w14:textId="193ABD44" w:rsidR="00862D66" w:rsidRDefault="008D2518" w:rsidP="000D3074">
      <w:pPr>
        <w:spacing w:before="120" w:after="120"/>
        <w:jc w:val="both"/>
        <w:rPr>
          <w:bCs/>
          <w:sz w:val="22"/>
          <w:szCs w:val="22"/>
          <w:lang w:eastAsia="ja-JP"/>
        </w:rPr>
      </w:pPr>
      <w:r>
        <w:rPr>
          <w:rFonts w:hint="eastAsia"/>
          <w:bCs/>
          <w:sz w:val="22"/>
          <w:szCs w:val="22"/>
          <w:lang w:eastAsia="ja-JP"/>
        </w:rPr>
        <w:t xml:space="preserve">Based on the </w:t>
      </w:r>
      <w:r w:rsidR="004A7B62">
        <w:rPr>
          <w:rFonts w:hint="eastAsia"/>
          <w:bCs/>
          <w:sz w:val="22"/>
          <w:szCs w:val="22"/>
          <w:lang w:eastAsia="ja-JP"/>
        </w:rPr>
        <w:t xml:space="preserve">discussions in the </w:t>
      </w:r>
      <w:r w:rsidR="0092546D">
        <w:rPr>
          <w:rFonts w:hint="eastAsia"/>
          <w:bCs/>
          <w:sz w:val="22"/>
          <w:szCs w:val="22"/>
          <w:lang w:eastAsia="ja-JP"/>
        </w:rPr>
        <w:t xml:space="preserve">previous </w:t>
      </w:r>
      <w:r w:rsidR="004A7B62">
        <w:rPr>
          <w:rFonts w:hint="eastAsia"/>
          <w:bCs/>
          <w:sz w:val="22"/>
          <w:szCs w:val="22"/>
          <w:lang w:eastAsia="ja-JP"/>
        </w:rPr>
        <w:t>meeting</w:t>
      </w:r>
      <w:r w:rsidR="0092546D">
        <w:rPr>
          <w:rFonts w:hint="eastAsia"/>
          <w:bCs/>
          <w:sz w:val="22"/>
          <w:szCs w:val="22"/>
          <w:lang w:eastAsia="ja-JP"/>
        </w:rPr>
        <w:t>s</w:t>
      </w:r>
      <w:r w:rsidR="004A7B62">
        <w:rPr>
          <w:rFonts w:hint="eastAsia"/>
          <w:bCs/>
          <w:sz w:val="22"/>
          <w:szCs w:val="22"/>
          <w:lang w:eastAsia="ja-JP"/>
        </w:rPr>
        <w:t>, t</w:t>
      </w:r>
      <w:r w:rsidR="00862D66">
        <w:rPr>
          <w:rFonts w:hint="eastAsia"/>
          <w:bCs/>
          <w:sz w:val="22"/>
          <w:szCs w:val="22"/>
          <w:lang w:eastAsia="ja-JP"/>
        </w:rPr>
        <w:t xml:space="preserve">he </w:t>
      </w:r>
      <w:r w:rsidR="004A7B62">
        <w:rPr>
          <w:bCs/>
          <w:sz w:val="22"/>
          <w:szCs w:val="22"/>
          <w:lang w:eastAsia="ja-JP"/>
        </w:rPr>
        <w:t>above</w:t>
      </w:r>
      <w:r w:rsidR="004A7B62">
        <w:rPr>
          <w:rFonts w:hint="eastAsia"/>
          <w:bCs/>
          <w:sz w:val="22"/>
          <w:szCs w:val="22"/>
          <w:lang w:eastAsia="ja-JP"/>
        </w:rPr>
        <w:t xml:space="preserve"> </w:t>
      </w:r>
      <w:r w:rsidR="00A4796C">
        <w:rPr>
          <w:rFonts w:hint="eastAsia"/>
          <w:bCs/>
          <w:sz w:val="22"/>
          <w:szCs w:val="22"/>
          <w:lang w:eastAsia="ja-JP"/>
        </w:rPr>
        <w:t>additional</w:t>
      </w:r>
      <w:r w:rsidR="00862D66">
        <w:rPr>
          <w:rFonts w:hint="eastAsia"/>
          <w:bCs/>
          <w:sz w:val="22"/>
          <w:szCs w:val="22"/>
          <w:lang w:eastAsia="ja-JP"/>
        </w:rPr>
        <w:t xml:space="preserve"> mechanisms</w:t>
      </w:r>
      <w:r w:rsidR="008E33B2">
        <w:rPr>
          <w:rFonts w:hint="eastAsia"/>
          <w:bCs/>
          <w:sz w:val="22"/>
          <w:szCs w:val="22"/>
          <w:lang w:eastAsia="ja-JP"/>
        </w:rPr>
        <w:t xml:space="preserve"> for additional PRACH resource determination</w:t>
      </w:r>
      <w:r w:rsidR="00862D66">
        <w:rPr>
          <w:rFonts w:hint="eastAsia"/>
          <w:bCs/>
          <w:sz w:val="22"/>
          <w:szCs w:val="22"/>
          <w:lang w:eastAsia="ja-JP"/>
        </w:rPr>
        <w:t xml:space="preserve"> </w:t>
      </w:r>
      <w:r w:rsidR="00D95D09">
        <w:rPr>
          <w:rFonts w:hint="eastAsia"/>
          <w:bCs/>
          <w:sz w:val="22"/>
          <w:szCs w:val="22"/>
          <w:lang w:eastAsia="ja-JP"/>
        </w:rPr>
        <w:t xml:space="preserve">mainly </w:t>
      </w:r>
      <w:r w:rsidR="00862D66">
        <w:rPr>
          <w:rFonts w:hint="eastAsia"/>
          <w:bCs/>
          <w:sz w:val="22"/>
          <w:szCs w:val="22"/>
          <w:lang w:eastAsia="ja-JP"/>
        </w:rPr>
        <w:t xml:space="preserve">aim to </w:t>
      </w:r>
      <w:r w:rsidR="00D95D09">
        <w:rPr>
          <w:rFonts w:hint="eastAsia"/>
          <w:bCs/>
          <w:sz w:val="22"/>
          <w:szCs w:val="22"/>
          <w:lang w:eastAsia="ja-JP"/>
        </w:rPr>
        <w:t>achieve</w:t>
      </w:r>
      <w:r w:rsidR="00862D66">
        <w:rPr>
          <w:rFonts w:hint="eastAsia"/>
          <w:bCs/>
          <w:sz w:val="22"/>
          <w:szCs w:val="22"/>
          <w:lang w:eastAsia="ja-JP"/>
        </w:rPr>
        <w:t xml:space="preserve"> the following two </w:t>
      </w:r>
      <w:r w:rsidR="00D95D09">
        <w:rPr>
          <w:rFonts w:hint="eastAsia"/>
          <w:bCs/>
          <w:sz w:val="22"/>
          <w:szCs w:val="22"/>
          <w:lang w:eastAsia="ja-JP"/>
        </w:rPr>
        <w:t>goals</w:t>
      </w:r>
      <w:r w:rsidR="009477B8">
        <w:rPr>
          <w:rFonts w:hint="eastAsia"/>
          <w:bCs/>
          <w:sz w:val="22"/>
          <w:szCs w:val="22"/>
          <w:lang w:eastAsia="ja-JP"/>
        </w:rPr>
        <w:t>:</w:t>
      </w:r>
    </w:p>
    <w:p w14:paraId="7A4120D5" w14:textId="40D89F97" w:rsidR="004B7B50" w:rsidRPr="000D3074" w:rsidRDefault="004B7B50" w:rsidP="004B7B50">
      <w:pPr>
        <w:pStyle w:val="ListParagraph"/>
        <w:numPr>
          <w:ilvl w:val="0"/>
          <w:numId w:val="60"/>
        </w:numPr>
        <w:spacing w:before="120" w:after="120"/>
        <w:ind w:firstLineChars="0"/>
        <w:jc w:val="both"/>
        <w:rPr>
          <w:bCs/>
          <w:sz w:val="22"/>
          <w:szCs w:val="22"/>
          <w:lang w:eastAsia="ja-JP"/>
        </w:rPr>
      </w:pPr>
      <w:r w:rsidRPr="00D6426D">
        <w:rPr>
          <w:bCs/>
          <w:sz w:val="22"/>
          <w:szCs w:val="22"/>
          <w:lang w:eastAsia="ja-JP"/>
        </w:rPr>
        <w:t xml:space="preserve">To </w:t>
      </w:r>
      <w:r>
        <w:rPr>
          <w:rFonts w:hint="eastAsia"/>
          <w:bCs/>
          <w:sz w:val="22"/>
          <w:szCs w:val="22"/>
          <w:lang w:eastAsia="ja-JP"/>
        </w:rPr>
        <w:t>enable</w:t>
      </w:r>
      <w:r w:rsidRPr="00D6426D">
        <w:rPr>
          <w:bCs/>
          <w:sz w:val="22"/>
          <w:szCs w:val="22"/>
          <w:lang w:eastAsia="ja-JP"/>
        </w:rPr>
        <w:t xml:space="preserve"> condensed PRACH </w:t>
      </w:r>
      <w:r>
        <w:rPr>
          <w:rFonts w:hint="eastAsia"/>
          <w:bCs/>
          <w:sz w:val="22"/>
          <w:szCs w:val="22"/>
          <w:lang w:eastAsia="ja-JP"/>
        </w:rPr>
        <w:t>resources in time domain</w:t>
      </w:r>
    </w:p>
    <w:p w14:paraId="3382AB5C" w14:textId="4BBF0574" w:rsidR="00862D66" w:rsidRPr="000D3074" w:rsidRDefault="00862D66" w:rsidP="000D3074">
      <w:pPr>
        <w:pStyle w:val="ListParagraph"/>
        <w:numPr>
          <w:ilvl w:val="0"/>
          <w:numId w:val="60"/>
        </w:numPr>
        <w:spacing w:before="120" w:after="120"/>
        <w:ind w:firstLineChars="0"/>
        <w:jc w:val="both"/>
        <w:rPr>
          <w:bCs/>
          <w:sz w:val="22"/>
          <w:szCs w:val="22"/>
          <w:lang w:eastAsia="ja-JP"/>
        </w:rPr>
      </w:pPr>
      <w:r w:rsidRPr="000D3074">
        <w:rPr>
          <w:bCs/>
          <w:sz w:val="22"/>
          <w:szCs w:val="22"/>
          <w:lang w:eastAsia="ja-JP"/>
        </w:rPr>
        <w:t xml:space="preserve">To </w:t>
      </w:r>
      <w:r w:rsidR="003E7D0F">
        <w:rPr>
          <w:rFonts w:hint="eastAsia"/>
          <w:bCs/>
          <w:sz w:val="22"/>
          <w:szCs w:val="22"/>
          <w:lang w:eastAsia="ja-JP"/>
        </w:rPr>
        <w:t>address</w:t>
      </w:r>
      <w:r w:rsidRPr="000D3074">
        <w:rPr>
          <w:bCs/>
          <w:sz w:val="22"/>
          <w:szCs w:val="22"/>
          <w:lang w:eastAsia="ja-JP"/>
        </w:rPr>
        <w:t xml:space="preserve"> </w:t>
      </w:r>
      <w:r w:rsidR="00325CDC">
        <w:rPr>
          <w:rFonts w:hint="eastAsia"/>
          <w:bCs/>
          <w:sz w:val="22"/>
          <w:szCs w:val="22"/>
          <w:lang w:eastAsia="ja-JP"/>
        </w:rPr>
        <w:t>fully</w:t>
      </w:r>
      <w:r w:rsidR="003E7D0F">
        <w:rPr>
          <w:rFonts w:hint="eastAsia"/>
          <w:bCs/>
          <w:sz w:val="22"/>
          <w:szCs w:val="22"/>
          <w:lang w:eastAsia="ja-JP"/>
        </w:rPr>
        <w:t>/partial</w:t>
      </w:r>
      <w:r w:rsidR="00325CDC">
        <w:rPr>
          <w:rFonts w:hint="eastAsia"/>
          <w:bCs/>
          <w:sz w:val="22"/>
          <w:szCs w:val="22"/>
          <w:lang w:eastAsia="ja-JP"/>
        </w:rPr>
        <w:t xml:space="preserve"> </w:t>
      </w:r>
      <w:r w:rsidRPr="000D3074">
        <w:rPr>
          <w:bCs/>
          <w:sz w:val="22"/>
          <w:szCs w:val="22"/>
          <w:lang w:eastAsia="ja-JP"/>
        </w:rPr>
        <w:t>overlapping in both time domain and frequency domain between legacy PRACH resources and additional PRACH resources</w:t>
      </w:r>
    </w:p>
    <w:p w14:paraId="14A625F2" w14:textId="52FC7DCF" w:rsidR="00FE4C50" w:rsidRPr="000D3074" w:rsidRDefault="00FE4C50" w:rsidP="000D3074">
      <w:pPr>
        <w:spacing w:before="120"/>
        <w:jc w:val="both"/>
        <w:rPr>
          <w:b/>
          <w:i/>
          <w:iCs/>
          <w:sz w:val="22"/>
          <w:szCs w:val="22"/>
          <w:lang w:eastAsia="ja-JP"/>
        </w:rPr>
      </w:pPr>
      <w:r w:rsidRPr="000D3074">
        <w:rPr>
          <w:b/>
          <w:i/>
          <w:iCs/>
          <w:sz w:val="22"/>
          <w:szCs w:val="22"/>
          <w:lang w:eastAsia="ja-JP"/>
        </w:rPr>
        <w:t>Observation</w:t>
      </w:r>
      <w:r w:rsidR="009477B8" w:rsidRPr="000D3074">
        <w:rPr>
          <w:b/>
          <w:i/>
          <w:iCs/>
          <w:sz w:val="22"/>
          <w:szCs w:val="22"/>
          <w:lang w:eastAsia="ja-JP"/>
        </w:rPr>
        <w:t xml:space="preserve"> </w:t>
      </w:r>
      <w:r w:rsidR="000F1572">
        <w:rPr>
          <w:rFonts w:hint="eastAsia"/>
          <w:b/>
          <w:i/>
          <w:iCs/>
          <w:sz w:val="22"/>
          <w:szCs w:val="22"/>
          <w:lang w:eastAsia="ja-JP"/>
        </w:rPr>
        <w:t>3</w:t>
      </w:r>
      <w:r w:rsidR="008C0651" w:rsidRPr="000D3074">
        <w:rPr>
          <w:b/>
          <w:i/>
          <w:iCs/>
          <w:sz w:val="22"/>
          <w:szCs w:val="22"/>
          <w:lang w:eastAsia="ja-JP"/>
        </w:rPr>
        <w:t xml:space="preserve">. </w:t>
      </w:r>
      <w:r w:rsidRPr="000D3074">
        <w:rPr>
          <w:b/>
          <w:i/>
          <w:iCs/>
          <w:sz w:val="22"/>
          <w:szCs w:val="22"/>
          <w:lang w:eastAsia="ja-JP"/>
        </w:rPr>
        <w:t xml:space="preserve">The additional mechanisms </w:t>
      </w:r>
      <w:r w:rsidR="001D47D7" w:rsidRPr="001D47D7">
        <w:rPr>
          <w:b/>
          <w:i/>
          <w:iCs/>
          <w:sz w:val="22"/>
          <w:szCs w:val="22"/>
          <w:lang w:eastAsia="ja-JP"/>
        </w:rPr>
        <w:t xml:space="preserve">for determining the additional PRACH resources in time-domain </w:t>
      </w:r>
      <w:r w:rsidRPr="000D3074">
        <w:rPr>
          <w:b/>
          <w:i/>
          <w:iCs/>
          <w:sz w:val="22"/>
          <w:szCs w:val="22"/>
          <w:lang w:eastAsia="ja-JP"/>
        </w:rPr>
        <w:t xml:space="preserve">aim to fulfill </w:t>
      </w:r>
      <w:r w:rsidR="00432BC1">
        <w:rPr>
          <w:rFonts w:hint="eastAsia"/>
          <w:b/>
          <w:i/>
          <w:iCs/>
          <w:sz w:val="22"/>
          <w:szCs w:val="22"/>
          <w:lang w:eastAsia="ja-JP"/>
        </w:rPr>
        <w:t>one or both</w:t>
      </w:r>
      <w:r w:rsidR="00432BC1" w:rsidRPr="00707F76">
        <w:rPr>
          <w:b/>
          <w:i/>
          <w:iCs/>
          <w:sz w:val="22"/>
          <w:szCs w:val="22"/>
          <w:lang w:eastAsia="ja-JP"/>
        </w:rPr>
        <w:t xml:space="preserve"> </w:t>
      </w:r>
      <w:r w:rsidR="00E01317">
        <w:rPr>
          <w:rFonts w:hint="eastAsia"/>
          <w:b/>
          <w:i/>
          <w:iCs/>
          <w:sz w:val="22"/>
          <w:szCs w:val="22"/>
          <w:lang w:eastAsia="ja-JP"/>
        </w:rPr>
        <w:t xml:space="preserve">of </w:t>
      </w:r>
      <w:r w:rsidRPr="000D3074">
        <w:rPr>
          <w:b/>
          <w:i/>
          <w:iCs/>
          <w:sz w:val="22"/>
          <w:szCs w:val="22"/>
          <w:lang w:eastAsia="ja-JP"/>
        </w:rPr>
        <w:t>the following</w:t>
      </w:r>
      <w:r w:rsidR="00432BC1">
        <w:rPr>
          <w:rFonts w:hint="eastAsia"/>
          <w:b/>
          <w:i/>
          <w:iCs/>
          <w:sz w:val="22"/>
          <w:szCs w:val="22"/>
          <w:lang w:eastAsia="ja-JP"/>
        </w:rPr>
        <w:t xml:space="preserve"> </w:t>
      </w:r>
      <w:r w:rsidRPr="000D3074">
        <w:rPr>
          <w:b/>
          <w:i/>
          <w:iCs/>
          <w:sz w:val="22"/>
          <w:szCs w:val="22"/>
          <w:lang w:eastAsia="ja-JP"/>
        </w:rPr>
        <w:t>two purposes:</w:t>
      </w:r>
    </w:p>
    <w:p w14:paraId="6CE3DC49" w14:textId="59FDD300" w:rsidR="00D65B4A" w:rsidRPr="000D3074" w:rsidRDefault="00D65B4A" w:rsidP="00D65B4A">
      <w:pPr>
        <w:pStyle w:val="ListParagraph"/>
        <w:numPr>
          <w:ilvl w:val="0"/>
          <w:numId w:val="61"/>
        </w:numPr>
        <w:ind w:left="357" w:firstLineChars="0" w:hanging="357"/>
        <w:jc w:val="both"/>
        <w:rPr>
          <w:b/>
          <w:i/>
          <w:iCs/>
          <w:sz w:val="22"/>
          <w:szCs w:val="22"/>
          <w:lang w:eastAsia="ja-JP"/>
        </w:rPr>
      </w:pPr>
      <w:r w:rsidRPr="00845EEF">
        <w:rPr>
          <w:b/>
          <w:i/>
          <w:iCs/>
          <w:sz w:val="22"/>
          <w:szCs w:val="22"/>
          <w:lang w:eastAsia="ja-JP"/>
        </w:rPr>
        <w:t xml:space="preserve">To </w:t>
      </w:r>
      <w:r w:rsidR="00E01317">
        <w:rPr>
          <w:rFonts w:hint="eastAsia"/>
          <w:b/>
          <w:i/>
          <w:iCs/>
          <w:sz w:val="22"/>
          <w:szCs w:val="22"/>
          <w:lang w:eastAsia="ja-JP"/>
        </w:rPr>
        <w:t>facilitate</w:t>
      </w:r>
      <w:r w:rsidRPr="00845EEF">
        <w:rPr>
          <w:b/>
          <w:i/>
          <w:iCs/>
          <w:sz w:val="22"/>
          <w:szCs w:val="22"/>
          <w:lang w:eastAsia="ja-JP"/>
        </w:rPr>
        <w:t xml:space="preserve"> condensed PRACH resources in time domain</w:t>
      </w:r>
      <w:r>
        <w:rPr>
          <w:rFonts w:hint="eastAsia"/>
          <w:b/>
          <w:i/>
          <w:iCs/>
          <w:sz w:val="22"/>
          <w:szCs w:val="22"/>
          <w:lang w:eastAsia="ja-JP"/>
        </w:rPr>
        <w:t>.</w:t>
      </w:r>
    </w:p>
    <w:p w14:paraId="43E45CF9" w14:textId="7FE87B8A" w:rsidR="003F2BF2" w:rsidRPr="008E33B2" w:rsidRDefault="00FE4C50" w:rsidP="00C71B19">
      <w:pPr>
        <w:pStyle w:val="ListParagraph"/>
        <w:numPr>
          <w:ilvl w:val="0"/>
          <w:numId w:val="61"/>
        </w:numPr>
        <w:spacing w:after="120"/>
        <w:ind w:left="357" w:firstLineChars="0" w:hanging="357"/>
        <w:jc w:val="both"/>
        <w:rPr>
          <w:b/>
          <w:i/>
          <w:iCs/>
          <w:sz w:val="22"/>
          <w:szCs w:val="22"/>
          <w:lang w:eastAsia="ja-JP"/>
        </w:rPr>
      </w:pPr>
      <w:r w:rsidRPr="000D3074">
        <w:rPr>
          <w:b/>
          <w:i/>
          <w:iCs/>
          <w:sz w:val="22"/>
          <w:szCs w:val="22"/>
          <w:lang w:eastAsia="ja-JP"/>
        </w:rPr>
        <w:t xml:space="preserve">To </w:t>
      </w:r>
      <w:r w:rsidR="003E7D0F">
        <w:rPr>
          <w:rFonts w:hint="eastAsia"/>
          <w:b/>
          <w:i/>
          <w:iCs/>
          <w:sz w:val="22"/>
          <w:szCs w:val="22"/>
          <w:lang w:eastAsia="ja-JP"/>
        </w:rPr>
        <w:t>address</w:t>
      </w:r>
      <w:r w:rsidRPr="000D3074">
        <w:rPr>
          <w:b/>
          <w:i/>
          <w:iCs/>
          <w:sz w:val="22"/>
          <w:szCs w:val="22"/>
          <w:lang w:eastAsia="ja-JP"/>
        </w:rPr>
        <w:t xml:space="preserve"> fully</w:t>
      </w:r>
      <w:r w:rsidR="003E7D0F">
        <w:rPr>
          <w:rFonts w:hint="eastAsia"/>
          <w:b/>
          <w:i/>
          <w:iCs/>
          <w:sz w:val="22"/>
          <w:szCs w:val="22"/>
          <w:lang w:eastAsia="ja-JP"/>
        </w:rPr>
        <w:t>/partial</w:t>
      </w:r>
      <w:r w:rsidRPr="000D3074">
        <w:rPr>
          <w:b/>
          <w:i/>
          <w:iCs/>
          <w:sz w:val="22"/>
          <w:szCs w:val="22"/>
          <w:lang w:eastAsia="ja-JP"/>
        </w:rPr>
        <w:t xml:space="preserve"> overlapping in both time domain and frequency domain between legacy PRACH resources and additional PRACH resources</w:t>
      </w:r>
      <w:r w:rsidR="00646B15">
        <w:rPr>
          <w:rFonts w:hint="eastAsia"/>
          <w:b/>
          <w:i/>
          <w:iCs/>
          <w:sz w:val="22"/>
          <w:szCs w:val="22"/>
          <w:lang w:eastAsia="ja-JP"/>
        </w:rPr>
        <w:t>.</w:t>
      </w:r>
    </w:p>
    <w:p w14:paraId="60974EC3" w14:textId="1D3510D0" w:rsidR="00F0124B" w:rsidRDefault="00177892" w:rsidP="00F0124B">
      <w:pPr>
        <w:spacing w:after="120"/>
        <w:jc w:val="both"/>
        <w:rPr>
          <w:rFonts w:eastAsia="ＭＳ 明朝"/>
          <w:bCs/>
          <w:sz w:val="22"/>
          <w:szCs w:val="22"/>
          <w:lang w:eastAsia="ja-JP"/>
        </w:rPr>
      </w:pPr>
      <w:r>
        <w:rPr>
          <w:rFonts w:hint="eastAsia"/>
          <w:bCs/>
          <w:sz w:val="22"/>
          <w:szCs w:val="22"/>
          <w:lang w:eastAsia="ja-JP"/>
        </w:rPr>
        <w:t xml:space="preserve">In our view, </w:t>
      </w:r>
      <w:r w:rsidR="00376B8E">
        <w:rPr>
          <w:rFonts w:hint="eastAsia"/>
          <w:bCs/>
          <w:sz w:val="22"/>
          <w:szCs w:val="22"/>
          <w:lang w:eastAsia="ja-JP"/>
        </w:rPr>
        <w:t>addressing</w:t>
      </w:r>
      <w:r>
        <w:rPr>
          <w:rFonts w:hint="eastAsia"/>
          <w:bCs/>
          <w:sz w:val="22"/>
          <w:szCs w:val="22"/>
          <w:lang w:eastAsia="ja-JP"/>
        </w:rPr>
        <w:t xml:space="preserve"> fully/partial overlapping issue </w:t>
      </w:r>
      <w:r w:rsidR="00376B8E">
        <w:rPr>
          <w:rFonts w:hint="eastAsia"/>
          <w:bCs/>
          <w:sz w:val="22"/>
          <w:szCs w:val="22"/>
          <w:lang w:eastAsia="ja-JP"/>
        </w:rPr>
        <w:t>is more essential</w:t>
      </w:r>
      <w:r w:rsidR="00864C55">
        <w:rPr>
          <w:rFonts w:hint="eastAsia"/>
          <w:bCs/>
          <w:sz w:val="22"/>
          <w:szCs w:val="22"/>
          <w:lang w:eastAsia="ja-JP"/>
        </w:rPr>
        <w:t xml:space="preserve"> as</w:t>
      </w:r>
      <w:r w:rsidR="00F0124B">
        <w:rPr>
          <w:rFonts w:hint="eastAsia"/>
          <w:bCs/>
          <w:sz w:val="22"/>
          <w:szCs w:val="22"/>
          <w:lang w:eastAsia="ja-JP"/>
        </w:rPr>
        <w:t xml:space="preserve"> it will impose impact on</w:t>
      </w:r>
      <w:r w:rsidR="00376B8E">
        <w:rPr>
          <w:rFonts w:hint="eastAsia"/>
          <w:bCs/>
          <w:sz w:val="22"/>
          <w:szCs w:val="22"/>
          <w:lang w:eastAsia="ja-JP"/>
        </w:rPr>
        <w:t xml:space="preserve"> </w:t>
      </w:r>
      <w:r w:rsidR="00376B8E">
        <w:rPr>
          <w:bCs/>
          <w:sz w:val="22"/>
          <w:szCs w:val="22"/>
          <w:lang w:eastAsia="ja-JP"/>
        </w:rPr>
        <w:t>legacy</w:t>
      </w:r>
      <w:r w:rsidR="00376B8E">
        <w:rPr>
          <w:rFonts w:hint="eastAsia"/>
          <w:bCs/>
          <w:sz w:val="22"/>
          <w:szCs w:val="22"/>
          <w:lang w:eastAsia="ja-JP"/>
        </w:rPr>
        <w:t xml:space="preserve"> UE</w:t>
      </w:r>
      <w:r w:rsidR="00F0124B">
        <w:rPr>
          <w:rFonts w:hint="eastAsia"/>
          <w:bCs/>
          <w:sz w:val="22"/>
          <w:szCs w:val="22"/>
          <w:lang w:eastAsia="ja-JP"/>
        </w:rPr>
        <w:t>s.</w:t>
      </w:r>
      <w:r w:rsidR="00376B8E">
        <w:rPr>
          <w:rFonts w:hint="eastAsia"/>
          <w:bCs/>
          <w:sz w:val="22"/>
          <w:szCs w:val="22"/>
          <w:lang w:eastAsia="ja-JP"/>
        </w:rPr>
        <w:t xml:space="preserve"> </w:t>
      </w:r>
      <w:r w:rsidR="00F0124B">
        <w:rPr>
          <w:rFonts w:hint="eastAsia"/>
          <w:bCs/>
          <w:sz w:val="22"/>
          <w:szCs w:val="22"/>
          <w:lang w:eastAsia="ja-JP"/>
        </w:rPr>
        <w:t xml:space="preserve">To </w:t>
      </w:r>
      <w:r w:rsidR="00F0124B">
        <w:rPr>
          <w:bCs/>
          <w:sz w:val="22"/>
          <w:szCs w:val="22"/>
          <w:lang w:eastAsia="ja-JP"/>
        </w:rPr>
        <w:t>address</w:t>
      </w:r>
      <w:r w:rsidR="00F0124B">
        <w:rPr>
          <w:rFonts w:hint="eastAsia"/>
          <w:bCs/>
          <w:sz w:val="22"/>
          <w:szCs w:val="22"/>
          <w:lang w:eastAsia="ja-JP"/>
        </w:rPr>
        <w:t xml:space="preserve"> that, the simplest solution is to make the additional PRACH resources to be FDMed with the legacy PRACH resources. In this way, no additional mechanism is required. </w:t>
      </w:r>
      <w:r w:rsidR="00F0124B">
        <w:rPr>
          <w:rFonts w:eastAsia="ＭＳ 明朝" w:hint="eastAsia"/>
          <w:bCs/>
          <w:sz w:val="22"/>
          <w:szCs w:val="22"/>
          <w:lang w:eastAsia="ja-JP"/>
        </w:rPr>
        <w:t xml:space="preserve">However, the bandwidth of the initial BWP might not be able to accommodate FDMed legacy and additional PRACH resources. </w:t>
      </w:r>
      <w:r w:rsidR="00F0124B" w:rsidRPr="00BF4AB5">
        <w:rPr>
          <w:rFonts w:eastAsia="ＭＳ 明朝"/>
          <w:bCs/>
          <w:sz w:val="22"/>
          <w:szCs w:val="22"/>
          <w:lang w:eastAsia="ja-JP"/>
        </w:rPr>
        <w:t>For example, assuming the PRACH SCS is 1.25 kHz and the PUSCH SCS is 15 kHz, an RO would occupy 6 RBs. In this scenario, if the bandwidth of the initial UL BWP is 5 MHz, providing 25 RBs, it can accommodate up to 4 ROs in frequency domain. This means that, if the msg1-FDM is set to 4 for legacy ROs, it is not possible to configure</w:t>
      </w:r>
      <w:r w:rsidR="00F0124B" w:rsidRPr="00BF4AB5">
        <w:rPr>
          <w:rFonts w:eastAsiaTheme="minorEastAsia"/>
          <w:bCs/>
          <w:sz w:val="22"/>
          <w:szCs w:val="22"/>
          <w:lang w:eastAsia="zh-CN"/>
        </w:rPr>
        <w:t xml:space="preserve"> </w:t>
      </w:r>
      <w:r w:rsidR="00F0124B" w:rsidRPr="00BF4AB5">
        <w:rPr>
          <w:rFonts w:eastAsia="ＭＳ 明朝"/>
          <w:bCs/>
          <w:sz w:val="22"/>
          <w:szCs w:val="22"/>
          <w:lang w:eastAsia="ja-JP"/>
        </w:rPr>
        <w:t>additional ROs that are FDMed with the legacy ROs.</w:t>
      </w:r>
      <w:r w:rsidR="00F0124B">
        <w:rPr>
          <w:rFonts w:eastAsia="ＭＳ 明朝" w:hint="eastAsia"/>
          <w:bCs/>
          <w:sz w:val="22"/>
          <w:szCs w:val="22"/>
          <w:lang w:eastAsia="ja-JP"/>
        </w:rPr>
        <w:t xml:space="preserve"> </w:t>
      </w:r>
    </w:p>
    <w:p w14:paraId="01B3309B" w14:textId="74C22E35" w:rsidR="00873DD6" w:rsidRPr="005066DD" w:rsidRDefault="00873DD6" w:rsidP="00873DD6">
      <w:pPr>
        <w:spacing w:before="120"/>
        <w:jc w:val="both"/>
        <w:rPr>
          <w:b/>
          <w:i/>
          <w:iCs/>
          <w:sz w:val="22"/>
          <w:szCs w:val="22"/>
          <w:lang w:eastAsia="ja-JP"/>
        </w:rPr>
      </w:pPr>
      <w:r w:rsidRPr="000D3074">
        <w:rPr>
          <w:b/>
          <w:i/>
          <w:iCs/>
          <w:sz w:val="22"/>
          <w:szCs w:val="22"/>
          <w:lang w:eastAsia="ja-JP"/>
        </w:rPr>
        <w:t xml:space="preserve">Observation </w:t>
      </w:r>
      <w:r>
        <w:rPr>
          <w:rFonts w:hint="eastAsia"/>
          <w:b/>
          <w:i/>
          <w:iCs/>
          <w:sz w:val="22"/>
          <w:szCs w:val="22"/>
          <w:lang w:eastAsia="ja-JP"/>
        </w:rPr>
        <w:t>4</w:t>
      </w:r>
      <w:r w:rsidRPr="000D3074">
        <w:rPr>
          <w:b/>
          <w:i/>
          <w:iCs/>
          <w:sz w:val="22"/>
          <w:szCs w:val="22"/>
          <w:lang w:eastAsia="ja-JP"/>
        </w:rPr>
        <w:t xml:space="preserve">. </w:t>
      </w:r>
      <w:r w:rsidR="00CA780A">
        <w:rPr>
          <w:rFonts w:hint="eastAsia"/>
          <w:b/>
          <w:i/>
          <w:iCs/>
          <w:sz w:val="22"/>
          <w:szCs w:val="22"/>
          <w:lang w:eastAsia="ja-JP"/>
        </w:rPr>
        <w:t xml:space="preserve">The additional PRACH </w:t>
      </w:r>
      <w:r w:rsidR="00CA780A">
        <w:rPr>
          <w:b/>
          <w:i/>
          <w:iCs/>
          <w:sz w:val="22"/>
          <w:szCs w:val="22"/>
          <w:lang w:eastAsia="ja-JP"/>
        </w:rPr>
        <w:t>resources</w:t>
      </w:r>
      <w:r w:rsidR="00CA780A">
        <w:rPr>
          <w:rFonts w:hint="eastAsia"/>
          <w:b/>
          <w:i/>
          <w:iCs/>
          <w:sz w:val="22"/>
          <w:szCs w:val="22"/>
          <w:lang w:eastAsia="ja-JP"/>
        </w:rPr>
        <w:t xml:space="preserve"> can be FDMed with the legacy PRACH resources to avoid </w:t>
      </w:r>
      <w:r w:rsidR="00CA780A">
        <w:rPr>
          <w:b/>
          <w:i/>
          <w:iCs/>
          <w:sz w:val="22"/>
          <w:szCs w:val="22"/>
          <w:lang w:eastAsia="ja-JP"/>
        </w:rPr>
        <w:t>overlapping</w:t>
      </w:r>
      <w:r w:rsidR="00CA780A">
        <w:rPr>
          <w:rFonts w:hint="eastAsia"/>
          <w:b/>
          <w:i/>
          <w:iCs/>
          <w:sz w:val="22"/>
          <w:szCs w:val="22"/>
          <w:lang w:eastAsia="ja-JP"/>
        </w:rPr>
        <w:t xml:space="preserve"> between them. H</w:t>
      </w:r>
      <w:r w:rsidR="00CA780A">
        <w:rPr>
          <w:b/>
          <w:i/>
          <w:iCs/>
          <w:sz w:val="22"/>
          <w:szCs w:val="22"/>
          <w:lang w:eastAsia="ja-JP"/>
        </w:rPr>
        <w:t>owever</w:t>
      </w:r>
      <w:r w:rsidR="00CA780A">
        <w:rPr>
          <w:rFonts w:hint="eastAsia"/>
          <w:b/>
          <w:i/>
          <w:iCs/>
          <w:sz w:val="22"/>
          <w:szCs w:val="22"/>
          <w:lang w:eastAsia="ja-JP"/>
        </w:rPr>
        <w:t xml:space="preserve">, </w:t>
      </w:r>
      <w:r w:rsidR="00BC14F4">
        <w:rPr>
          <w:rFonts w:hint="eastAsia"/>
          <w:b/>
          <w:i/>
          <w:iCs/>
          <w:sz w:val="22"/>
          <w:szCs w:val="22"/>
          <w:lang w:eastAsia="ja-JP"/>
        </w:rPr>
        <w:t>in some cases,</w:t>
      </w:r>
      <w:r w:rsidR="005066DD">
        <w:rPr>
          <w:rFonts w:hint="eastAsia"/>
          <w:b/>
          <w:i/>
          <w:iCs/>
          <w:sz w:val="22"/>
          <w:szCs w:val="22"/>
          <w:lang w:eastAsia="ja-JP"/>
        </w:rPr>
        <w:t xml:space="preserve"> </w:t>
      </w:r>
      <w:r w:rsidR="00BC14F4" w:rsidRPr="00BC14F4">
        <w:rPr>
          <w:b/>
          <w:i/>
          <w:iCs/>
          <w:sz w:val="22"/>
          <w:szCs w:val="22"/>
          <w:lang w:eastAsia="ja-JP"/>
        </w:rPr>
        <w:t>the bandwidth of the initial BWP might not be able to accommodate FDMed legacy and additional PRACH resources.</w:t>
      </w:r>
    </w:p>
    <w:p w14:paraId="7A411170" w14:textId="77777777" w:rsidR="00873DD6" w:rsidRPr="0049265A" w:rsidRDefault="00873DD6" w:rsidP="00873DD6">
      <w:pPr>
        <w:spacing w:after="120"/>
        <w:jc w:val="both"/>
        <w:rPr>
          <w:b/>
          <w:i/>
          <w:iCs/>
          <w:sz w:val="22"/>
          <w:szCs w:val="22"/>
          <w:lang w:eastAsia="ja-JP"/>
        </w:rPr>
      </w:pPr>
    </w:p>
    <w:p w14:paraId="2DB4C4B6" w14:textId="299D0BE6" w:rsidR="00416607" w:rsidRPr="000D3074" w:rsidRDefault="00372248" w:rsidP="00E20BFD">
      <w:pPr>
        <w:spacing w:after="120"/>
        <w:jc w:val="both"/>
        <w:rPr>
          <w:rFonts w:eastAsiaTheme="minorEastAsia"/>
          <w:bCs/>
          <w:sz w:val="22"/>
          <w:szCs w:val="22"/>
          <w:lang w:eastAsia="zh-CN"/>
        </w:rPr>
      </w:pPr>
      <w:r>
        <w:rPr>
          <w:rFonts w:eastAsia="ＭＳ 明朝" w:hint="eastAsia"/>
          <w:bCs/>
          <w:sz w:val="22"/>
          <w:szCs w:val="22"/>
          <w:lang w:eastAsia="ja-JP"/>
        </w:rPr>
        <w:lastRenderedPageBreak/>
        <w:t>When the bandwidth of the initial BWP cannot support both PRACH resources FDMed with each other</w:t>
      </w:r>
      <w:r w:rsidR="00052093">
        <w:rPr>
          <w:rFonts w:hint="eastAsia"/>
          <w:bCs/>
          <w:sz w:val="22"/>
          <w:szCs w:val="22"/>
          <w:lang w:eastAsia="ja-JP"/>
        </w:rPr>
        <w:t>,</w:t>
      </w:r>
      <w:r w:rsidR="001D0920">
        <w:rPr>
          <w:rFonts w:hint="eastAsia"/>
          <w:bCs/>
          <w:sz w:val="22"/>
          <w:szCs w:val="22"/>
          <w:lang w:eastAsia="ja-JP"/>
        </w:rPr>
        <w:t xml:space="preserve"> </w:t>
      </w:r>
      <w:r>
        <w:rPr>
          <w:bCs/>
          <w:sz w:val="22"/>
          <w:szCs w:val="22"/>
          <w:lang w:eastAsia="ja-JP"/>
        </w:rPr>
        <w:t>additional</w:t>
      </w:r>
      <w:r>
        <w:rPr>
          <w:rFonts w:hint="eastAsia"/>
          <w:bCs/>
          <w:sz w:val="22"/>
          <w:szCs w:val="22"/>
          <w:lang w:eastAsia="ja-JP"/>
        </w:rPr>
        <w:t xml:space="preserve"> mechanism</w:t>
      </w:r>
      <w:r w:rsidR="00A65750">
        <w:rPr>
          <w:rFonts w:hint="eastAsia"/>
          <w:bCs/>
          <w:sz w:val="22"/>
          <w:szCs w:val="22"/>
          <w:lang w:eastAsia="ja-JP"/>
        </w:rPr>
        <w:t>(s)</w:t>
      </w:r>
      <w:r w:rsidR="00BF4AB5">
        <w:rPr>
          <w:rFonts w:hint="eastAsia"/>
          <w:bCs/>
          <w:sz w:val="22"/>
          <w:szCs w:val="22"/>
          <w:lang w:eastAsia="ja-JP"/>
        </w:rPr>
        <w:t xml:space="preserve"> should be considered</w:t>
      </w:r>
      <w:r w:rsidR="00824430">
        <w:rPr>
          <w:rFonts w:hint="eastAsia"/>
          <w:bCs/>
          <w:sz w:val="22"/>
          <w:szCs w:val="22"/>
          <w:lang w:eastAsia="ja-JP"/>
        </w:rPr>
        <w:t xml:space="preserve">. </w:t>
      </w:r>
      <w:r w:rsidR="00C007F8">
        <w:rPr>
          <w:rFonts w:hint="eastAsia"/>
          <w:bCs/>
          <w:sz w:val="22"/>
          <w:szCs w:val="22"/>
          <w:lang w:eastAsia="ja-JP"/>
        </w:rPr>
        <w:t>W</w:t>
      </w:r>
      <w:r w:rsidR="005274B0">
        <w:rPr>
          <w:rFonts w:hint="eastAsia"/>
          <w:bCs/>
          <w:sz w:val="22"/>
          <w:szCs w:val="22"/>
          <w:lang w:eastAsia="ja-JP"/>
        </w:rPr>
        <w:t xml:space="preserve">e will </w:t>
      </w:r>
      <w:r w:rsidR="00D65B4A">
        <w:rPr>
          <w:rFonts w:hint="eastAsia"/>
          <w:bCs/>
          <w:sz w:val="22"/>
          <w:szCs w:val="22"/>
          <w:lang w:eastAsia="ja-JP"/>
        </w:rPr>
        <w:t xml:space="preserve">provide our </w:t>
      </w:r>
      <w:r w:rsidR="00B009D7">
        <w:rPr>
          <w:rFonts w:hint="eastAsia"/>
          <w:bCs/>
          <w:sz w:val="22"/>
          <w:szCs w:val="22"/>
          <w:lang w:eastAsia="ja-JP"/>
        </w:rPr>
        <w:t>discuss</w:t>
      </w:r>
      <w:r w:rsidR="00D65B4A">
        <w:rPr>
          <w:rFonts w:hint="eastAsia"/>
          <w:bCs/>
          <w:sz w:val="22"/>
          <w:szCs w:val="22"/>
          <w:lang w:eastAsia="ja-JP"/>
        </w:rPr>
        <w:t>ions</w:t>
      </w:r>
      <w:r w:rsidR="00B009D7">
        <w:rPr>
          <w:rFonts w:hint="eastAsia"/>
          <w:bCs/>
          <w:sz w:val="22"/>
          <w:szCs w:val="22"/>
          <w:lang w:eastAsia="ja-JP"/>
        </w:rPr>
        <w:t xml:space="preserve"> </w:t>
      </w:r>
      <w:r w:rsidR="00C007F8">
        <w:rPr>
          <w:rFonts w:hint="eastAsia"/>
          <w:bCs/>
          <w:sz w:val="22"/>
          <w:szCs w:val="22"/>
          <w:lang w:eastAsia="ja-JP"/>
        </w:rPr>
        <w:t xml:space="preserve">of the </w:t>
      </w:r>
      <w:r>
        <w:rPr>
          <w:rFonts w:hint="eastAsia"/>
          <w:bCs/>
          <w:sz w:val="22"/>
          <w:szCs w:val="22"/>
          <w:lang w:eastAsia="ja-JP"/>
        </w:rPr>
        <w:t>additional mechanism options</w:t>
      </w:r>
      <w:r w:rsidR="00816E4A">
        <w:rPr>
          <w:rFonts w:hint="eastAsia"/>
          <w:bCs/>
          <w:sz w:val="22"/>
          <w:szCs w:val="22"/>
          <w:lang w:eastAsia="ja-JP"/>
        </w:rPr>
        <w:t xml:space="preserve"> </w:t>
      </w:r>
      <w:r w:rsidR="006A11A9">
        <w:rPr>
          <w:rFonts w:hint="eastAsia"/>
          <w:bCs/>
          <w:sz w:val="22"/>
          <w:szCs w:val="22"/>
          <w:lang w:eastAsia="ja-JP"/>
        </w:rPr>
        <w:t xml:space="preserve">based on </w:t>
      </w:r>
      <w:r w:rsidR="00DF3154">
        <w:rPr>
          <w:rFonts w:hint="eastAsia"/>
          <w:bCs/>
          <w:sz w:val="22"/>
          <w:szCs w:val="22"/>
          <w:lang w:eastAsia="ja-JP"/>
        </w:rPr>
        <w:t xml:space="preserve">same or </w:t>
      </w:r>
      <w:r w:rsidR="00DF3154">
        <w:rPr>
          <w:bCs/>
          <w:sz w:val="22"/>
          <w:szCs w:val="22"/>
          <w:lang w:eastAsia="ja-JP"/>
        </w:rPr>
        <w:t>different</w:t>
      </w:r>
      <w:r w:rsidR="00DF3154">
        <w:rPr>
          <w:rFonts w:hint="eastAsia"/>
          <w:bCs/>
          <w:sz w:val="22"/>
          <w:szCs w:val="22"/>
          <w:lang w:eastAsia="ja-JP"/>
        </w:rPr>
        <w:t xml:space="preserve"> </w:t>
      </w:r>
      <w:r w:rsidR="006A11A9">
        <w:rPr>
          <w:rFonts w:hint="eastAsia"/>
          <w:bCs/>
          <w:sz w:val="22"/>
          <w:szCs w:val="22"/>
          <w:lang w:eastAsia="ja-JP"/>
        </w:rPr>
        <w:t xml:space="preserve">PRACH configuration index </w:t>
      </w:r>
      <w:r w:rsidR="00DF3154">
        <w:rPr>
          <w:rFonts w:hint="eastAsia"/>
          <w:bCs/>
          <w:sz w:val="22"/>
          <w:szCs w:val="22"/>
          <w:lang w:eastAsia="ja-JP"/>
        </w:rPr>
        <w:t>assigned for additional and legacy PRACH resources, respectively</w:t>
      </w:r>
      <w:r w:rsidR="00CC2CA5">
        <w:rPr>
          <w:rFonts w:hint="eastAsia"/>
          <w:bCs/>
          <w:sz w:val="22"/>
          <w:szCs w:val="22"/>
          <w:lang w:eastAsia="ja-JP"/>
        </w:rPr>
        <w:t>.</w:t>
      </w:r>
    </w:p>
    <w:p w14:paraId="6187A366" w14:textId="6291A798" w:rsidR="00740503" w:rsidRDefault="00217EAF" w:rsidP="00E20BFD">
      <w:pPr>
        <w:pStyle w:val="ListParagraph"/>
        <w:numPr>
          <w:ilvl w:val="0"/>
          <w:numId w:val="37"/>
        </w:numPr>
        <w:spacing w:after="120"/>
        <w:ind w:firstLineChars="0"/>
        <w:jc w:val="both"/>
        <w:rPr>
          <w:rFonts w:eastAsia="ＭＳ 明朝"/>
          <w:bCs/>
          <w:sz w:val="22"/>
          <w:szCs w:val="22"/>
          <w:u w:val="single"/>
          <w:lang w:eastAsia="ja-JP"/>
        </w:rPr>
      </w:pPr>
      <w:r>
        <w:rPr>
          <w:rFonts w:eastAsia="ＭＳ 明朝" w:hint="eastAsia"/>
          <w:bCs/>
          <w:sz w:val="22"/>
          <w:szCs w:val="22"/>
          <w:u w:val="single"/>
          <w:lang w:eastAsia="ja-JP"/>
        </w:rPr>
        <w:t xml:space="preserve">Alt 1 (same PRACH </w:t>
      </w:r>
      <w:r>
        <w:rPr>
          <w:rFonts w:eastAsia="ＭＳ 明朝"/>
          <w:bCs/>
          <w:sz w:val="22"/>
          <w:szCs w:val="22"/>
          <w:u w:val="single"/>
          <w:lang w:eastAsia="ja-JP"/>
        </w:rPr>
        <w:t>configuration</w:t>
      </w:r>
      <w:r>
        <w:rPr>
          <w:rFonts w:eastAsia="ＭＳ 明朝" w:hint="eastAsia"/>
          <w:bCs/>
          <w:sz w:val="22"/>
          <w:szCs w:val="22"/>
          <w:u w:val="single"/>
          <w:lang w:eastAsia="ja-JP"/>
        </w:rPr>
        <w:t xml:space="preserve"> index </w:t>
      </w:r>
      <w:r w:rsidRPr="00217EAF">
        <w:rPr>
          <w:rFonts w:eastAsia="ＭＳ 明朝"/>
          <w:bCs/>
          <w:sz w:val="22"/>
          <w:szCs w:val="22"/>
          <w:u w:val="single"/>
          <w:lang w:eastAsia="ja-JP"/>
        </w:rPr>
        <w:t>for additional and legacy PRACH resources</w:t>
      </w:r>
      <w:r w:rsidR="00032FAB">
        <w:rPr>
          <w:rFonts w:eastAsia="ＭＳ 明朝" w:hint="eastAsia"/>
          <w:bCs/>
          <w:sz w:val="22"/>
          <w:szCs w:val="22"/>
          <w:u w:val="single"/>
          <w:lang w:eastAsia="ja-JP"/>
        </w:rPr>
        <w:t>)</w:t>
      </w:r>
    </w:p>
    <w:p w14:paraId="021A2AB5" w14:textId="62531435" w:rsidR="007B438A" w:rsidRPr="0014075A" w:rsidRDefault="00950706" w:rsidP="0080326E">
      <w:pPr>
        <w:spacing w:after="120"/>
        <w:ind w:leftChars="200" w:left="480"/>
        <w:jc w:val="both"/>
        <w:rPr>
          <w:rFonts w:eastAsia="ＭＳ 明朝"/>
          <w:bCs/>
          <w:sz w:val="22"/>
          <w:szCs w:val="22"/>
          <w:lang w:eastAsia="ja-JP"/>
        </w:rPr>
      </w:pPr>
      <w:r>
        <w:rPr>
          <w:rFonts w:eastAsia="ＭＳ 明朝"/>
          <w:bCs/>
          <w:sz w:val="22"/>
          <w:szCs w:val="22"/>
          <w:lang w:eastAsia="ja-JP"/>
        </w:rPr>
        <w:t>In this</w:t>
      </w:r>
      <w:r w:rsidR="00355F17">
        <w:rPr>
          <w:rFonts w:eastAsia="ＭＳ 明朝" w:hint="eastAsia"/>
          <w:bCs/>
          <w:sz w:val="22"/>
          <w:szCs w:val="22"/>
          <w:lang w:eastAsia="ja-JP"/>
        </w:rPr>
        <w:t xml:space="preserve"> case</w:t>
      </w:r>
      <w:r w:rsidR="004018CA">
        <w:rPr>
          <w:rFonts w:eastAsia="ＭＳ 明朝" w:hint="eastAsia"/>
          <w:bCs/>
          <w:sz w:val="22"/>
          <w:szCs w:val="22"/>
          <w:lang w:eastAsia="ja-JP"/>
        </w:rPr>
        <w:t xml:space="preserve">, </w:t>
      </w:r>
      <w:r w:rsidR="00E90FFB">
        <w:rPr>
          <w:rFonts w:eastAsia="ＭＳ 明朝" w:hint="eastAsia"/>
          <w:bCs/>
          <w:sz w:val="22"/>
          <w:szCs w:val="22"/>
          <w:lang w:eastAsia="ja-JP"/>
        </w:rPr>
        <w:t xml:space="preserve">it is necessary to </w:t>
      </w:r>
      <w:r w:rsidR="004018CA">
        <w:rPr>
          <w:rFonts w:eastAsia="ＭＳ 明朝" w:hint="eastAsia"/>
          <w:bCs/>
          <w:sz w:val="22"/>
          <w:szCs w:val="22"/>
          <w:lang w:eastAsia="ja-JP"/>
        </w:rPr>
        <w:t xml:space="preserve">avoid </w:t>
      </w:r>
      <w:r w:rsidR="00E20BFD">
        <w:rPr>
          <w:rFonts w:eastAsia="ＭＳ 明朝" w:hint="eastAsia"/>
          <w:bCs/>
          <w:sz w:val="22"/>
          <w:szCs w:val="22"/>
          <w:lang w:eastAsia="ja-JP"/>
        </w:rPr>
        <w:t>fully overlapping between additional PRACH resources and legacy PRACH resource</w:t>
      </w:r>
      <w:r w:rsidR="00DF2E0E">
        <w:rPr>
          <w:rFonts w:eastAsia="ＭＳ 明朝" w:hint="eastAsia"/>
          <w:bCs/>
          <w:sz w:val="22"/>
          <w:szCs w:val="22"/>
          <w:lang w:eastAsia="ja-JP"/>
        </w:rPr>
        <w:t xml:space="preserve">. </w:t>
      </w:r>
      <w:r w:rsidR="00372248">
        <w:rPr>
          <w:rFonts w:eastAsia="ＭＳ 明朝" w:hint="eastAsia"/>
          <w:bCs/>
          <w:sz w:val="22"/>
          <w:szCs w:val="22"/>
          <w:lang w:eastAsia="ja-JP"/>
        </w:rPr>
        <w:t xml:space="preserve">To address that, </w:t>
      </w:r>
      <w:r w:rsidR="000426AF">
        <w:rPr>
          <w:rFonts w:eastAsia="ＭＳ 明朝" w:hint="eastAsia"/>
          <w:bCs/>
          <w:sz w:val="22"/>
          <w:szCs w:val="22"/>
          <w:lang w:eastAsia="ja-JP"/>
        </w:rPr>
        <w:t>Opt 1-4</w:t>
      </w:r>
      <w:r w:rsidR="00E20BFD">
        <w:rPr>
          <w:rFonts w:eastAsia="ＭＳ 明朝"/>
          <w:bCs/>
          <w:sz w:val="22"/>
          <w:szCs w:val="22"/>
          <w:lang w:eastAsia="ja-JP"/>
        </w:rPr>
        <w:t xml:space="preserve"> </w:t>
      </w:r>
      <w:r w:rsidR="00456C18">
        <w:rPr>
          <w:rFonts w:eastAsia="ＭＳ 明朝" w:hint="eastAsia"/>
          <w:bCs/>
          <w:sz w:val="22"/>
          <w:szCs w:val="22"/>
          <w:lang w:eastAsia="ja-JP"/>
        </w:rPr>
        <w:t>can be considered</w:t>
      </w:r>
      <w:r w:rsidR="00E20BFD">
        <w:rPr>
          <w:rFonts w:eastAsia="ＭＳ 明朝"/>
          <w:bCs/>
          <w:sz w:val="22"/>
          <w:szCs w:val="22"/>
          <w:lang w:eastAsia="ja-JP"/>
        </w:rPr>
        <w:t>.</w:t>
      </w:r>
      <w:r w:rsidR="007B438A">
        <w:rPr>
          <w:rFonts w:eastAsia="ＭＳ 明朝" w:hint="eastAsia"/>
          <w:bCs/>
          <w:sz w:val="22"/>
          <w:szCs w:val="22"/>
          <w:lang w:eastAsia="ja-JP"/>
        </w:rPr>
        <w:t xml:space="preserve"> </w:t>
      </w:r>
      <w:r w:rsidR="00C96673">
        <w:rPr>
          <w:rFonts w:eastAsia="ＭＳ 明朝" w:hint="eastAsia"/>
          <w:bCs/>
          <w:sz w:val="22"/>
          <w:szCs w:val="22"/>
          <w:lang w:eastAsia="ja-JP"/>
        </w:rPr>
        <w:t xml:space="preserve">In our understanding, </w:t>
      </w:r>
      <w:r w:rsidR="00A65750">
        <w:rPr>
          <w:rFonts w:eastAsia="ＭＳ 明朝" w:hint="eastAsia"/>
          <w:bCs/>
          <w:sz w:val="22"/>
          <w:szCs w:val="22"/>
          <w:lang w:eastAsia="ja-JP"/>
        </w:rPr>
        <w:t xml:space="preserve">Opt 1-2a </w:t>
      </w:r>
      <w:r w:rsidR="00DF256E">
        <w:rPr>
          <w:rFonts w:eastAsia="ＭＳ 明朝" w:hint="eastAsia"/>
          <w:bCs/>
          <w:sz w:val="22"/>
          <w:szCs w:val="22"/>
          <w:lang w:eastAsia="ja-JP"/>
        </w:rPr>
        <w:t xml:space="preserve">is </w:t>
      </w:r>
      <w:r w:rsidR="004D1BA5">
        <w:rPr>
          <w:rFonts w:eastAsia="ＭＳ 明朝"/>
          <w:bCs/>
          <w:sz w:val="22"/>
          <w:szCs w:val="22"/>
          <w:lang w:eastAsia="ja-JP"/>
        </w:rPr>
        <w:t>equivalent</w:t>
      </w:r>
      <w:r w:rsidR="00597E67">
        <w:rPr>
          <w:rFonts w:eastAsia="ＭＳ 明朝" w:hint="eastAsia"/>
          <w:bCs/>
          <w:sz w:val="22"/>
          <w:szCs w:val="22"/>
          <w:lang w:eastAsia="ja-JP"/>
        </w:rPr>
        <w:t xml:space="preserve"> to </w:t>
      </w:r>
      <w:r w:rsidR="004B0179">
        <w:rPr>
          <w:rFonts w:eastAsia="ＭＳ 明朝" w:hint="eastAsia"/>
          <w:bCs/>
          <w:sz w:val="22"/>
          <w:szCs w:val="22"/>
          <w:lang w:eastAsia="ja-JP"/>
        </w:rPr>
        <w:t>Alt 2</w:t>
      </w:r>
      <w:r w:rsidR="000B7E41">
        <w:rPr>
          <w:rFonts w:eastAsia="ＭＳ 明朝" w:hint="eastAsia"/>
          <w:bCs/>
          <w:sz w:val="22"/>
          <w:szCs w:val="22"/>
          <w:lang w:eastAsia="ja-JP"/>
        </w:rPr>
        <w:t xml:space="preserve">, i.e., the additional PRACH resources </w:t>
      </w:r>
      <w:r w:rsidR="008514C0">
        <w:rPr>
          <w:rFonts w:eastAsia="ＭＳ 明朝" w:hint="eastAsia"/>
          <w:bCs/>
          <w:sz w:val="22"/>
          <w:szCs w:val="22"/>
          <w:lang w:eastAsia="ja-JP"/>
        </w:rPr>
        <w:t>use a</w:t>
      </w:r>
      <w:r w:rsidR="00597E67">
        <w:rPr>
          <w:rFonts w:eastAsia="ＭＳ 明朝" w:hint="eastAsia"/>
          <w:bCs/>
          <w:sz w:val="22"/>
          <w:szCs w:val="22"/>
          <w:lang w:eastAsia="ja-JP"/>
        </w:rPr>
        <w:t xml:space="preserve"> different PRACH index </w:t>
      </w:r>
      <w:r w:rsidR="008514C0">
        <w:rPr>
          <w:rFonts w:eastAsia="ＭＳ 明朝" w:hint="eastAsia"/>
          <w:bCs/>
          <w:sz w:val="22"/>
          <w:szCs w:val="22"/>
          <w:lang w:eastAsia="ja-JP"/>
        </w:rPr>
        <w:t>from that for</w:t>
      </w:r>
      <w:r w:rsidR="00597E67">
        <w:rPr>
          <w:rFonts w:eastAsia="ＭＳ 明朝" w:hint="eastAsia"/>
          <w:bCs/>
          <w:sz w:val="22"/>
          <w:szCs w:val="22"/>
          <w:lang w:eastAsia="ja-JP"/>
        </w:rPr>
        <w:t xml:space="preserve"> </w:t>
      </w:r>
      <w:r w:rsidR="004D1BA5">
        <w:rPr>
          <w:rFonts w:eastAsia="ＭＳ 明朝" w:hint="eastAsia"/>
          <w:bCs/>
          <w:sz w:val="22"/>
          <w:szCs w:val="22"/>
          <w:lang w:eastAsia="ja-JP"/>
        </w:rPr>
        <w:t xml:space="preserve">legacy PRACH </w:t>
      </w:r>
      <w:r w:rsidR="004D1BA5">
        <w:rPr>
          <w:rFonts w:eastAsia="ＭＳ 明朝"/>
          <w:bCs/>
          <w:sz w:val="22"/>
          <w:szCs w:val="22"/>
          <w:lang w:eastAsia="ja-JP"/>
        </w:rPr>
        <w:t>resources</w:t>
      </w:r>
      <w:r w:rsidR="004D1BA5">
        <w:rPr>
          <w:rFonts w:eastAsia="ＭＳ 明朝" w:hint="eastAsia"/>
          <w:bCs/>
          <w:sz w:val="22"/>
          <w:szCs w:val="22"/>
          <w:lang w:eastAsia="ja-JP"/>
        </w:rPr>
        <w:t xml:space="preserve">. </w:t>
      </w:r>
      <w:r w:rsidR="00DF256E">
        <w:rPr>
          <w:rFonts w:eastAsia="ＭＳ 明朝" w:hint="eastAsia"/>
          <w:bCs/>
          <w:sz w:val="22"/>
          <w:szCs w:val="22"/>
          <w:lang w:eastAsia="ja-JP"/>
        </w:rPr>
        <w:t>Moreover,</w:t>
      </w:r>
      <w:r w:rsidR="00E56E63">
        <w:rPr>
          <w:rFonts w:eastAsia="ＭＳ 明朝" w:hint="eastAsia"/>
          <w:bCs/>
          <w:sz w:val="22"/>
          <w:szCs w:val="22"/>
          <w:lang w:eastAsia="ja-JP"/>
        </w:rPr>
        <w:t xml:space="preserve"> </w:t>
      </w:r>
      <w:r w:rsidR="00C96673">
        <w:rPr>
          <w:rFonts w:eastAsia="ＭＳ 明朝" w:hint="eastAsia"/>
          <w:bCs/>
          <w:sz w:val="22"/>
          <w:szCs w:val="22"/>
          <w:lang w:eastAsia="ja-JP"/>
        </w:rPr>
        <w:t xml:space="preserve">Opt 1-2b provides frame level time offset which is one of the solutions included in Opt 1-4. </w:t>
      </w:r>
      <w:r w:rsidR="00C96673">
        <w:rPr>
          <w:rFonts w:eastAsia="ＭＳ 明朝"/>
          <w:bCs/>
          <w:sz w:val="22"/>
          <w:szCs w:val="22"/>
          <w:lang w:eastAsia="ja-JP"/>
        </w:rPr>
        <w:t>Additionally</w:t>
      </w:r>
      <w:r w:rsidR="00C96673">
        <w:rPr>
          <w:rFonts w:eastAsia="ＭＳ 明朝" w:hint="eastAsia"/>
          <w:bCs/>
          <w:sz w:val="22"/>
          <w:szCs w:val="22"/>
          <w:lang w:eastAsia="ja-JP"/>
        </w:rPr>
        <w:t xml:space="preserve">, Opt 1-4 can achieve a smaller </w:t>
      </w:r>
      <w:r w:rsidR="00C96673">
        <w:rPr>
          <w:rFonts w:eastAsia="ＭＳ 明朝"/>
          <w:bCs/>
          <w:sz w:val="22"/>
          <w:szCs w:val="22"/>
          <w:lang w:eastAsia="ja-JP"/>
        </w:rPr>
        <w:t>granularity</w:t>
      </w:r>
      <w:r w:rsidR="00C96673">
        <w:rPr>
          <w:rFonts w:eastAsia="ＭＳ 明朝" w:hint="eastAsia"/>
          <w:bCs/>
          <w:sz w:val="22"/>
          <w:szCs w:val="22"/>
          <w:lang w:eastAsia="ja-JP"/>
        </w:rPr>
        <w:t xml:space="preserve"> of timing offset (i.e., slot level) than Opt 1-2b</w:t>
      </w:r>
      <w:r w:rsidR="00C2731F">
        <w:rPr>
          <w:rFonts w:eastAsia="ＭＳ 明朝" w:hint="eastAsia"/>
          <w:bCs/>
          <w:sz w:val="22"/>
          <w:szCs w:val="22"/>
          <w:lang w:eastAsia="ja-JP"/>
        </w:rPr>
        <w:t>, as well as Opt 1-2a</w:t>
      </w:r>
      <w:r w:rsidR="00C96673">
        <w:rPr>
          <w:rFonts w:eastAsia="ＭＳ 明朝" w:hint="eastAsia"/>
          <w:bCs/>
          <w:sz w:val="22"/>
          <w:szCs w:val="22"/>
          <w:lang w:eastAsia="ja-JP"/>
        </w:rPr>
        <w:t xml:space="preserve">. </w:t>
      </w:r>
    </w:p>
    <w:p w14:paraId="61A8D7EF" w14:textId="3B869EBC" w:rsidR="00CA6FAF" w:rsidRPr="000D3074" w:rsidRDefault="00CA6FAF" w:rsidP="000D3074">
      <w:pPr>
        <w:pStyle w:val="ListParagraph"/>
        <w:numPr>
          <w:ilvl w:val="0"/>
          <w:numId w:val="37"/>
        </w:numPr>
        <w:spacing w:after="120"/>
        <w:ind w:firstLineChars="0"/>
        <w:jc w:val="both"/>
        <w:rPr>
          <w:rFonts w:eastAsia="ＭＳ 明朝"/>
          <w:bCs/>
          <w:sz w:val="22"/>
          <w:szCs w:val="22"/>
          <w:u w:val="single"/>
          <w:lang w:eastAsia="ja-JP"/>
        </w:rPr>
      </w:pPr>
      <w:r>
        <w:rPr>
          <w:rFonts w:eastAsia="ＭＳ 明朝" w:hint="eastAsia"/>
          <w:bCs/>
          <w:sz w:val="22"/>
          <w:szCs w:val="22"/>
          <w:u w:val="single"/>
          <w:lang w:eastAsia="ja-JP"/>
        </w:rPr>
        <w:t xml:space="preserve">Alt </w:t>
      </w:r>
      <w:r w:rsidR="00032FAB">
        <w:rPr>
          <w:rFonts w:eastAsia="ＭＳ 明朝" w:hint="eastAsia"/>
          <w:bCs/>
          <w:sz w:val="22"/>
          <w:szCs w:val="22"/>
          <w:u w:val="single"/>
          <w:lang w:eastAsia="ja-JP"/>
        </w:rPr>
        <w:t>2</w:t>
      </w:r>
      <w:r>
        <w:rPr>
          <w:rFonts w:eastAsia="ＭＳ 明朝" w:hint="eastAsia"/>
          <w:bCs/>
          <w:sz w:val="22"/>
          <w:szCs w:val="22"/>
          <w:u w:val="single"/>
          <w:lang w:eastAsia="ja-JP"/>
        </w:rPr>
        <w:t xml:space="preserve"> (</w:t>
      </w:r>
      <w:r w:rsidR="00032FAB">
        <w:rPr>
          <w:rFonts w:eastAsia="ＭＳ 明朝" w:hint="eastAsia"/>
          <w:bCs/>
          <w:sz w:val="22"/>
          <w:szCs w:val="22"/>
          <w:u w:val="single"/>
          <w:lang w:eastAsia="ja-JP"/>
        </w:rPr>
        <w:t>different</w:t>
      </w:r>
      <w:r>
        <w:rPr>
          <w:rFonts w:eastAsia="ＭＳ 明朝" w:hint="eastAsia"/>
          <w:bCs/>
          <w:sz w:val="22"/>
          <w:szCs w:val="22"/>
          <w:u w:val="single"/>
          <w:lang w:eastAsia="ja-JP"/>
        </w:rPr>
        <w:t xml:space="preserve"> PRACH </w:t>
      </w:r>
      <w:r>
        <w:rPr>
          <w:rFonts w:eastAsia="ＭＳ 明朝"/>
          <w:bCs/>
          <w:sz w:val="22"/>
          <w:szCs w:val="22"/>
          <w:u w:val="single"/>
          <w:lang w:eastAsia="ja-JP"/>
        </w:rPr>
        <w:t>configuration</w:t>
      </w:r>
      <w:r>
        <w:rPr>
          <w:rFonts w:eastAsia="ＭＳ 明朝" w:hint="eastAsia"/>
          <w:bCs/>
          <w:sz w:val="22"/>
          <w:szCs w:val="22"/>
          <w:u w:val="single"/>
          <w:lang w:eastAsia="ja-JP"/>
        </w:rPr>
        <w:t xml:space="preserve"> index </w:t>
      </w:r>
      <w:r w:rsidRPr="00217EAF">
        <w:rPr>
          <w:rFonts w:eastAsia="ＭＳ 明朝"/>
          <w:bCs/>
          <w:sz w:val="22"/>
          <w:szCs w:val="22"/>
          <w:u w:val="single"/>
          <w:lang w:eastAsia="ja-JP"/>
        </w:rPr>
        <w:t>for additional and legacy PRACH resources</w:t>
      </w:r>
      <w:r w:rsidR="00032FAB">
        <w:rPr>
          <w:rFonts w:eastAsia="ＭＳ 明朝" w:hint="eastAsia"/>
          <w:bCs/>
          <w:sz w:val="22"/>
          <w:szCs w:val="22"/>
          <w:u w:val="single"/>
          <w:lang w:eastAsia="ja-JP"/>
        </w:rPr>
        <w:t>)</w:t>
      </w:r>
    </w:p>
    <w:p w14:paraId="15F3A417" w14:textId="705221A4" w:rsidR="00D542A6" w:rsidRDefault="009861A2" w:rsidP="00D542A6">
      <w:pPr>
        <w:pStyle w:val="ListParagraph"/>
        <w:spacing w:after="120"/>
        <w:ind w:left="440" w:firstLineChars="0" w:firstLine="0"/>
        <w:jc w:val="both"/>
        <w:rPr>
          <w:rFonts w:eastAsiaTheme="minorEastAsia"/>
          <w:bCs/>
          <w:sz w:val="22"/>
          <w:szCs w:val="22"/>
          <w:lang w:eastAsia="zh-CN"/>
        </w:rPr>
      </w:pPr>
      <w:r>
        <w:rPr>
          <w:rFonts w:eastAsia="ＭＳ 明朝" w:hint="eastAsia"/>
          <w:bCs/>
          <w:sz w:val="22"/>
          <w:szCs w:val="22"/>
          <w:lang w:eastAsia="ja-JP"/>
        </w:rPr>
        <w:t xml:space="preserve">When different PRACH </w:t>
      </w:r>
      <w:r>
        <w:rPr>
          <w:rFonts w:eastAsia="ＭＳ 明朝"/>
          <w:bCs/>
          <w:sz w:val="22"/>
          <w:szCs w:val="22"/>
          <w:lang w:eastAsia="ja-JP"/>
        </w:rPr>
        <w:t>configuration</w:t>
      </w:r>
      <w:r>
        <w:rPr>
          <w:rFonts w:eastAsia="ＭＳ 明朝" w:hint="eastAsia"/>
          <w:bCs/>
          <w:sz w:val="22"/>
          <w:szCs w:val="22"/>
          <w:lang w:eastAsia="ja-JP"/>
        </w:rPr>
        <w:t xml:space="preserve"> indexes are </w:t>
      </w:r>
      <w:r w:rsidR="003B07CF">
        <w:rPr>
          <w:rFonts w:eastAsia="ＭＳ 明朝" w:hint="eastAsia"/>
          <w:bCs/>
          <w:sz w:val="22"/>
          <w:szCs w:val="22"/>
          <w:lang w:eastAsia="ja-JP"/>
        </w:rPr>
        <w:t xml:space="preserve">used, </w:t>
      </w:r>
      <w:r w:rsidR="00D542A6">
        <w:rPr>
          <w:rFonts w:eastAsia="ＭＳ 明朝" w:hint="eastAsia"/>
          <w:bCs/>
          <w:sz w:val="22"/>
          <w:szCs w:val="22"/>
          <w:lang w:eastAsia="ja-JP"/>
        </w:rPr>
        <w:t xml:space="preserve">if the additional PRACH resources contains legacy PRACH resources, it results in partial overlapping in both time domain and frequency domain between them. An example is shown in the Figure below. Assuming the cell operates in TDD and FR1, PRACH </w:t>
      </w:r>
      <w:r w:rsidR="00D542A6">
        <w:rPr>
          <w:rFonts w:eastAsia="ＭＳ 明朝"/>
          <w:bCs/>
          <w:sz w:val="22"/>
          <w:szCs w:val="22"/>
          <w:lang w:eastAsia="ja-JP"/>
        </w:rPr>
        <w:t>configuration</w:t>
      </w:r>
      <w:r w:rsidR="00D542A6">
        <w:rPr>
          <w:rFonts w:eastAsia="ＭＳ 明朝" w:hint="eastAsia"/>
          <w:bCs/>
          <w:sz w:val="22"/>
          <w:szCs w:val="22"/>
          <w:lang w:eastAsia="ja-JP"/>
        </w:rPr>
        <w:t xml:space="preserve"> index 7 </w:t>
      </w:r>
      <w:r w:rsidR="00D542A6">
        <w:rPr>
          <w:rFonts w:eastAsiaTheme="minorEastAsia" w:hint="eastAsia"/>
          <w:bCs/>
          <w:sz w:val="22"/>
          <w:szCs w:val="22"/>
          <w:lang w:eastAsia="zh-CN"/>
        </w:rPr>
        <w:t xml:space="preserve">is configured for </w:t>
      </w:r>
      <w:r w:rsidR="00D542A6">
        <w:rPr>
          <w:rFonts w:eastAsia="ＭＳ 明朝" w:hint="eastAsia"/>
          <w:bCs/>
          <w:sz w:val="22"/>
          <w:szCs w:val="22"/>
          <w:lang w:eastAsia="ja-JP"/>
        </w:rPr>
        <w:t>legacy PRACH resources</w:t>
      </w:r>
      <w:r w:rsidR="00D542A6">
        <w:rPr>
          <w:rFonts w:eastAsiaTheme="minorEastAsia" w:hint="eastAsia"/>
          <w:bCs/>
          <w:sz w:val="22"/>
          <w:szCs w:val="22"/>
          <w:lang w:eastAsia="zh-CN"/>
        </w:rPr>
        <w:t xml:space="preserve"> </w:t>
      </w:r>
      <w:r w:rsidR="00D542A6">
        <w:rPr>
          <w:rFonts w:eastAsia="ＭＳ 明朝" w:hint="eastAsia"/>
          <w:bCs/>
          <w:sz w:val="22"/>
          <w:szCs w:val="22"/>
          <w:lang w:eastAsia="ja-JP"/>
        </w:rPr>
        <w:t xml:space="preserve">and PRACH </w:t>
      </w:r>
      <w:r w:rsidR="00D542A6">
        <w:rPr>
          <w:rFonts w:eastAsia="ＭＳ 明朝"/>
          <w:bCs/>
          <w:sz w:val="22"/>
          <w:szCs w:val="22"/>
          <w:lang w:eastAsia="ja-JP"/>
        </w:rPr>
        <w:t>configuration</w:t>
      </w:r>
      <w:r w:rsidR="00D542A6">
        <w:rPr>
          <w:rFonts w:eastAsia="ＭＳ 明朝" w:hint="eastAsia"/>
          <w:bCs/>
          <w:sz w:val="22"/>
          <w:szCs w:val="22"/>
          <w:lang w:eastAsia="ja-JP"/>
        </w:rPr>
        <w:t xml:space="preserve"> index 17</w:t>
      </w:r>
      <w:r w:rsidR="00D542A6">
        <w:rPr>
          <w:rFonts w:eastAsiaTheme="minorEastAsia" w:hint="eastAsia"/>
          <w:bCs/>
          <w:sz w:val="22"/>
          <w:szCs w:val="22"/>
          <w:lang w:eastAsia="zh-CN"/>
        </w:rPr>
        <w:t xml:space="preserve"> is configured for </w:t>
      </w:r>
      <w:r w:rsidR="00D542A6">
        <w:rPr>
          <w:rFonts w:eastAsia="ＭＳ 明朝"/>
          <w:bCs/>
          <w:sz w:val="22"/>
          <w:szCs w:val="22"/>
          <w:lang w:eastAsia="ja-JP"/>
        </w:rPr>
        <w:t>additional</w:t>
      </w:r>
      <w:r w:rsidR="00D542A6">
        <w:rPr>
          <w:rFonts w:eastAsia="ＭＳ 明朝" w:hint="eastAsia"/>
          <w:bCs/>
          <w:sz w:val="22"/>
          <w:szCs w:val="22"/>
          <w:lang w:eastAsia="ja-JP"/>
        </w:rPr>
        <w:t xml:space="preserve"> PRACH resources. With the same </w:t>
      </w:r>
      <w:r w:rsidR="00D542A6">
        <w:rPr>
          <w:rFonts w:eastAsia="ＭＳ 明朝"/>
          <w:bCs/>
          <w:sz w:val="22"/>
          <w:szCs w:val="22"/>
          <w:lang w:eastAsia="ja-JP"/>
        </w:rPr>
        <w:t>frequency</w:t>
      </w:r>
      <w:r w:rsidR="00D542A6">
        <w:rPr>
          <w:rFonts w:eastAsia="ＭＳ 明朝" w:hint="eastAsia"/>
          <w:bCs/>
          <w:sz w:val="22"/>
          <w:szCs w:val="22"/>
          <w:lang w:eastAsia="ja-JP"/>
        </w:rPr>
        <w:t xml:space="preserve"> domain </w:t>
      </w:r>
      <w:r w:rsidR="00D542A6">
        <w:rPr>
          <w:rFonts w:eastAsia="ＭＳ 明朝"/>
          <w:bCs/>
          <w:sz w:val="22"/>
          <w:szCs w:val="22"/>
          <w:lang w:eastAsia="ja-JP"/>
        </w:rPr>
        <w:t>configuration</w:t>
      </w:r>
      <w:r w:rsidR="00D542A6">
        <w:rPr>
          <w:rFonts w:eastAsia="ＭＳ 明朝" w:hint="eastAsia"/>
          <w:bCs/>
          <w:sz w:val="22"/>
          <w:szCs w:val="22"/>
          <w:lang w:eastAsia="ja-JP"/>
        </w:rPr>
        <w:t xml:space="preserve">, the legacy PRACH resources overlap with the additional PRACH resources in </w:t>
      </w:r>
      <w:r w:rsidR="00D542A6">
        <w:rPr>
          <w:rFonts w:eastAsiaTheme="minorEastAsia" w:hint="eastAsia"/>
          <w:bCs/>
          <w:sz w:val="22"/>
          <w:szCs w:val="22"/>
          <w:lang w:eastAsia="zh-CN"/>
        </w:rPr>
        <w:t xml:space="preserve">the </w:t>
      </w:r>
      <w:r w:rsidR="00D542A6">
        <w:rPr>
          <w:rFonts w:eastAsia="ＭＳ 明朝" w:hint="eastAsia"/>
          <w:bCs/>
          <w:sz w:val="22"/>
          <w:szCs w:val="22"/>
          <w:lang w:eastAsia="ja-JP"/>
        </w:rPr>
        <w:t xml:space="preserve">subframe 9 of every frame. </w:t>
      </w:r>
    </w:p>
    <w:p w14:paraId="3EEAD362" w14:textId="77777777" w:rsidR="00D542A6" w:rsidRDefault="00D542A6" w:rsidP="00D542A6">
      <w:pPr>
        <w:pStyle w:val="ListParagraph"/>
        <w:spacing w:after="120"/>
        <w:ind w:left="440" w:firstLineChars="0" w:firstLine="0"/>
        <w:jc w:val="center"/>
        <w:rPr>
          <w:rFonts w:eastAsiaTheme="minorEastAsia"/>
          <w:bCs/>
          <w:sz w:val="22"/>
          <w:szCs w:val="22"/>
          <w:lang w:eastAsia="zh-CN"/>
        </w:rPr>
      </w:pPr>
      <w:r>
        <w:rPr>
          <w:rFonts w:eastAsiaTheme="minorEastAsia" w:hint="eastAsia"/>
          <w:bCs/>
          <w:noProof/>
          <w:sz w:val="22"/>
          <w:szCs w:val="22"/>
          <w:lang w:eastAsia="zh-CN"/>
        </w:rPr>
        <w:drawing>
          <wp:inline distT="0" distB="0" distL="0" distR="0" wp14:anchorId="7D2719E6" wp14:editId="2DFA3667">
            <wp:extent cx="3860800" cy="2346508"/>
            <wp:effectExtent l="0" t="0" r="0" b="0"/>
            <wp:docPr id="1174009327" name="図 3" descr="時計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724820" name="図 3" descr="時計 が含まれている画像&#10;&#10;自動的に生成された説明"/>
                    <pic:cNvPicPr/>
                  </pic:nvPicPr>
                  <pic:blipFill>
                    <a:blip r:embed="rId8" cstate="print">
                      <a:extLst>
                        <a:ext uri="{28A0092B-C50C-407E-A947-70E740481C1C}">
                          <a14:useLocalDpi xmlns:a14="http://schemas.microsoft.com/office/drawing/2010/main" val="0"/>
                        </a:ext>
                      </a:extLst>
                    </a:blip>
                    <a:stretch>
                      <a:fillRect/>
                    </a:stretch>
                  </pic:blipFill>
                  <pic:spPr>
                    <a:xfrm>
                      <a:off x="0" y="0"/>
                      <a:ext cx="3860800" cy="2346508"/>
                    </a:xfrm>
                    <a:prstGeom prst="rect">
                      <a:avLst/>
                    </a:prstGeom>
                  </pic:spPr>
                </pic:pic>
              </a:graphicData>
            </a:graphic>
          </wp:inline>
        </w:drawing>
      </w:r>
    </w:p>
    <w:p w14:paraId="4401E1DD" w14:textId="5BA6C6E4" w:rsidR="00E20BFD" w:rsidRDefault="00D542A6" w:rsidP="00790EC3">
      <w:pPr>
        <w:pStyle w:val="ListParagraph"/>
        <w:spacing w:after="120"/>
        <w:ind w:left="440" w:firstLineChars="0" w:firstLine="0"/>
        <w:jc w:val="center"/>
        <w:rPr>
          <w:rFonts w:eastAsia="ＭＳ 明朝"/>
          <w:bCs/>
          <w:sz w:val="22"/>
          <w:szCs w:val="22"/>
          <w:lang w:eastAsia="ja-JP"/>
        </w:rPr>
      </w:pPr>
      <w:r>
        <w:rPr>
          <w:rFonts w:eastAsiaTheme="minorEastAsia" w:hint="eastAsia"/>
          <w:bCs/>
          <w:sz w:val="22"/>
          <w:szCs w:val="22"/>
          <w:lang w:eastAsia="zh-CN"/>
        </w:rPr>
        <w:t xml:space="preserve">Figure </w:t>
      </w:r>
      <w:r w:rsidR="005B655D">
        <w:rPr>
          <w:rFonts w:eastAsia="ＭＳ 明朝" w:hint="eastAsia"/>
          <w:bCs/>
          <w:sz w:val="22"/>
          <w:szCs w:val="22"/>
          <w:lang w:eastAsia="ja-JP"/>
        </w:rPr>
        <w:t>2</w:t>
      </w:r>
      <w:r>
        <w:rPr>
          <w:rFonts w:eastAsiaTheme="minorEastAsia" w:hint="eastAsia"/>
          <w:bCs/>
          <w:sz w:val="22"/>
          <w:szCs w:val="22"/>
          <w:lang w:eastAsia="zh-CN"/>
        </w:rPr>
        <w:t xml:space="preserve">. An example of </w:t>
      </w:r>
      <w:r>
        <w:rPr>
          <w:rFonts w:eastAsia="ＭＳ 明朝" w:hint="eastAsia"/>
          <w:bCs/>
          <w:sz w:val="22"/>
          <w:szCs w:val="22"/>
          <w:lang w:eastAsia="ja-JP"/>
        </w:rPr>
        <w:t>the additional PRACH resource</w:t>
      </w:r>
      <w:r>
        <w:rPr>
          <w:rFonts w:eastAsiaTheme="minorEastAsia" w:hint="eastAsia"/>
          <w:bCs/>
          <w:sz w:val="22"/>
          <w:szCs w:val="22"/>
          <w:lang w:eastAsia="zh-CN"/>
        </w:rPr>
        <w:t xml:space="preserve"> </w:t>
      </w:r>
      <w:r>
        <w:rPr>
          <w:rFonts w:eastAsiaTheme="minorEastAsia"/>
          <w:bCs/>
          <w:sz w:val="22"/>
          <w:szCs w:val="22"/>
          <w:lang w:eastAsia="zh-CN"/>
        </w:rPr>
        <w:t>configuration</w:t>
      </w:r>
      <w:r>
        <w:rPr>
          <w:rFonts w:eastAsia="ＭＳ 明朝" w:hint="eastAsia"/>
          <w:bCs/>
          <w:sz w:val="22"/>
          <w:szCs w:val="22"/>
          <w:lang w:eastAsia="ja-JP"/>
        </w:rPr>
        <w:t xml:space="preserve"> </w:t>
      </w:r>
      <w:r>
        <w:rPr>
          <w:rFonts w:eastAsiaTheme="minorEastAsia" w:hint="eastAsia"/>
          <w:bCs/>
          <w:sz w:val="22"/>
          <w:szCs w:val="22"/>
          <w:lang w:eastAsia="zh-CN"/>
        </w:rPr>
        <w:t>and</w:t>
      </w:r>
      <w:r>
        <w:rPr>
          <w:rFonts w:eastAsia="ＭＳ 明朝" w:hint="eastAsia"/>
          <w:bCs/>
          <w:sz w:val="22"/>
          <w:szCs w:val="22"/>
          <w:lang w:eastAsia="ja-JP"/>
        </w:rPr>
        <w:t xml:space="preserve"> legacy PRACH resourc</w:t>
      </w:r>
      <w:r>
        <w:rPr>
          <w:rFonts w:eastAsiaTheme="minorEastAsia" w:hint="eastAsia"/>
          <w:bCs/>
          <w:sz w:val="22"/>
          <w:szCs w:val="22"/>
          <w:lang w:eastAsia="zh-CN"/>
        </w:rPr>
        <w:t xml:space="preserve">e configuration with different PRACH </w:t>
      </w:r>
      <w:r>
        <w:rPr>
          <w:rFonts w:eastAsiaTheme="minorEastAsia"/>
          <w:bCs/>
          <w:sz w:val="22"/>
          <w:szCs w:val="22"/>
          <w:lang w:eastAsia="zh-CN"/>
        </w:rPr>
        <w:t>configuration</w:t>
      </w:r>
      <w:r>
        <w:rPr>
          <w:rFonts w:eastAsiaTheme="minorEastAsia" w:hint="eastAsia"/>
          <w:bCs/>
          <w:sz w:val="22"/>
          <w:szCs w:val="22"/>
          <w:lang w:eastAsia="zh-CN"/>
        </w:rPr>
        <w:t xml:space="preserve"> indexes</w:t>
      </w:r>
    </w:p>
    <w:p w14:paraId="670C93FB" w14:textId="77777777" w:rsidR="009804F2" w:rsidRPr="009804F2" w:rsidRDefault="009804F2" w:rsidP="00790EC3">
      <w:pPr>
        <w:pStyle w:val="ListParagraph"/>
        <w:spacing w:after="120"/>
        <w:ind w:left="440" w:firstLineChars="0" w:firstLine="0"/>
        <w:jc w:val="center"/>
        <w:rPr>
          <w:rFonts w:eastAsia="ＭＳ 明朝"/>
          <w:bCs/>
          <w:sz w:val="22"/>
          <w:szCs w:val="22"/>
          <w:lang w:eastAsia="ja-JP"/>
        </w:rPr>
      </w:pPr>
    </w:p>
    <w:p w14:paraId="617FD6D3" w14:textId="65CAD8A7" w:rsidR="00790EC3" w:rsidRDefault="003567F0" w:rsidP="000D3074">
      <w:pPr>
        <w:pStyle w:val="ListParagraph"/>
        <w:spacing w:after="120"/>
        <w:ind w:left="440" w:firstLineChars="0" w:firstLine="0"/>
        <w:jc w:val="both"/>
        <w:rPr>
          <w:rFonts w:eastAsia="ＭＳ 明朝"/>
          <w:bCs/>
          <w:sz w:val="22"/>
          <w:szCs w:val="22"/>
          <w:lang w:eastAsia="ja-JP"/>
        </w:rPr>
      </w:pPr>
      <w:r>
        <w:rPr>
          <w:rFonts w:eastAsia="ＭＳ 明朝" w:hint="eastAsia"/>
          <w:bCs/>
          <w:sz w:val="22"/>
          <w:szCs w:val="22"/>
          <w:lang w:eastAsia="ja-JP"/>
        </w:rPr>
        <w:t>In fact, in some cases, partial overlapping cannot be avoided.</w:t>
      </w:r>
      <w:r w:rsidR="00595061">
        <w:rPr>
          <w:rFonts w:eastAsia="ＭＳ 明朝" w:hint="eastAsia"/>
          <w:bCs/>
          <w:sz w:val="22"/>
          <w:szCs w:val="22"/>
          <w:lang w:eastAsia="ja-JP"/>
        </w:rPr>
        <w:t xml:space="preserve"> As shown in the </w:t>
      </w:r>
      <w:r w:rsidR="00595061">
        <w:rPr>
          <w:rFonts w:eastAsia="ＭＳ 明朝"/>
          <w:bCs/>
          <w:sz w:val="22"/>
          <w:szCs w:val="22"/>
          <w:lang w:eastAsia="ja-JP"/>
        </w:rPr>
        <w:t>figure</w:t>
      </w:r>
      <w:r w:rsidR="00595061">
        <w:rPr>
          <w:rFonts w:eastAsia="ＭＳ 明朝" w:hint="eastAsia"/>
          <w:bCs/>
          <w:sz w:val="22"/>
          <w:szCs w:val="22"/>
          <w:lang w:eastAsia="ja-JP"/>
        </w:rPr>
        <w:t xml:space="preserve"> below</w:t>
      </w:r>
      <w:r w:rsidR="000D6347">
        <w:rPr>
          <w:rFonts w:eastAsia="ＭＳ 明朝" w:hint="eastAsia"/>
          <w:bCs/>
          <w:sz w:val="22"/>
          <w:szCs w:val="22"/>
          <w:lang w:eastAsia="ja-JP"/>
        </w:rPr>
        <w:t>, for</w:t>
      </w:r>
      <w:r w:rsidR="000D6347" w:rsidRPr="000D6347">
        <w:rPr>
          <w:rFonts w:eastAsia="ＭＳ 明朝" w:hint="eastAsia"/>
          <w:bCs/>
          <w:sz w:val="22"/>
          <w:szCs w:val="22"/>
          <w:lang w:eastAsia="ja-JP"/>
        </w:rPr>
        <w:t xml:space="preserve"> </w:t>
      </w:r>
      <w:r w:rsidR="000D6347">
        <w:rPr>
          <w:rFonts w:eastAsia="ＭＳ 明朝" w:hint="eastAsia"/>
          <w:bCs/>
          <w:sz w:val="22"/>
          <w:szCs w:val="22"/>
          <w:lang w:eastAsia="ja-JP"/>
        </w:rPr>
        <w:t>a TDD operation with preamble format A1, a</w:t>
      </w:r>
      <w:r w:rsidR="00595061">
        <w:rPr>
          <w:rFonts w:eastAsia="ＭＳ 明朝" w:hint="eastAsia"/>
          <w:bCs/>
          <w:sz w:val="22"/>
          <w:szCs w:val="22"/>
          <w:lang w:eastAsia="ja-JP"/>
        </w:rPr>
        <w:t xml:space="preserve">ll the </w:t>
      </w:r>
      <w:r w:rsidR="00BB19BC">
        <w:rPr>
          <w:rFonts w:eastAsia="ＭＳ 明朝"/>
          <w:bCs/>
          <w:sz w:val="22"/>
          <w:szCs w:val="22"/>
          <w:lang w:eastAsia="ja-JP"/>
        </w:rPr>
        <w:t>configurations</w:t>
      </w:r>
      <w:r w:rsidR="00BB19BC">
        <w:rPr>
          <w:rFonts w:eastAsia="ＭＳ 明朝" w:hint="eastAsia"/>
          <w:bCs/>
          <w:sz w:val="22"/>
          <w:szCs w:val="22"/>
          <w:lang w:eastAsia="ja-JP"/>
        </w:rPr>
        <w:t xml:space="preserve"> include subframe 9.</w:t>
      </w:r>
    </w:p>
    <w:p w14:paraId="3104EB32" w14:textId="09520EFE" w:rsidR="00595061" w:rsidRDefault="003D5AEE" w:rsidP="00E73980">
      <w:pPr>
        <w:pStyle w:val="ListParagraph"/>
        <w:spacing w:after="120"/>
        <w:ind w:left="440" w:firstLineChars="0" w:firstLine="0"/>
        <w:jc w:val="center"/>
        <w:rPr>
          <w:rFonts w:eastAsia="ＭＳ 明朝"/>
          <w:bCs/>
          <w:sz w:val="22"/>
          <w:szCs w:val="22"/>
          <w:lang w:eastAsia="ja-JP"/>
        </w:rPr>
      </w:pPr>
      <w:r>
        <w:rPr>
          <w:rFonts w:eastAsia="ＭＳ 明朝"/>
          <w:bCs/>
          <w:noProof/>
          <w:sz w:val="22"/>
          <w:szCs w:val="22"/>
          <w:lang w:eastAsia="ja-JP"/>
        </w:rPr>
        <w:lastRenderedPageBreak/>
        <w:drawing>
          <wp:inline distT="0" distB="0" distL="0" distR="0" wp14:anchorId="2EFF302C" wp14:editId="7FBB94AC">
            <wp:extent cx="5381507" cy="3393939"/>
            <wp:effectExtent l="0" t="0" r="0" b="0"/>
            <wp:docPr id="1480394031" name="図 1" descr="テーブル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394031" name="図 1" descr="テーブル が含まれている画像&#10;&#10;自動的に生成された説明"/>
                    <pic:cNvPicPr/>
                  </pic:nvPicPr>
                  <pic:blipFill>
                    <a:blip r:embed="rId9" cstate="print">
                      <a:extLst>
                        <a:ext uri="{28A0092B-C50C-407E-A947-70E740481C1C}">
                          <a14:useLocalDpi xmlns:a14="http://schemas.microsoft.com/office/drawing/2010/main" val="0"/>
                        </a:ext>
                      </a:extLst>
                    </a:blip>
                    <a:stretch>
                      <a:fillRect/>
                    </a:stretch>
                  </pic:blipFill>
                  <pic:spPr>
                    <a:xfrm>
                      <a:off x="0" y="0"/>
                      <a:ext cx="5386201" cy="3396899"/>
                    </a:xfrm>
                    <a:prstGeom prst="rect">
                      <a:avLst/>
                    </a:prstGeom>
                  </pic:spPr>
                </pic:pic>
              </a:graphicData>
            </a:graphic>
          </wp:inline>
        </w:drawing>
      </w:r>
    </w:p>
    <w:p w14:paraId="21B74FCA" w14:textId="718B6318" w:rsidR="00BB19BC" w:rsidRDefault="00BB19BC" w:rsidP="00BB19BC">
      <w:pPr>
        <w:pStyle w:val="ListParagraph"/>
        <w:spacing w:after="120"/>
        <w:ind w:left="440" w:firstLineChars="0" w:firstLine="0"/>
        <w:jc w:val="center"/>
        <w:rPr>
          <w:rFonts w:eastAsia="ＭＳ 明朝"/>
          <w:bCs/>
          <w:sz w:val="22"/>
          <w:szCs w:val="22"/>
          <w:lang w:eastAsia="ja-JP"/>
        </w:rPr>
      </w:pPr>
      <w:r>
        <w:rPr>
          <w:rFonts w:eastAsia="ＭＳ 明朝" w:hint="eastAsia"/>
          <w:bCs/>
          <w:sz w:val="22"/>
          <w:szCs w:val="22"/>
          <w:lang w:eastAsia="ja-JP"/>
        </w:rPr>
        <w:t>Figure 3.</w:t>
      </w:r>
      <w:r w:rsidR="00BD3C9A">
        <w:rPr>
          <w:rFonts w:eastAsia="ＭＳ 明朝" w:hint="eastAsia"/>
          <w:bCs/>
          <w:sz w:val="22"/>
          <w:szCs w:val="22"/>
          <w:lang w:eastAsia="ja-JP"/>
        </w:rPr>
        <w:t xml:space="preserve"> Time domain configuration for PRACH for FR1 and </w:t>
      </w:r>
      <w:r w:rsidR="00BD3C9A">
        <w:rPr>
          <w:rFonts w:eastAsia="ＭＳ 明朝"/>
          <w:bCs/>
          <w:sz w:val="22"/>
          <w:szCs w:val="22"/>
          <w:lang w:eastAsia="ja-JP"/>
        </w:rPr>
        <w:t>unpaired</w:t>
      </w:r>
      <w:r w:rsidR="00BD3C9A">
        <w:rPr>
          <w:rFonts w:eastAsia="ＭＳ 明朝" w:hint="eastAsia"/>
          <w:bCs/>
          <w:sz w:val="22"/>
          <w:szCs w:val="22"/>
          <w:lang w:eastAsia="ja-JP"/>
        </w:rPr>
        <w:t xml:space="preserve"> spectrum with </w:t>
      </w:r>
      <w:r w:rsidR="00BD3C9A">
        <w:rPr>
          <w:rFonts w:eastAsia="ＭＳ 明朝"/>
          <w:bCs/>
          <w:sz w:val="22"/>
          <w:szCs w:val="22"/>
          <w:lang w:eastAsia="ja-JP"/>
        </w:rPr>
        <w:t>preamble</w:t>
      </w:r>
      <w:r w:rsidR="00BD3C9A">
        <w:rPr>
          <w:rFonts w:eastAsia="ＭＳ 明朝" w:hint="eastAsia"/>
          <w:bCs/>
          <w:sz w:val="22"/>
          <w:szCs w:val="22"/>
          <w:lang w:eastAsia="ja-JP"/>
        </w:rPr>
        <w:t xml:space="preserve"> format of A1 </w:t>
      </w:r>
    </w:p>
    <w:p w14:paraId="7648F697" w14:textId="77777777" w:rsidR="00927F56" w:rsidRPr="00061834" w:rsidRDefault="00927F56" w:rsidP="009F0D32">
      <w:pPr>
        <w:pStyle w:val="ListParagraph"/>
        <w:spacing w:after="120"/>
        <w:ind w:left="440" w:firstLineChars="0" w:firstLine="0"/>
        <w:jc w:val="center"/>
        <w:rPr>
          <w:rFonts w:eastAsia="ＭＳ 明朝"/>
          <w:bCs/>
          <w:sz w:val="22"/>
          <w:szCs w:val="22"/>
          <w:lang w:eastAsia="ja-JP"/>
        </w:rPr>
      </w:pPr>
    </w:p>
    <w:p w14:paraId="3BBF5449" w14:textId="3F86F7B1" w:rsidR="00F23077" w:rsidRDefault="00E20BFD" w:rsidP="003567F0">
      <w:pPr>
        <w:pStyle w:val="ListParagraph"/>
        <w:spacing w:after="120"/>
        <w:ind w:left="440" w:firstLineChars="0" w:firstLine="0"/>
        <w:jc w:val="both"/>
        <w:rPr>
          <w:rFonts w:eastAsia="ＭＳ 明朝"/>
          <w:bCs/>
          <w:sz w:val="22"/>
          <w:szCs w:val="22"/>
          <w:lang w:eastAsia="ja-JP"/>
        </w:rPr>
      </w:pPr>
      <w:r w:rsidRPr="00E80BB9">
        <w:rPr>
          <w:rFonts w:eastAsia="ＭＳ 明朝"/>
          <w:bCs/>
          <w:sz w:val="22"/>
          <w:szCs w:val="22"/>
          <w:lang w:eastAsia="ja-JP"/>
        </w:rPr>
        <w:t xml:space="preserve">In such a situation, different </w:t>
      </w:r>
      <w:r w:rsidRPr="000D3074">
        <w:rPr>
          <w:rFonts w:eastAsia="ＭＳ 明朝"/>
          <w:bCs/>
          <w:sz w:val="22"/>
          <w:szCs w:val="22"/>
          <w:lang w:eastAsia="ja-JP"/>
        </w:rPr>
        <w:t>SSB-RO mapping results for legacy UEs</w:t>
      </w:r>
      <w:r w:rsidRPr="00E80BB9">
        <w:rPr>
          <w:rFonts w:eastAsia="ＭＳ 明朝"/>
          <w:bCs/>
          <w:sz w:val="22"/>
          <w:szCs w:val="22"/>
          <w:lang w:eastAsia="ja-JP"/>
        </w:rPr>
        <w:t xml:space="preserve"> and Rel.19 NES capable UEs </w:t>
      </w:r>
      <w:r w:rsidRPr="000D3074">
        <w:rPr>
          <w:rFonts w:eastAsia="ＭＳ 明朝"/>
          <w:bCs/>
          <w:sz w:val="22"/>
          <w:szCs w:val="22"/>
          <w:lang w:eastAsia="ja-JP"/>
        </w:rPr>
        <w:t xml:space="preserve">on a legacy PRACH occasion </w:t>
      </w:r>
      <w:r w:rsidRPr="00E80BB9">
        <w:rPr>
          <w:rFonts w:eastAsia="ＭＳ 明朝"/>
          <w:bCs/>
          <w:sz w:val="22"/>
          <w:szCs w:val="22"/>
          <w:lang w:eastAsia="ja-JP"/>
        </w:rPr>
        <w:t xml:space="preserve">should be avoided. To address that, </w:t>
      </w:r>
      <w:r w:rsidR="00C23D38">
        <w:rPr>
          <w:rFonts w:eastAsia="ＭＳ 明朝" w:hint="eastAsia"/>
          <w:bCs/>
          <w:sz w:val="22"/>
          <w:szCs w:val="22"/>
          <w:lang w:eastAsia="ja-JP"/>
        </w:rPr>
        <w:t>Opt 1-6B</w:t>
      </w:r>
      <w:r w:rsidRPr="000D3074">
        <w:rPr>
          <w:rFonts w:eastAsia="ＭＳ 明朝"/>
          <w:bCs/>
          <w:sz w:val="22"/>
          <w:szCs w:val="22"/>
          <w:lang w:eastAsia="ja-JP"/>
        </w:rPr>
        <w:t xml:space="preserve"> can be considered.</w:t>
      </w:r>
      <w:r w:rsidR="00FB0155">
        <w:rPr>
          <w:rFonts w:eastAsia="ＭＳ 明朝" w:hint="eastAsia"/>
          <w:bCs/>
          <w:sz w:val="22"/>
          <w:szCs w:val="22"/>
          <w:lang w:eastAsia="ja-JP"/>
        </w:rPr>
        <w:t xml:space="preserve"> </w:t>
      </w:r>
      <w:r w:rsidR="00463254">
        <w:rPr>
          <w:rFonts w:eastAsia="ＭＳ 明朝" w:hint="eastAsia"/>
          <w:bCs/>
          <w:sz w:val="22"/>
          <w:szCs w:val="22"/>
          <w:lang w:eastAsia="ja-JP"/>
        </w:rPr>
        <w:t>In this way, c</w:t>
      </w:r>
      <w:r w:rsidR="00C91F3B">
        <w:rPr>
          <w:rFonts w:eastAsia="ＭＳ 明朝" w:hint="eastAsia"/>
          <w:bCs/>
          <w:sz w:val="22"/>
          <w:szCs w:val="22"/>
          <w:lang w:eastAsia="ja-JP"/>
        </w:rPr>
        <w:t>onflict</w:t>
      </w:r>
      <w:r w:rsidR="00B71AA5">
        <w:rPr>
          <w:rFonts w:eastAsia="ＭＳ 明朝" w:hint="eastAsia"/>
          <w:bCs/>
          <w:sz w:val="22"/>
          <w:szCs w:val="22"/>
          <w:lang w:eastAsia="ja-JP"/>
        </w:rPr>
        <w:t>s</w:t>
      </w:r>
      <w:r w:rsidR="00C91F3B">
        <w:rPr>
          <w:rFonts w:eastAsia="ＭＳ 明朝" w:hint="eastAsia"/>
          <w:bCs/>
          <w:sz w:val="22"/>
          <w:szCs w:val="22"/>
          <w:lang w:eastAsia="ja-JP"/>
        </w:rPr>
        <w:t xml:space="preserve"> of SSB-RO mapping on valid additional PRACH resources and that on valid legacy PRACH resource can be avoided.</w:t>
      </w:r>
    </w:p>
    <w:p w14:paraId="01EEF2A6" w14:textId="77777777" w:rsidR="00E20BFD" w:rsidRPr="002D6D07" w:rsidRDefault="00E20BFD" w:rsidP="000D3074">
      <w:pPr>
        <w:jc w:val="both"/>
        <w:rPr>
          <w:rFonts w:eastAsiaTheme="minorEastAsia"/>
          <w:lang w:eastAsia="zh-CN"/>
        </w:rPr>
      </w:pPr>
    </w:p>
    <w:p w14:paraId="46DF87D2" w14:textId="0B5E2313" w:rsidR="00E20BFD" w:rsidRPr="000D3074" w:rsidRDefault="00E20BFD" w:rsidP="00E20BFD">
      <w:pPr>
        <w:jc w:val="both"/>
        <w:rPr>
          <w:b/>
          <w:i/>
          <w:iCs/>
          <w:sz w:val="22"/>
          <w:szCs w:val="22"/>
          <w:lang w:eastAsia="ja-JP"/>
        </w:rPr>
      </w:pPr>
      <w:r w:rsidRPr="000D3074">
        <w:rPr>
          <w:b/>
          <w:sz w:val="22"/>
          <w:szCs w:val="22"/>
          <w:lang w:eastAsia="ja-JP"/>
        </w:rPr>
        <w:t xml:space="preserve">Proposal </w:t>
      </w:r>
      <w:r w:rsidR="000F1572">
        <w:rPr>
          <w:rFonts w:hint="eastAsia"/>
          <w:b/>
          <w:sz w:val="22"/>
          <w:szCs w:val="22"/>
          <w:lang w:eastAsia="ja-JP"/>
        </w:rPr>
        <w:t>5</w:t>
      </w:r>
      <w:r w:rsidRPr="000D3074">
        <w:rPr>
          <w:b/>
          <w:sz w:val="22"/>
          <w:szCs w:val="22"/>
          <w:lang w:eastAsia="ja-JP"/>
        </w:rPr>
        <w:t xml:space="preserve">. For PRACH adaptation in time domain, </w:t>
      </w:r>
      <w:r w:rsidR="00CB4DA2">
        <w:rPr>
          <w:rFonts w:hint="eastAsia"/>
          <w:b/>
          <w:sz w:val="22"/>
          <w:szCs w:val="22"/>
          <w:lang w:eastAsia="ja-JP"/>
        </w:rPr>
        <w:t>t</w:t>
      </w:r>
      <w:r w:rsidR="003E7D0F" w:rsidRPr="000D3074">
        <w:rPr>
          <w:b/>
          <w:sz w:val="22"/>
          <w:szCs w:val="22"/>
          <w:lang w:eastAsia="ja-JP"/>
        </w:rPr>
        <w:t>o address fully/partial overlapping in both time domain and frequency domain between legacy PRACH resources and additional PRACH resources</w:t>
      </w:r>
      <w:r w:rsidR="00D56364">
        <w:rPr>
          <w:rFonts w:hint="eastAsia"/>
          <w:b/>
          <w:sz w:val="22"/>
          <w:szCs w:val="22"/>
          <w:lang w:eastAsia="ja-JP"/>
        </w:rPr>
        <w:t>,</w:t>
      </w:r>
    </w:p>
    <w:p w14:paraId="086A6201" w14:textId="2286C16D" w:rsidR="00E20BFD" w:rsidRPr="00DC389B" w:rsidRDefault="003E7D0F" w:rsidP="00E20BFD">
      <w:pPr>
        <w:pStyle w:val="ListParagraph"/>
        <w:numPr>
          <w:ilvl w:val="0"/>
          <w:numId w:val="37"/>
        </w:numPr>
        <w:ind w:firstLineChars="0"/>
        <w:jc w:val="both"/>
        <w:rPr>
          <w:b/>
          <w:sz w:val="22"/>
          <w:szCs w:val="22"/>
          <w:lang w:eastAsia="ja-JP"/>
        </w:rPr>
      </w:pPr>
      <w:r w:rsidRPr="003E7D0F">
        <w:rPr>
          <w:b/>
          <w:sz w:val="22"/>
          <w:szCs w:val="22"/>
          <w:lang w:eastAsia="ja-JP"/>
        </w:rPr>
        <w:t>For Alt 1 (same PRACH configuration index for additional and legacy PRACH resources)</w:t>
      </w:r>
      <w:r w:rsidR="00E20BFD">
        <w:rPr>
          <w:b/>
          <w:sz w:val="22"/>
          <w:szCs w:val="22"/>
          <w:lang w:eastAsia="ja-JP"/>
        </w:rPr>
        <w:t xml:space="preserve">, the following </w:t>
      </w:r>
      <w:r>
        <w:rPr>
          <w:rFonts w:hint="eastAsia"/>
          <w:b/>
          <w:sz w:val="22"/>
          <w:szCs w:val="22"/>
          <w:lang w:eastAsia="ja-JP"/>
        </w:rPr>
        <w:t>additional mechanism can be considered</w:t>
      </w:r>
      <w:r w:rsidR="00E20BFD">
        <w:rPr>
          <w:b/>
          <w:sz w:val="22"/>
          <w:szCs w:val="22"/>
          <w:lang w:eastAsia="ja-JP"/>
        </w:rPr>
        <w:t>:</w:t>
      </w:r>
    </w:p>
    <w:p w14:paraId="0F433607" w14:textId="77777777" w:rsidR="00116AA7" w:rsidRPr="000D3074" w:rsidRDefault="00116AA7" w:rsidP="000D3074">
      <w:pPr>
        <w:numPr>
          <w:ilvl w:val="1"/>
          <w:numId w:val="62"/>
        </w:numPr>
        <w:contextualSpacing/>
        <w:rPr>
          <w:b/>
          <w:bCs/>
          <w:sz w:val="22"/>
          <w:szCs w:val="22"/>
        </w:rPr>
      </w:pPr>
      <w:r w:rsidRPr="000D3074">
        <w:rPr>
          <w:b/>
          <w:bCs/>
          <w:sz w:val="22"/>
          <w:szCs w:val="22"/>
        </w:rPr>
        <w:t xml:space="preserve">Opt 1-4: </w:t>
      </w:r>
    </w:p>
    <w:p w14:paraId="207C5C86" w14:textId="77777777" w:rsidR="00116AA7" w:rsidRPr="000D3074" w:rsidRDefault="00116AA7" w:rsidP="000D3074">
      <w:pPr>
        <w:numPr>
          <w:ilvl w:val="2"/>
          <w:numId w:val="63"/>
        </w:numPr>
        <w:contextualSpacing/>
        <w:rPr>
          <w:b/>
          <w:bCs/>
          <w:sz w:val="22"/>
          <w:szCs w:val="22"/>
        </w:rPr>
      </w:pPr>
      <w:r w:rsidRPr="000D3074">
        <w:rPr>
          <w:b/>
          <w:bCs/>
          <w:sz w:val="22"/>
          <w:szCs w:val="22"/>
        </w:rPr>
        <w:t>up to N4_1 additional timing offset(s) at frame-level</w:t>
      </w:r>
    </w:p>
    <w:p w14:paraId="5DF63A13" w14:textId="77777777" w:rsidR="00116AA7" w:rsidRPr="000D3074" w:rsidRDefault="00116AA7" w:rsidP="000D3074">
      <w:pPr>
        <w:numPr>
          <w:ilvl w:val="2"/>
          <w:numId w:val="63"/>
        </w:numPr>
        <w:contextualSpacing/>
        <w:rPr>
          <w:b/>
          <w:bCs/>
          <w:sz w:val="22"/>
          <w:szCs w:val="22"/>
        </w:rPr>
      </w:pPr>
      <w:r w:rsidRPr="000D3074">
        <w:rPr>
          <w:b/>
          <w:bCs/>
          <w:sz w:val="22"/>
          <w:szCs w:val="22"/>
        </w:rPr>
        <w:t>up to N4_2 additional timing offset(s) at slot-level</w:t>
      </w:r>
    </w:p>
    <w:p w14:paraId="4A1EC9FC" w14:textId="77777777" w:rsidR="00116AA7" w:rsidRPr="000D3074" w:rsidRDefault="00116AA7" w:rsidP="000D3074">
      <w:pPr>
        <w:numPr>
          <w:ilvl w:val="2"/>
          <w:numId w:val="63"/>
        </w:numPr>
        <w:contextualSpacing/>
        <w:rPr>
          <w:b/>
          <w:bCs/>
          <w:sz w:val="22"/>
          <w:szCs w:val="22"/>
        </w:rPr>
      </w:pPr>
      <w:r w:rsidRPr="000D3074">
        <w:rPr>
          <w:b/>
          <w:bCs/>
          <w:sz w:val="22"/>
          <w:szCs w:val="22"/>
        </w:rPr>
        <w:t>FFS: values of N4_1(&gt;=1) and N4_2(&gt;=1)</w:t>
      </w:r>
    </w:p>
    <w:p w14:paraId="3AA05ABF" w14:textId="145FB04F" w:rsidR="00E20BFD" w:rsidRPr="007B3003" w:rsidRDefault="000C5694" w:rsidP="00E20BFD">
      <w:pPr>
        <w:pStyle w:val="ListParagraph"/>
        <w:numPr>
          <w:ilvl w:val="0"/>
          <w:numId w:val="37"/>
        </w:numPr>
        <w:ind w:firstLineChars="0"/>
        <w:jc w:val="both"/>
        <w:rPr>
          <w:b/>
          <w:sz w:val="22"/>
          <w:szCs w:val="22"/>
          <w:lang w:eastAsia="ja-JP"/>
        </w:rPr>
      </w:pPr>
      <w:r w:rsidRPr="003E7D0F">
        <w:rPr>
          <w:b/>
          <w:sz w:val="22"/>
          <w:szCs w:val="22"/>
          <w:lang w:eastAsia="ja-JP"/>
        </w:rPr>
        <w:t xml:space="preserve">For Alt </w:t>
      </w:r>
      <w:r w:rsidR="00197864">
        <w:rPr>
          <w:rFonts w:eastAsiaTheme="minorEastAsia" w:hint="eastAsia"/>
          <w:b/>
          <w:sz w:val="22"/>
          <w:szCs w:val="22"/>
          <w:lang w:eastAsia="zh-CN"/>
        </w:rPr>
        <w:t>2</w:t>
      </w:r>
      <w:r w:rsidRPr="003E7D0F">
        <w:rPr>
          <w:b/>
          <w:sz w:val="22"/>
          <w:szCs w:val="22"/>
          <w:lang w:eastAsia="ja-JP"/>
        </w:rPr>
        <w:t xml:space="preserve"> (</w:t>
      </w:r>
      <w:r>
        <w:rPr>
          <w:rFonts w:eastAsiaTheme="minorEastAsia" w:hint="eastAsia"/>
          <w:b/>
          <w:sz w:val="22"/>
          <w:szCs w:val="22"/>
          <w:lang w:eastAsia="zh-CN"/>
        </w:rPr>
        <w:t>different</w:t>
      </w:r>
      <w:r w:rsidRPr="003E7D0F">
        <w:rPr>
          <w:b/>
          <w:sz w:val="22"/>
          <w:szCs w:val="22"/>
          <w:lang w:eastAsia="ja-JP"/>
        </w:rPr>
        <w:t xml:space="preserve"> PRACH configuration index for additional and legacy PRACH resources)</w:t>
      </w:r>
      <w:r>
        <w:rPr>
          <w:b/>
          <w:sz w:val="22"/>
          <w:szCs w:val="22"/>
          <w:lang w:eastAsia="ja-JP"/>
        </w:rPr>
        <w:t xml:space="preserve">, the following </w:t>
      </w:r>
      <w:r>
        <w:rPr>
          <w:rFonts w:hint="eastAsia"/>
          <w:b/>
          <w:sz w:val="22"/>
          <w:szCs w:val="22"/>
          <w:lang w:eastAsia="ja-JP"/>
        </w:rPr>
        <w:t>additional mechanism</w:t>
      </w:r>
      <w:r w:rsidR="00C953E2">
        <w:rPr>
          <w:rFonts w:hint="eastAsia"/>
          <w:b/>
          <w:sz w:val="22"/>
          <w:szCs w:val="22"/>
          <w:lang w:eastAsia="ja-JP"/>
        </w:rPr>
        <w:t>s</w:t>
      </w:r>
      <w:r>
        <w:rPr>
          <w:rFonts w:hint="eastAsia"/>
          <w:b/>
          <w:sz w:val="22"/>
          <w:szCs w:val="22"/>
          <w:lang w:eastAsia="ja-JP"/>
        </w:rPr>
        <w:t xml:space="preserve"> can be considered</w:t>
      </w:r>
      <w:r>
        <w:rPr>
          <w:b/>
          <w:sz w:val="22"/>
          <w:szCs w:val="22"/>
          <w:lang w:eastAsia="ja-JP"/>
        </w:rPr>
        <w:t>:</w:t>
      </w:r>
      <w:r w:rsidR="00E20BFD">
        <w:rPr>
          <w:b/>
          <w:sz w:val="22"/>
          <w:szCs w:val="22"/>
          <w:lang w:eastAsia="ja-JP"/>
        </w:rPr>
        <w:t xml:space="preserve"> </w:t>
      </w:r>
    </w:p>
    <w:p w14:paraId="52752629" w14:textId="278EF9A9" w:rsidR="004B521A" w:rsidRPr="000D3074" w:rsidRDefault="00197864" w:rsidP="000D3074">
      <w:pPr>
        <w:numPr>
          <w:ilvl w:val="1"/>
          <w:numId w:val="62"/>
        </w:numPr>
        <w:contextualSpacing/>
        <w:rPr>
          <w:b/>
          <w:bCs/>
          <w:sz w:val="22"/>
          <w:szCs w:val="22"/>
        </w:rPr>
      </w:pPr>
      <w:r w:rsidRPr="000D3074">
        <w:rPr>
          <w:b/>
          <w:bCs/>
          <w:sz w:val="22"/>
          <w:szCs w:val="22"/>
        </w:rPr>
        <w:t>Opt 1-</w:t>
      </w:r>
      <w:r w:rsidR="00BF4AB5">
        <w:rPr>
          <w:rFonts w:hint="eastAsia"/>
          <w:b/>
          <w:bCs/>
          <w:sz w:val="22"/>
          <w:szCs w:val="22"/>
          <w:lang w:eastAsia="ja-JP"/>
        </w:rPr>
        <w:t>6</w:t>
      </w:r>
      <w:r w:rsidR="003173A9">
        <w:rPr>
          <w:rFonts w:hint="eastAsia"/>
          <w:b/>
          <w:bCs/>
          <w:sz w:val="22"/>
          <w:szCs w:val="22"/>
          <w:lang w:eastAsia="ja-JP"/>
        </w:rPr>
        <w:t>B</w:t>
      </w:r>
      <w:r w:rsidR="004B521A" w:rsidRPr="000D3074">
        <w:rPr>
          <w:b/>
          <w:bCs/>
          <w:sz w:val="22"/>
          <w:szCs w:val="22"/>
        </w:rPr>
        <w:t xml:space="preserve">: </w:t>
      </w:r>
      <w:r w:rsidR="003173A9" w:rsidRPr="003173A9">
        <w:rPr>
          <w:b/>
          <w:bCs/>
          <w:sz w:val="22"/>
          <w:szCs w:val="22"/>
        </w:rPr>
        <w:t>When an additional RO is overlapped with legacy RO in both time and frequency domain, the additional RO is invalid before the SSB-RO mapping</w:t>
      </w:r>
    </w:p>
    <w:p w14:paraId="58032D5C" w14:textId="77777777" w:rsidR="00E20BFD" w:rsidRPr="00AD67F0" w:rsidRDefault="00E20BFD" w:rsidP="000D3074">
      <w:pPr>
        <w:rPr>
          <w:lang w:eastAsia="ja-JP"/>
        </w:rPr>
      </w:pPr>
    </w:p>
    <w:p w14:paraId="49CBDA1E" w14:textId="7AAA53E5" w:rsidR="00DD6622" w:rsidRPr="00D1433D" w:rsidRDefault="00392DCE" w:rsidP="00DD6622">
      <w:pPr>
        <w:pStyle w:val="Heading3"/>
        <w:rPr>
          <w:b/>
          <w:bCs/>
          <w:lang w:eastAsia="ja-JP"/>
        </w:rPr>
      </w:pPr>
      <w:r>
        <w:rPr>
          <w:rFonts w:ascii="Times New Roman" w:hAnsi="Times New Roman" w:hint="eastAsia"/>
          <w:b/>
          <w:bCs/>
          <w:sz w:val="22"/>
          <w:szCs w:val="22"/>
          <w:lang w:eastAsia="ja-JP"/>
        </w:rPr>
        <w:t>Adaptation mechanism and indication signaling</w:t>
      </w:r>
    </w:p>
    <w:p w14:paraId="1614AA74" w14:textId="010FB5ED" w:rsidR="000C2DED" w:rsidRDefault="000C2DED" w:rsidP="000C2DED">
      <w:pPr>
        <w:spacing w:afterLines="50" w:after="156"/>
        <w:jc w:val="both"/>
        <w:rPr>
          <w:rFonts w:eastAsia="ＭＳ 明朝"/>
          <w:sz w:val="22"/>
          <w:szCs w:val="22"/>
          <w:lang w:eastAsia="ja-JP"/>
        </w:rPr>
      </w:pPr>
      <w:r>
        <w:rPr>
          <w:rFonts w:eastAsia="ＭＳ 明朝" w:hint="eastAsia"/>
          <w:sz w:val="22"/>
          <w:szCs w:val="22"/>
          <w:lang w:eastAsia="ja-JP"/>
        </w:rPr>
        <w:t>In the previous RAN1 meetings, the following agreement</w:t>
      </w:r>
      <w:r w:rsidR="003B2196">
        <w:rPr>
          <w:rFonts w:eastAsia="ＭＳ 明朝" w:hint="eastAsia"/>
          <w:sz w:val="22"/>
          <w:szCs w:val="22"/>
          <w:lang w:eastAsia="ja-JP"/>
        </w:rPr>
        <w:t>s</w:t>
      </w:r>
      <w:r>
        <w:rPr>
          <w:rFonts w:eastAsia="ＭＳ 明朝" w:hint="eastAsia"/>
          <w:sz w:val="22"/>
          <w:szCs w:val="22"/>
          <w:lang w:eastAsia="ja-JP"/>
        </w:rPr>
        <w:t xml:space="preserve"> </w:t>
      </w:r>
      <w:r w:rsidR="003B2196">
        <w:rPr>
          <w:rFonts w:eastAsia="ＭＳ 明朝" w:hint="eastAsia"/>
          <w:sz w:val="22"/>
          <w:szCs w:val="22"/>
          <w:lang w:eastAsia="ja-JP"/>
        </w:rPr>
        <w:t xml:space="preserve">and work assumptions </w:t>
      </w:r>
      <w:r>
        <w:rPr>
          <w:rFonts w:eastAsia="ＭＳ 明朝" w:hint="eastAsia"/>
          <w:sz w:val="22"/>
          <w:szCs w:val="22"/>
          <w:lang w:eastAsia="ja-JP"/>
        </w:rPr>
        <w:t>was reached.</w:t>
      </w:r>
    </w:p>
    <w:tbl>
      <w:tblPr>
        <w:tblStyle w:val="TableGrid"/>
        <w:tblW w:w="0" w:type="auto"/>
        <w:tblLook w:val="04A0" w:firstRow="1" w:lastRow="0" w:firstColumn="1" w:lastColumn="0" w:noHBand="0" w:noVBand="1"/>
      </w:tblPr>
      <w:tblGrid>
        <w:gridCol w:w="9629"/>
      </w:tblGrid>
      <w:tr w:rsidR="000C2DED" w14:paraId="308B4705" w14:textId="77777777">
        <w:tc>
          <w:tcPr>
            <w:tcW w:w="9629" w:type="dxa"/>
          </w:tcPr>
          <w:p w14:paraId="07519102" w14:textId="160A0FEC" w:rsidR="00B534DB" w:rsidRPr="004820A6" w:rsidRDefault="00B534DB" w:rsidP="00B534DB">
            <w:pPr>
              <w:rPr>
                <w:rFonts w:cs="Times"/>
                <w:b/>
                <w:bCs/>
                <w:sz w:val="22"/>
                <w:szCs w:val="22"/>
                <w:highlight w:val="green"/>
                <w:lang w:eastAsia="x-none"/>
              </w:rPr>
            </w:pPr>
            <w:bookmarkStart w:id="4" w:name="_Hlk181735121"/>
            <w:r w:rsidRPr="004820A6">
              <w:rPr>
                <w:rFonts w:cs="Times"/>
                <w:b/>
                <w:bCs/>
                <w:sz w:val="22"/>
                <w:szCs w:val="22"/>
                <w:highlight w:val="green"/>
                <w:lang w:eastAsia="x-none"/>
              </w:rPr>
              <w:t>Agreement</w:t>
            </w:r>
            <w:r w:rsidR="00C476F8" w:rsidRPr="004820A6">
              <w:rPr>
                <w:rFonts w:cs="Times" w:hint="eastAsia"/>
                <w:b/>
                <w:bCs/>
                <w:sz w:val="22"/>
                <w:szCs w:val="22"/>
                <w:lang w:eastAsia="x-none"/>
              </w:rPr>
              <w:t>@RAN1#118</w:t>
            </w:r>
          </w:p>
          <w:p w14:paraId="5F34BE0F" w14:textId="77777777" w:rsidR="00B534DB" w:rsidRPr="004820A6" w:rsidRDefault="00B534DB" w:rsidP="00B534DB">
            <w:pPr>
              <w:rPr>
                <w:sz w:val="22"/>
                <w:szCs w:val="22"/>
                <w:lang w:eastAsia="x-none"/>
              </w:rPr>
            </w:pPr>
            <w:r w:rsidRPr="004820A6">
              <w:rPr>
                <w:sz w:val="22"/>
                <w:szCs w:val="22"/>
                <w:lang w:eastAsia="x-none"/>
              </w:rPr>
              <w:t xml:space="preserve">For the adaptation mechanism for additional PRACH resources (for CONNECTED mode UE and IDLE/INACTIVE mode UE), </w:t>
            </w:r>
          </w:p>
          <w:p w14:paraId="056C3878" w14:textId="77777777" w:rsidR="00B534DB" w:rsidRPr="004820A6" w:rsidRDefault="00B534DB" w:rsidP="00B534DB">
            <w:pPr>
              <w:pStyle w:val="ListParagraph"/>
              <w:numPr>
                <w:ilvl w:val="0"/>
                <w:numId w:val="44"/>
              </w:numPr>
              <w:overflowPunct w:val="0"/>
              <w:autoSpaceDE w:val="0"/>
              <w:autoSpaceDN w:val="0"/>
              <w:adjustRightInd w:val="0"/>
              <w:spacing w:after="120"/>
              <w:ind w:firstLineChars="0"/>
              <w:contextualSpacing/>
              <w:jc w:val="both"/>
              <w:textAlignment w:val="baseline"/>
              <w:rPr>
                <w:sz w:val="22"/>
                <w:szCs w:val="22"/>
              </w:rPr>
            </w:pPr>
            <w:r w:rsidRPr="004820A6">
              <w:rPr>
                <w:sz w:val="22"/>
                <w:szCs w:val="22"/>
              </w:rPr>
              <w:t>At least DCI based adaptation is supported. No introduction of new DCI format.</w:t>
            </w:r>
          </w:p>
          <w:p w14:paraId="6A84E4FC" w14:textId="77777777" w:rsidR="00B534DB" w:rsidRPr="004820A6" w:rsidRDefault="00B534DB" w:rsidP="000B18EA">
            <w:pPr>
              <w:rPr>
                <w:rFonts w:eastAsia="ＭＳ 明朝"/>
                <w:sz w:val="21"/>
                <w:szCs w:val="21"/>
                <w:lang w:eastAsia="ja-JP"/>
              </w:rPr>
            </w:pPr>
          </w:p>
          <w:p w14:paraId="19CE1A57" w14:textId="11E5765D" w:rsidR="00255763" w:rsidRPr="00255763" w:rsidRDefault="00255763" w:rsidP="00255763">
            <w:pPr>
              <w:jc w:val="both"/>
              <w:rPr>
                <w:b/>
                <w:bCs/>
                <w:sz w:val="22"/>
                <w:szCs w:val="22"/>
                <w:lang w:eastAsia="x-none"/>
              </w:rPr>
            </w:pPr>
            <w:r w:rsidRPr="00255763">
              <w:rPr>
                <w:b/>
                <w:bCs/>
                <w:sz w:val="22"/>
                <w:szCs w:val="22"/>
                <w:highlight w:val="green"/>
                <w:lang w:eastAsia="x-none"/>
              </w:rPr>
              <w:t>Agreement</w:t>
            </w:r>
            <w:r w:rsidRPr="00255763">
              <w:rPr>
                <w:rFonts w:hint="eastAsia"/>
                <w:b/>
                <w:bCs/>
                <w:sz w:val="22"/>
                <w:szCs w:val="22"/>
                <w:lang w:eastAsia="x-none"/>
              </w:rPr>
              <w:t>@RAN1#119</w:t>
            </w:r>
          </w:p>
          <w:p w14:paraId="12D5365A" w14:textId="77777777" w:rsidR="00255763" w:rsidRPr="00255763" w:rsidRDefault="00255763" w:rsidP="00255763">
            <w:pPr>
              <w:jc w:val="both"/>
              <w:rPr>
                <w:sz w:val="22"/>
                <w:szCs w:val="22"/>
              </w:rPr>
            </w:pPr>
            <w:r w:rsidRPr="00255763">
              <w:rPr>
                <w:sz w:val="22"/>
                <w:szCs w:val="22"/>
              </w:rPr>
              <w:t>For DCI-based adaptation for additional PRACH resources, select only from the following alternatives:</w:t>
            </w:r>
          </w:p>
          <w:p w14:paraId="1892DDC2" w14:textId="77777777" w:rsidR="00255763" w:rsidRPr="00255763" w:rsidRDefault="00255763" w:rsidP="00255763">
            <w:pPr>
              <w:numPr>
                <w:ilvl w:val="0"/>
                <w:numId w:val="43"/>
              </w:numPr>
              <w:jc w:val="both"/>
              <w:rPr>
                <w:sz w:val="22"/>
                <w:szCs w:val="22"/>
              </w:rPr>
            </w:pPr>
            <w:r w:rsidRPr="00255763">
              <w:rPr>
                <w:sz w:val="22"/>
                <w:szCs w:val="22"/>
              </w:rPr>
              <w:t xml:space="preserve">Alt 1: DCI-based adaptation to indicate whether the additional PRACH resources provided by semi-static signalling are available or not </w:t>
            </w:r>
          </w:p>
          <w:p w14:paraId="555224C1" w14:textId="77777777" w:rsidR="00255763" w:rsidRPr="00255763" w:rsidRDefault="00255763" w:rsidP="00255763">
            <w:pPr>
              <w:numPr>
                <w:ilvl w:val="1"/>
                <w:numId w:val="43"/>
              </w:numPr>
              <w:jc w:val="both"/>
              <w:rPr>
                <w:sz w:val="22"/>
                <w:szCs w:val="22"/>
              </w:rPr>
            </w:pPr>
            <w:r w:rsidRPr="00255763">
              <w:rPr>
                <w:sz w:val="22"/>
                <w:szCs w:val="22"/>
              </w:rPr>
              <w:t>[DCI payload size = 1 bit]</w:t>
            </w:r>
          </w:p>
          <w:p w14:paraId="4B58F2AE" w14:textId="77777777" w:rsidR="00255763" w:rsidRPr="00CF46C8" w:rsidRDefault="00255763" w:rsidP="00255763">
            <w:pPr>
              <w:numPr>
                <w:ilvl w:val="1"/>
                <w:numId w:val="43"/>
              </w:numPr>
              <w:tabs>
                <w:tab w:val="left" w:pos="1440"/>
              </w:tabs>
              <w:jc w:val="both"/>
              <w:rPr>
                <w:sz w:val="22"/>
                <w:szCs w:val="22"/>
              </w:rPr>
            </w:pPr>
            <w:r w:rsidRPr="00CF46C8">
              <w:rPr>
                <w:sz w:val="22"/>
                <w:szCs w:val="22"/>
              </w:rPr>
              <w:t>FFS: A single PRACH mask provided by semi-static signalling is used to identify the subset of the additional PRACH resources</w:t>
            </w:r>
          </w:p>
          <w:p w14:paraId="6E447917" w14:textId="77777777" w:rsidR="003B2196" w:rsidRDefault="00255763" w:rsidP="003B2196">
            <w:pPr>
              <w:numPr>
                <w:ilvl w:val="1"/>
                <w:numId w:val="43"/>
              </w:numPr>
              <w:jc w:val="both"/>
              <w:rPr>
                <w:sz w:val="22"/>
                <w:szCs w:val="22"/>
              </w:rPr>
            </w:pPr>
            <w:r w:rsidRPr="00255763">
              <w:rPr>
                <w:sz w:val="22"/>
                <w:szCs w:val="22"/>
              </w:rPr>
              <w:t>FFS: details</w:t>
            </w:r>
          </w:p>
          <w:p w14:paraId="15099351" w14:textId="77777777" w:rsidR="003B2196" w:rsidRDefault="003B2196" w:rsidP="003B2196">
            <w:pPr>
              <w:jc w:val="both"/>
              <w:rPr>
                <w:sz w:val="22"/>
                <w:szCs w:val="22"/>
                <w:lang w:eastAsia="ja-JP"/>
              </w:rPr>
            </w:pPr>
          </w:p>
          <w:p w14:paraId="5BE83AF9" w14:textId="77777777" w:rsidR="003B2196" w:rsidRPr="00D465C3" w:rsidRDefault="003B2196" w:rsidP="003B2196">
            <w:pPr>
              <w:rPr>
                <w:b/>
                <w:bCs/>
                <w:sz w:val="22"/>
                <w:szCs w:val="22"/>
                <w:lang w:eastAsia="ja-JP"/>
              </w:rPr>
            </w:pPr>
            <w:r w:rsidRPr="00D465C3">
              <w:rPr>
                <w:b/>
                <w:bCs/>
                <w:sz w:val="22"/>
                <w:szCs w:val="22"/>
                <w:highlight w:val="green"/>
              </w:rPr>
              <w:t>Agreement</w:t>
            </w:r>
            <w:r>
              <w:rPr>
                <w:rFonts w:hint="eastAsia"/>
                <w:b/>
                <w:bCs/>
                <w:sz w:val="22"/>
                <w:szCs w:val="22"/>
                <w:lang w:eastAsia="ja-JP"/>
              </w:rPr>
              <w:t>@RAN1#119</w:t>
            </w:r>
          </w:p>
          <w:p w14:paraId="772B5817" w14:textId="77777777" w:rsidR="003B2196" w:rsidRPr="00D465C3" w:rsidRDefault="003B2196" w:rsidP="003B2196">
            <w:pPr>
              <w:pStyle w:val="BodyText"/>
              <w:spacing w:after="0"/>
              <w:rPr>
                <w:sz w:val="22"/>
                <w:szCs w:val="22"/>
              </w:rPr>
            </w:pPr>
            <w:r w:rsidRPr="00D465C3">
              <w:rPr>
                <w:sz w:val="22"/>
                <w:szCs w:val="22"/>
              </w:rPr>
              <w:t xml:space="preserve">Confirm the following working assumption from RAN1#118bis. </w:t>
            </w:r>
          </w:p>
          <w:p w14:paraId="54DF714D" w14:textId="77777777" w:rsidR="003B2196" w:rsidRPr="00D465C3" w:rsidRDefault="003B2196" w:rsidP="003B2196">
            <w:pPr>
              <w:rPr>
                <w:b/>
                <w:bCs/>
                <w:sz w:val="22"/>
                <w:szCs w:val="22"/>
              </w:rPr>
            </w:pPr>
            <w:r w:rsidRPr="00D465C3">
              <w:rPr>
                <w:b/>
                <w:bCs/>
                <w:sz w:val="22"/>
                <w:szCs w:val="22"/>
                <w:highlight w:val="darkYellow"/>
              </w:rPr>
              <w:t>Working Assumption</w:t>
            </w:r>
          </w:p>
          <w:p w14:paraId="1B0A760F" w14:textId="77777777" w:rsidR="003B2196" w:rsidRPr="00D465C3" w:rsidRDefault="003B2196" w:rsidP="003B2196">
            <w:pPr>
              <w:rPr>
                <w:sz w:val="22"/>
                <w:szCs w:val="22"/>
              </w:rPr>
            </w:pPr>
            <w:bookmarkStart w:id="5" w:name="_Hlk182811792"/>
            <w:r w:rsidRPr="00D465C3">
              <w:rPr>
                <w:sz w:val="22"/>
                <w:szCs w:val="22"/>
              </w:rPr>
              <w:t xml:space="preserve">For DCI-based adaptation for additional PRACH resources, </w:t>
            </w:r>
            <w:bookmarkEnd w:id="5"/>
            <w:r w:rsidRPr="00D465C3">
              <w:rPr>
                <w:sz w:val="22"/>
                <w:szCs w:val="22"/>
              </w:rPr>
              <w:t>at least DCI format 1_0 can carry the adaptation indication for UEs in idle/inactive and connected mode.</w:t>
            </w:r>
          </w:p>
          <w:p w14:paraId="7B5FE42E" w14:textId="77777777" w:rsidR="003B2196" w:rsidRPr="00D465C3" w:rsidRDefault="003B2196" w:rsidP="003B2196">
            <w:pPr>
              <w:pStyle w:val="ListParagraph"/>
              <w:numPr>
                <w:ilvl w:val="0"/>
                <w:numId w:val="12"/>
              </w:numPr>
              <w:ind w:firstLineChars="0"/>
              <w:rPr>
                <w:sz w:val="22"/>
                <w:szCs w:val="22"/>
              </w:rPr>
            </w:pPr>
            <w:r w:rsidRPr="00D465C3">
              <w:rPr>
                <w:sz w:val="22"/>
                <w:szCs w:val="22"/>
              </w:rPr>
              <w:t>P-RNTI is used</w:t>
            </w:r>
          </w:p>
          <w:p w14:paraId="28C1A489" w14:textId="77777777" w:rsidR="003B2196" w:rsidRPr="00D465C3" w:rsidRDefault="003B2196" w:rsidP="003B2196">
            <w:pPr>
              <w:rPr>
                <w:rFonts w:eastAsiaTheme="minorEastAsia"/>
                <w:color w:val="0000CC"/>
                <w:sz w:val="22"/>
                <w:szCs w:val="22"/>
                <w:lang w:eastAsia="ja-JP"/>
              </w:rPr>
            </w:pPr>
          </w:p>
          <w:p w14:paraId="27D1DDEF" w14:textId="77777777" w:rsidR="003B2196" w:rsidRPr="00D465C3" w:rsidRDefault="003B2196" w:rsidP="003B2196">
            <w:pPr>
              <w:jc w:val="both"/>
              <w:rPr>
                <w:b/>
                <w:bCs/>
                <w:sz w:val="22"/>
                <w:szCs w:val="22"/>
                <w:lang w:eastAsia="ja-JP"/>
              </w:rPr>
            </w:pPr>
            <w:r w:rsidRPr="00D465C3">
              <w:rPr>
                <w:b/>
                <w:bCs/>
                <w:sz w:val="22"/>
                <w:szCs w:val="22"/>
                <w:highlight w:val="darkYellow"/>
              </w:rPr>
              <w:t>Working Assumption</w:t>
            </w:r>
            <w:r>
              <w:rPr>
                <w:rFonts w:hint="eastAsia"/>
                <w:b/>
                <w:bCs/>
                <w:sz w:val="22"/>
                <w:szCs w:val="22"/>
                <w:lang w:eastAsia="ja-JP"/>
              </w:rPr>
              <w:t>@RAN1#119</w:t>
            </w:r>
          </w:p>
          <w:p w14:paraId="393BDC36" w14:textId="77777777" w:rsidR="003B2196" w:rsidRPr="00D465C3" w:rsidRDefault="003B2196" w:rsidP="003B2196">
            <w:pPr>
              <w:pStyle w:val="BodyText"/>
              <w:spacing w:after="0"/>
              <w:jc w:val="both"/>
              <w:rPr>
                <w:sz w:val="22"/>
                <w:szCs w:val="22"/>
              </w:rPr>
            </w:pPr>
            <w:r w:rsidRPr="00D465C3">
              <w:rPr>
                <w:sz w:val="22"/>
                <w:szCs w:val="22"/>
              </w:rPr>
              <w:t xml:space="preserve">For DCI-based adaptation for additional PRACH resources, </w:t>
            </w:r>
          </w:p>
          <w:p w14:paraId="487BDAE9" w14:textId="77777777" w:rsidR="003B2196" w:rsidRPr="00D465C3" w:rsidRDefault="003B2196" w:rsidP="003B2196">
            <w:pPr>
              <w:pStyle w:val="BodyText"/>
              <w:numPr>
                <w:ilvl w:val="0"/>
                <w:numId w:val="66"/>
              </w:numPr>
              <w:overflowPunct w:val="0"/>
              <w:autoSpaceDE w:val="0"/>
              <w:autoSpaceDN w:val="0"/>
              <w:adjustRightInd w:val="0"/>
              <w:spacing w:after="0"/>
              <w:jc w:val="both"/>
              <w:textAlignment w:val="baseline"/>
              <w:rPr>
                <w:sz w:val="22"/>
                <w:szCs w:val="22"/>
              </w:rPr>
            </w:pPr>
            <w:r w:rsidRPr="00D465C3">
              <w:rPr>
                <w:sz w:val="22"/>
                <w:szCs w:val="22"/>
              </w:rPr>
              <w:t>Select from the following options for carrying the adaptation indication in DCI format 1_0 with P-RNTI</w:t>
            </w:r>
          </w:p>
          <w:p w14:paraId="5289E792" w14:textId="77777777" w:rsidR="003B2196" w:rsidRPr="00D465C3" w:rsidRDefault="003B2196" w:rsidP="003B2196">
            <w:pPr>
              <w:pStyle w:val="BodyText"/>
              <w:numPr>
                <w:ilvl w:val="0"/>
                <w:numId w:val="65"/>
              </w:numPr>
              <w:overflowPunct w:val="0"/>
              <w:autoSpaceDE w:val="0"/>
              <w:autoSpaceDN w:val="0"/>
              <w:adjustRightInd w:val="0"/>
              <w:spacing w:after="0"/>
              <w:jc w:val="both"/>
              <w:textAlignment w:val="baseline"/>
              <w:rPr>
                <w:sz w:val="22"/>
                <w:szCs w:val="22"/>
              </w:rPr>
            </w:pPr>
            <w:r w:rsidRPr="00D465C3">
              <w:rPr>
                <w:sz w:val="22"/>
                <w:szCs w:val="22"/>
              </w:rPr>
              <w:t>Option 1: Use reserved bits in the DCI format</w:t>
            </w:r>
          </w:p>
          <w:p w14:paraId="0F85BE75" w14:textId="77777777" w:rsidR="003B2196" w:rsidRPr="00D465C3" w:rsidRDefault="003B2196" w:rsidP="003B2196">
            <w:pPr>
              <w:pStyle w:val="BodyText"/>
              <w:numPr>
                <w:ilvl w:val="1"/>
                <w:numId w:val="65"/>
              </w:numPr>
              <w:overflowPunct w:val="0"/>
              <w:autoSpaceDE w:val="0"/>
              <w:autoSpaceDN w:val="0"/>
              <w:adjustRightInd w:val="0"/>
              <w:spacing w:after="0"/>
              <w:jc w:val="both"/>
              <w:textAlignment w:val="baseline"/>
              <w:rPr>
                <w:sz w:val="22"/>
                <w:szCs w:val="22"/>
              </w:rPr>
            </w:pPr>
            <w:r w:rsidRPr="00D465C3">
              <w:rPr>
                <w:sz w:val="22"/>
                <w:szCs w:val="22"/>
              </w:rPr>
              <w:t xml:space="preserve">FFS: relation (if any) to TRS availability bits / short message indicator in the DCI format  </w:t>
            </w:r>
          </w:p>
          <w:p w14:paraId="18E84FFE" w14:textId="77777777" w:rsidR="003B2196" w:rsidRPr="00D465C3" w:rsidRDefault="003B2196" w:rsidP="003B2196">
            <w:pPr>
              <w:pStyle w:val="BodyText"/>
              <w:numPr>
                <w:ilvl w:val="0"/>
                <w:numId w:val="65"/>
              </w:numPr>
              <w:overflowPunct w:val="0"/>
              <w:autoSpaceDE w:val="0"/>
              <w:autoSpaceDN w:val="0"/>
              <w:adjustRightInd w:val="0"/>
              <w:spacing w:after="0"/>
              <w:jc w:val="both"/>
              <w:textAlignment w:val="baseline"/>
              <w:rPr>
                <w:sz w:val="22"/>
                <w:szCs w:val="22"/>
              </w:rPr>
            </w:pPr>
            <w:r w:rsidRPr="00D465C3">
              <w:rPr>
                <w:sz w:val="22"/>
                <w:szCs w:val="22"/>
              </w:rPr>
              <w:t>Option 2: Use Bits 5-8 within the Short Message (from upper layers)</w:t>
            </w:r>
          </w:p>
          <w:p w14:paraId="235193AC" w14:textId="77777777" w:rsidR="003B2196" w:rsidRPr="00D465C3" w:rsidRDefault="003B2196" w:rsidP="003B2196">
            <w:pPr>
              <w:pStyle w:val="BodyText"/>
              <w:numPr>
                <w:ilvl w:val="1"/>
                <w:numId w:val="65"/>
              </w:numPr>
              <w:overflowPunct w:val="0"/>
              <w:autoSpaceDE w:val="0"/>
              <w:autoSpaceDN w:val="0"/>
              <w:adjustRightInd w:val="0"/>
              <w:spacing w:after="0"/>
              <w:jc w:val="both"/>
              <w:textAlignment w:val="baseline"/>
              <w:rPr>
                <w:sz w:val="22"/>
                <w:szCs w:val="22"/>
              </w:rPr>
            </w:pPr>
            <w:r w:rsidRPr="00D465C3">
              <w:rPr>
                <w:sz w:val="22"/>
                <w:szCs w:val="22"/>
              </w:rPr>
              <w:t>Note: Availability should be confirmed by checking with RAN2.</w:t>
            </w:r>
          </w:p>
          <w:p w14:paraId="0B9B0381" w14:textId="77777777" w:rsidR="003B2196" w:rsidRPr="00D465C3" w:rsidRDefault="003B2196" w:rsidP="003B2196">
            <w:pPr>
              <w:pStyle w:val="BodyText"/>
              <w:numPr>
                <w:ilvl w:val="0"/>
                <w:numId w:val="65"/>
              </w:numPr>
              <w:overflowPunct w:val="0"/>
              <w:autoSpaceDE w:val="0"/>
              <w:autoSpaceDN w:val="0"/>
              <w:adjustRightInd w:val="0"/>
              <w:spacing w:after="0"/>
              <w:jc w:val="both"/>
              <w:textAlignment w:val="baseline"/>
              <w:rPr>
                <w:sz w:val="22"/>
                <w:szCs w:val="22"/>
              </w:rPr>
            </w:pPr>
            <w:r w:rsidRPr="00D465C3">
              <w:rPr>
                <w:sz w:val="22"/>
                <w:szCs w:val="22"/>
              </w:rPr>
              <w:t>Option 3: Use bits available for both Option 1 and Option 2</w:t>
            </w:r>
          </w:p>
          <w:p w14:paraId="10127E7D" w14:textId="6CCD83CD" w:rsidR="003B2196" w:rsidRPr="003B2196" w:rsidRDefault="003B2196" w:rsidP="0049265A">
            <w:pPr>
              <w:pStyle w:val="BodyText"/>
              <w:spacing w:after="0"/>
              <w:jc w:val="both"/>
              <w:rPr>
                <w:sz w:val="22"/>
                <w:szCs w:val="22"/>
              </w:rPr>
            </w:pPr>
            <w:r w:rsidRPr="00D465C3">
              <w:rPr>
                <w:rFonts w:cs="Arial"/>
                <w:sz w:val="22"/>
                <w:szCs w:val="22"/>
              </w:rPr>
              <w:t xml:space="preserve">FFS: Payload size for </w:t>
            </w:r>
            <w:r w:rsidRPr="00D465C3">
              <w:rPr>
                <w:sz w:val="22"/>
                <w:szCs w:val="22"/>
              </w:rPr>
              <w:t>adaptation for additional PRACH resources</w:t>
            </w:r>
          </w:p>
        </w:tc>
      </w:tr>
      <w:bookmarkEnd w:id="4"/>
    </w:tbl>
    <w:p w14:paraId="0B3447DD" w14:textId="77777777" w:rsidR="00A7583D" w:rsidRPr="00A7583D" w:rsidRDefault="00A7583D">
      <w:pPr>
        <w:rPr>
          <w:rFonts w:eastAsia="ＭＳ 明朝"/>
          <w:b/>
          <w:bCs/>
          <w:sz w:val="22"/>
          <w:szCs w:val="22"/>
          <w:lang w:eastAsia="ja-JP"/>
        </w:rPr>
      </w:pPr>
    </w:p>
    <w:p w14:paraId="13AA5E5D" w14:textId="1B0D0979" w:rsidR="00C82BC5" w:rsidRDefault="00DA3F78" w:rsidP="00E80BB9">
      <w:pPr>
        <w:spacing w:after="120"/>
        <w:rPr>
          <w:b/>
          <w:bCs/>
          <w:sz w:val="22"/>
          <w:szCs w:val="22"/>
          <w:lang w:eastAsia="ja-JP"/>
        </w:rPr>
      </w:pPr>
      <w:r w:rsidRPr="00426B85">
        <w:rPr>
          <w:rFonts w:eastAsia="ＭＳ 明朝" w:hint="eastAsia"/>
          <w:b/>
          <w:bCs/>
          <w:sz w:val="22"/>
          <w:szCs w:val="22"/>
          <w:lang w:eastAsia="ja-JP"/>
        </w:rPr>
        <w:t>(</w:t>
      </w:r>
      <w:r w:rsidR="00FD3C6E">
        <w:rPr>
          <w:rFonts w:eastAsia="ＭＳ 明朝" w:hint="eastAsia"/>
          <w:b/>
          <w:bCs/>
          <w:sz w:val="22"/>
          <w:szCs w:val="22"/>
          <w:lang w:eastAsia="ja-JP"/>
        </w:rPr>
        <w:t>1</w:t>
      </w:r>
      <w:r w:rsidRPr="00426B85">
        <w:rPr>
          <w:rFonts w:eastAsia="ＭＳ 明朝" w:hint="eastAsia"/>
          <w:b/>
          <w:bCs/>
          <w:sz w:val="22"/>
          <w:szCs w:val="22"/>
          <w:lang w:eastAsia="ja-JP"/>
        </w:rPr>
        <w:t xml:space="preserve">) </w:t>
      </w:r>
      <w:r>
        <w:rPr>
          <w:rFonts w:hint="eastAsia"/>
          <w:b/>
          <w:bCs/>
          <w:sz w:val="22"/>
          <w:szCs w:val="22"/>
          <w:lang w:eastAsia="ja-JP"/>
        </w:rPr>
        <w:t>DCI signaling</w:t>
      </w:r>
    </w:p>
    <w:p w14:paraId="1132EB98" w14:textId="00632F0D" w:rsidR="00FD3C6E" w:rsidRDefault="00B011AC" w:rsidP="0049265A">
      <w:pPr>
        <w:spacing w:before="120" w:after="120"/>
        <w:jc w:val="both"/>
        <w:rPr>
          <w:rFonts w:eastAsia="ＭＳ 明朝"/>
          <w:sz w:val="22"/>
          <w:szCs w:val="22"/>
          <w:lang w:eastAsia="ja-JP"/>
        </w:rPr>
      </w:pPr>
      <w:r>
        <w:rPr>
          <w:rFonts w:eastAsia="ＭＳ 明朝"/>
          <w:sz w:val="22"/>
          <w:szCs w:val="22"/>
          <w:lang w:eastAsia="ja-JP"/>
        </w:rPr>
        <w:t>Regarding</w:t>
      </w:r>
      <w:r>
        <w:rPr>
          <w:rFonts w:eastAsia="ＭＳ 明朝" w:hint="eastAsia"/>
          <w:sz w:val="22"/>
          <w:szCs w:val="22"/>
          <w:lang w:eastAsia="ja-JP"/>
        </w:rPr>
        <w:t xml:space="preserve"> the payload size of DCI, 1 bit is sufficient t</w:t>
      </w:r>
      <w:r w:rsidR="003B2196" w:rsidRPr="003824B8">
        <w:rPr>
          <w:rFonts w:eastAsia="ＭＳ 明朝" w:hint="eastAsia"/>
          <w:sz w:val="22"/>
          <w:szCs w:val="22"/>
          <w:lang w:eastAsia="ja-JP"/>
        </w:rPr>
        <w:t xml:space="preserve">o indicate whether the </w:t>
      </w:r>
      <w:r w:rsidR="003B2196" w:rsidRPr="003824B8">
        <w:rPr>
          <w:rFonts w:eastAsia="ＭＳ 明朝"/>
          <w:sz w:val="22"/>
          <w:szCs w:val="22"/>
          <w:lang w:eastAsia="ja-JP"/>
        </w:rPr>
        <w:t>additional</w:t>
      </w:r>
      <w:r w:rsidR="003B2196" w:rsidRPr="003824B8">
        <w:rPr>
          <w:rFonts w:eastAsia="ＭＳ 明朝" w:hint="eastAsia"/>
          <w:sz w:val="22"/>
          <w:szCs w:val="22"/>
          <w:lang w:eastAsia="ja-JP"/>
        </w:rPr>
        <w:t xml:space="preserve"> PRACH resources are available or not. </w:t>
      </w:r>
    </w:p>
    <w:p w14:paraId="3CD6F538" w14:textId="77777777" w:rsidR="00AC5CF3" w:rsidRDefault="003B2196" w:rsidP="00355384">
      <w:pPr>
        <w:spacing w:before="120" w:after="120"/>
        <w:jc w:val="both"/>
        <w:rPr>
          <w:rFonts w:eastAsia="ＭＳ 明朝"/>
          <w:b/>
          <w:bCs/>
          <w:sz w:val="22"/>
          <w:szCs w:val="22"/>
          <w:lang w:eastAsia="ja-JP"/>
        </w:rPr>
      </w:pPr>
      <w:r w:rsidRPr="003824B8">
        <w:rPr>
          <w:rFonts w:eastAsia="ＭＳ 明朝" w:hint="eastAsia"/>
          <w:b/>
          <w:bCs/>
          <w:sz w:val="22"/>
          <w:szCs w:val="22"/>
          <w:lang w:eastAsia="ja-JP"/>
        </w:rPr>
        <w:t>Proposal</w:t>
      </w:r>
      <w:r w:rsidR="000F1572">
        <w:rPr>
          <w:rFonts w:eastAsia="ＭＳ 明朝" w:hint="eastAsia"/>
          <w:b/>
          <w:bCs/>
          <w:sz w:val="22"/>
          <w:szCs w:val="22"/>
          <w:lang w:eastAsia="ja-JP"/>
        </w:rPr>
        <w:t xml:space="preserve"> 6</w:t>
      </w:r>
      <w:r w:rsidRPr="003824B8">
        <w:rPr>
          <w:rFonts w:eastAsia="ＭＳ 明朝" w:hint="eastAsia"/>
          <w:b/>
          <w:bCs/>
          <w:sz w:val="22"/>
          <w:szCs w:val="22"/>
          <w:lang w:eastAsia="ja-JP"/>
        </w:rPr>
        <w:t xml:space="preserve">. For the DCI-based adaptation to indicate </w:t>
      </w:r>
      <w:r w:rsidRPr="003824B8">
        <w:rPr>
          <w:rFonts w:eastAsia="ＭＳ 明朝"/>
          <w:b/>
          <w:bCs/>
          <w:sz w:val="22"/>
          <w:szCs w:val="22"/>
          <w:lang w:eastAsia="ja-JP"/>
        </w:rPr>
        <w:t>whether</w:t>
      </w:r>
      <w:r w:rsidRPr="003824B8">
        <w:rPr>
          <w:rFonts w:eastAsia="ＭＳ 明朝" w:hint="eastAsia"/>
          <w:b/>
          <w:bCs/>
          <w:sz w:val="22"/>
          <w:szCs w:val="22"/>
          <w:lang w:eastAsia="ja-JP"/>
        </w:rPr>
        <w:t xml:space="preserve"> the additional PRA</w:t>
      </w:r>
      <w:r w:rsidR="004072D9">
        <w:rPr>
          <w:rFonts w:eastAsia="ＭＳ 明朝" w:hint="eastAsia"/>
          <w:b/>
          <w:bCs/>
          <w:sz w:val="22"/>
          <w:szCs w:val="22"/>
          <w:lang w:eastAsia="ja-JP"/>
        </w:rPr>
        <w:t>CH</w:t>
      </w:r>
      <w:r w:rsidRPr="003824B8">
        <w:rPr>
          <w:rFonts w:eastAsia="ＭＳ 明朝" w:hint="eastAsia"/>
          <w:b/>
          <w:bCs/>
          <w:sz w:val="22"/>
          <w:szCs w:val="22"/>
          <w:lang w:eastAsia="ja-JP"/>
        </w:rPr>
        <w:t xml:space="preserve"> resources are available or not, confirm that DCI payload size = 1 bit.</w:t>
      </w:r>
    </w:p>
    <w:p w14:paraId="3DF4595B" w14:textId="3AE80A4F" w:rsidR="00560508" w:rsidRDefault="004072D9" w:rsidP="00355384">
      <w:pPr>
        <w:spacing w:before="120" w:after="120"/>
        <w:jc w:val="both"/>
        <w:rPr>
          <w:rFonts w:eastAsia="ＭＳ 明朝"/>
          <w:sz w:val="22"/>
          <w:szCs w:val="22"/>
          <w:lang w:eastAsia="ja-JP"/>
        </w:rPr>
      </w:pPr>
      <w:r>
        <w:rPr>
          <w:rFonts w:hint="eastAsia"/>
          <w:sz w:val="22"/>
          <w:szCs w:val="22"/>
          <w:lang w:eastAsia="ja-JP"/>
        </w:rPr>
        <w:t>Regarding</w:t>
      </w:r>
      <w:r w:rsidR="007B5248">
        <w:rPr>
          <w:rFonts w:hint="eastAsia"/>
          <w:sz w:val="22"/>
          <w:szCs w:val="22"/>
          <w:lang w:eastAsia="ja-JP"/>
        </w:rPr>
        <w:t xml:space="preserve"> the options </w:t>
      </w:r>
      <w:r w:rsidR="00285116">
        <w:rPr>
          <w:rFonts w:hint="eastAsia"/>
          <w:sz w:val="22"/>
          <w:szCs w:val="22"/>
          <w:lang w:eastAsia="ja-JP"/>
        </w:rPr>
        <w:t>for carrying the</w:t>
      </w:r>
      <w:r w:rsidR="00403AEB">
        <w:rPr>
          <w:rFonts w:hint="eastAsia"/>
          <w:sz w:val="22"/>
          <w:szCs w:val="22"/>
          <w:lang w:eastAsia="ja-JP"/>
        </w:rPr>
        <w:t xml:space="preserve"> 1-bit</w:t>
      </w:r>
      <w:r w:rsidR="00285116">
        <w:rPr>
          <w:rFonts w:hint="eastAsia"/>
          <w:sz w:val="22"/>
          <w:szCs w:val="22"/>
          <w:lang w:eastAsia="ja-JP"/>
        </w:rPr>
        <w:t xml:space="preserve"> adaptation indication, Option 2 is preferred as </w:t>
      </w:r>
      <w:r w:rsidR="00406772">
        <w:rPr>
          <w:rFonts w:hint="eastAsia"/>
          <w:sz w:val="22"/>
          <w:szCs w:val="22"/>
          <w:lang w:eastAsia="ja-JP"/>
        </w:rPr>
        <w:t xml:space="preserve">it </w:t>
      </w:r>
      <w:r w:rsidR="002A3F05">
        <w:rPr>
          <w:rFonts w:eastAsia="ＭＳ 明朝" w:hint="eastAsia"/>
          <w:sz w:val="22"/>
          <w:szCs w:val="22"/>
          <w:lang w:eastAsia="ja-JP"/>
        </w:rPr>
        <w:t>neither</w:t>
      </w:r>
      <w:r w:rsidR="002D7C06">
        <w:rPr>
          <w:rFonts w:eastAsia="ＭＳ 明朝" w:hint="eastAsia"/>
          <w:sz w:val="22"/>
          <w:szCs w:val="22"/>
          <w:lang w:eastAsia="ja-JP"/>
        </w:rPr>
        <w:t xml:space="preserve"> </w:t>
      </w:r>
      <w:r w:rsidR="00D26318">
        <w:rPr>
          <w:rFonts w:eastAsia="ＭＳ 明朝" w:hint="eastAsia"/>
          <w:sz w:val="22"/>
          <w:szCs w:val="22"/>
          <w:lang w:eastAsia="ja-JP"/>
        </w:rPr>
        <w:t>affect</w:t>
      </w:r>
      <w:r w:rsidR="005D604B">
        <w:rPr>
          <w:rFonts w:eastAsia="ＭＳ 明朝" w:hint="eastAsia"/>
          <w:sz w:val="22"/>
          <w:szCs w:val="22"/>
          <w:lang w:eastAsia="ja-JP"/>
        </w:rPr>
        <w:t>s</w:t>
      </w:r>
      <w:r w:rsidR="00285116">
        <w:rPr>
          <w:rFonts w:eastAsia="ＭＳ 明朝" w:hint="eastAsia"/>
          <w:sz w:val="22"/>
          <w:szCs w:val="22"/>
          <w:lang w:eastAsia="ja-JP"/>
        </w:rPr>
        <w:t xml:space="preserve"> </w:t>
      </w:r>
      <w:r w:rsidR="00D26318">
        <w:rPr>
          <w:rFonts w:eastAsia="ＭＳ 明朝" w:hint="eastAsia"/>
          <w:sz w:val="22"/>
          <w:szCs w:val="22"/>
          <w:lang w:eastAsia="ja-JP"/>
        </w:rPr>
        <w:t xml:space="preserve">the </w:t>
      </w:r>
      <w:r w:rsidR="00285116" w:rsidRPr="00030A11">
        <w:rPr>
          <w:rFonts w:eastAsia="ＭＳ 明朝" w:hint="eastAsia"/>
          <w:sz w:val="22"/>
          <w:szCs w:val="22"/>
          <w:lang w:eastAsia="ja-JP"/>
        </w:rPr>
        <w:t xml:space="preserve">paging message </w:t>
      </w:r>
      <w:r w:rsidR="00285116" w:rsidRPr="00030A11">
        <w:rPr>
          <w:rFonts w:eastAsia="ＭＳ 明朝"/>
          <w:sz w:val="22"/>
          <w:szCs w:val="22"/>
          <w:lang w:eastAsia="ja-JP"/>
        </w:rPr>
        <w:t>scheduling</w:t>
      </w:r>
      <w:r w:rsidR="00285116" w:rsidRPr="00030A11">
        <w:rPr>
          <w:rFonts w:eastAsia="ＭＳ 明朝" w:hint="eastAsia"/>
          <w:sz w:val="22"/>
          <w:szCs w:val="22"/>
          <w:lang w:eastAsia="ja-JP"/>
        </w:rPr>
        <w:t xml:space="preserve"> </w:t>
      </w:r>
      <w:r w:rsidR="00D26318">
        <w:rPr>
          <w:rFonts w:eastAsia="ＭＳ 明朝" w:hint="eastAsia"/>
          <w:sz w:val="22"/>
          <w:szCs w:val="22"/>
          <w:lang w:eastAsia="ja-JP"/>
        </w:rPr>
        <w:t>nor</w:t>
      </w:r>
      <w:r w:rsidR="00285116">
        <w:rPr>
          <w:rFonts w:eastAsia="ＭＳ 明朝" w:hint="eastAsia"/>
          <w:sz w:val="22"/>
          <w:szCs w:val="22"/>
          <w:lang w:eastAsia="ja-JP"/>
        </w:rPr>
        <w:t xml:space="preserve"> the</w:t>
      </w:r>
      <w:r w:rsidR="00285116" w:rsidRPr="00030A11">
        <w:rPr>
          <w:rFonts w:eastAsia="ＭＳ 明朝" w:hint="eastAsia"/>
          <w:sz w:val="22"/>
          <w:szCs w:val="22"/>
          <w:lang w:eastAsia="ja-JP"/>
        </w:rPr>
        <w:t xml:space="preserve"> indication</w:t>
      </w:r>
      <w:r w:rsidR="00285116">
        <w:rPr>
          <w:rFonts w:eastAsia="ＭＳ 明朝" w:hint="eastAsia"/>
          <w:sz w:val="22"/>
          <w:szCs w:val="22"/>
          <w:lang w:eastAsia="ja-JP"/>
        </w:rPr>
        <w:t xml:space="preserve"> of other short message(s)</w:t>
      </w:r>
      <w:r w:rsidR="00285116" w:rsidRPr="00030A11">
        <w:rPr>
          <w:rFonts w:eastAsia="ＭＳ 明朝" w:hint="eastAsia"/>
          <w:sz w:val="22"/>
          <w:szCs w:val="22"/>
          <w:lang w:eastAsia="ja-JP"/>
        </w:rPr>
        <w:t>.</w:t>
      </w:r>
      <w:r w:rsidR="00285116">
        <w:rPr>
          <w:rFonts w:eastAsia="ＭＳ 明朝" w:hint="eastAsia"/>
          <w:sz w:val="22"/>
          <w:szCs w:val="22"/>
          <w:lang w:eastAsia="ja-JP"/>
        </w:rPr>
        <w:t xml:space="preserve"> </w:t>
      </w:r>
      <w:r w:rsidR="00224EBD">
        <w:rPr>
          <w:rFonts w:hint="eastAsia"/>
          <w:sz w:val="22"/>
          <w:szCs w:val="22"/>
          <w:lang w:eastAsia="ja-JP"/>
        </w:rPr>
        <w:t xml:space="preserve">Option 3 is not necessary for 1-bit adaptation indication. </w:t>
      </w:r>
      <w:r w:rsidR="00247F32">
        <w:rPr>
          <w:rFonts w:eastAsia="ＭＳ 明朝" w:hint="eastAsia"/>
          <w:sz w:val="22"/>
          <w:szCs w:val="22"/>
          <w:lang w:eastAsia="ja-JP"/>
        </w:rPr>
        <w:t xml:space="preserve">For </w:t>
      </w:r>
      <w:r w:rsidR="00BA3E45">
        <w:rPr>
          <w:rFonts w:eastAsia="ＭＳ 明朝" w:hint="eastAsia"/>
          <w:sz w:val="22"/>
          <w:szCs w:val="22"/>
          <w:lang w:eastAsia="ja-JP"/>
        </w:rPr>
        <w:t>O</w:t>
      </w:r>
      <w:r w:rsidR="00247F32">
        <w:rPr>
          <w:rFonts w:eastAsia="ＭＳ 明朝" w:hint="eastAsia"/>
          <w:sz w:val="22"/>
          <w:szCs w:val="22"/>
          <w:lang w:eastAsia="ja-JP"/>
        </w:rPr>
        <w:t xml:space="preserve">ption 1, if </w:t>
      </w:r>
      <w:r w:rsidR="00FB152B" w:rsidRPr="0049265A">
        <w:rPr>
          <w:i/>
          <w:iCs/>
          <w:sz w:val="22"/>
          <w:szCs w:val="22"/>
        </w:rPr>
        <w:t xml:space="preserve">trs-ResourceSetConfig </w:t>
      </w:r>
      <w:r w:rsidR="00FB152B" w:rsidRPr="0049265A">
        <w:rPr>
          <w:sz w:val="22"/>
          <w:szCs w:val="22"/>
        </w:rPr>
        <w:t>is configured</w:t>
      </w:r>
      <w:r w:rsidR="00FB152B">
        <w:rPr>
          <w:rFonts w:hint="eastAsia"/>
          <w:sz w:val="22"/>
          <w:szCs w:val="22"/>
          <w:lang w:eastAsia="ja-JP"/>
        </w:rPr>
        <w:t xml:space="preserve">, the only reserved bit is that </w:t>
      </w:r>
      <w:r w:rsidR="00463933">
        <w:rPr>
          <w:rFonts w:hint="eastAsia"/>
          <w:sz w:val="22"/>
          <w:szCs w:val="22"/>
          <w:lang w:eastAsia="ja-JP"/>
        </w:rPr>
        <w:t xml:space="preserve">in </w:t>
      </w:r>
      <w:r w:rsidR="00761A7F">
        <w:rPr>
          <w:rFonts w:eastAsia="ＭＳ 明朝" w:hint="eastAsia"/>
          <w:sz w:val="22"/>
          <w:szCs w:val="22"/>
          <w:lang w:eastAsia="ja-JP"/>
        </w:rPr>
        <w:t xml:space="preserve">short </w:t>
      </w:r>
      <w:r w:rsidR="00761A7F">
        <w:rPr>
          <w:rFonts w:eastAsia="ＭＳ 明朝"/>
          <w:sz w:val="22"/>
          <w:szCs w:val="22"/>
          <w:lang w:eastAsia="ja-JP"/>
        </w:rPr>
        <w:t>message</w:t>
      </w:r>
      <w:r w:rsidR="00761A7F">
        <w:rPr>
          <w:rFonts w:eastAsia="ＭＳ 明朝" w:hint="eastAsia"/>
          <w:sz w:val="22"/>
          <w:szCs w:val="22"/>
          <w:lang w:eastAsia="ja-JP"/>
        </w:rPr>
        <w:t xml:space="preserve"> indicator filed</w:t>
      </w:r>
      <w:r w:rsidR="00463933">
        <w:rPr>
          <w:rFonts w:eastAsia="ＭＳ 明朝" w:hint="eastAsia"/>
          <w:sz w:val="22"/>
          <w:szCs w:val="22"/>
          <w:lang w:eastAsia="ja-JP"/>
        </w:rPr>
        <w:t xml:space="preserve">, as shown in Table I. </w:t>
      </w:r>
    </w:p>
    <w:p w14:paraId="5D4691DB" w14:textId="1ACA5A0F" w:rsidR="00153280" w:rsidRPr="00BE4193" w:rsidRDefault="00153280" w:rsidP="00153280">
      <w:pPr>
        <w:spacing w:afterLines="50" w:after="156"/>
        <w:jc w:val="center"/>
        <w:rPr>
          <w:rFonts w:eastAsia="ＭＳ 明朝"/>
          <w:sz w:val="22"/>
          <w:szCs w:val="22"/>
          <w:lang w:eastAsia="ja-JP"/>
        </w:rPr>
      </w:pPr>
      <w:r>
        <w:rPr>
          <w:rFonts w:eastAsia="ＭＳ 明朝" w:hint="eastAsia"/>
          <w:sz w:val="22"/>
          <w:szCs w:val="22"/>
          <w:lang w:eastAsia="ja-JP"/>
        </w:rPr>
        <w:t>Table I. Short Message indicator</w:t>
      </w:r>
    </w:p>
    <w:tbl>
      <w:tblPr>
        <w:tblStyle w:val="TableGrid"/>
        <w:tblW w:w="9634" w:type="dxa"/>
        <w:tblLook w:val="0420" w:firstRow="1" w:lastRow="0" w:firstColumn="0" w:lastColumn="0" w:noHBand="0" w:noVBand="1"/>
      </w:tblPr>
      <w:tblGrid>
        <w:gridCol w:w="3823"/>
        <w:gridCol w:w="5811"/>
      </w:tblGrid>
      <w:tr w:rsidR="00153280" w:rsidRPr="00674C80" w14:paraId="4AFC2A81" w14:textId="77777777">
        <w:trPr>
          <w:trHeight w:val="195"/>
        </w:trPr>
        <w:tc>
          <w:tcPr>
            <w:tcW w:w="3823" w:type="dxa"/>
            <w:hideMark/>
          </w:tcPr>
          <w:p w14:paraId="7756758B" w14:textId="77777777" w:rsidR="00153280" w:rsidRPr="000504D0" w:rsidRDefault="00153280">
            <w:pPr>
              <w:jc w:val="center"/>
              <w:rPr>
                <w:rFonts w:eastAsia="ＭＳ 明朝"/>
                <w:b/>
                <w:sz w:val="18"/>
                <w:szCs w:val="18"/>
                <w:lang w:eastAsia="ja-JP"/>
              </w:rPr>
            </w:pPr>
            <w:r w:rsidRPr="000504D0">
              <w:rPr>
                <w:rFonts w:eastAsia="ＭＳ 明朝"/>
                <w:b/>
                <w:sz w:val="18"/>
                <w:szCs w:val="18"/>
                <w:lang w:eastAsia="ja-JP"/>
              </w:rPr>
              <w:t>Bit field</w:t>
            </w:r>
          </w:p>
        </w:tc>
        <w:tc>
          <w:tcPr>
            <w:tcW w:w="5811" w:type="dxa"/>
            <w:hideMark/>
          </w:tcPr>
          <w:p w14:paraId="4AE8406B" w14:textId="77777777" w:rsidR="00153280" w:rsidRPr="000504D0" w:rsidRDefault="00153280">
            <w:pPr>
              <w:jc w:val="center"/>
              <w:rPr>
                <w:rFonts w:eastAsia="ＭＳ 明朝"/>
                <w:b/>
                <w:sz w:val="18"/>
                <w:szCs w:val="18"/>
                <w:lang w:eastAsia="ja-JP"/>
              </w:rPr>
            </w:pPr>
            <w:r w:rsidRPr="000504D0">
              <w:rPr>
                <w:rFonts w:eastAsia="ＭＳ 明朝"/>
                <w:b/>
                <w:sz w:val="18"/>
                <w:szCs w:val="18"/>
                <w:lang w:eastAsia="ja-JP"/>
              </w:rPr>
              <w:t>Short Message indicator</w:t>
            </w:r>
          </w:p>
        </w:tc>
      </w:tr>
      <w:tr w:rsidR="00153280" w:rsidRPr="00674C80" w14:paraId="433AAE3E" w14:textId="77777777">
        <w:trPr>
          <w:trHeight w:val="195"/>
        </w:trPr>
        <w:tc>
          <w:tcPr>
            <w:tcW w:w="3823" w:type="dxa"/>
            <w:hideMark/>
          </w:tcPr>
          <w:p w14:paraId="46F76457" w14:textId="77777777" w:rsidR="00153280" w:rsidRPr="00542793" w:rsidRDefault="00153280">
            <w:pPr>
              <w:jc w:val="center"/>
              <w:rPr>
                <w:rFonts w:eastAsia="ＭＳ 明朝"/>
                <w:bCs/>
                <w:sz w:val="18"/>
                <w:szCs w:val="18"/>
                <w:lang w:eastAsia="ja-JP"/>
              </w:rPr>
            </w:pPr>
            <w:r>
              <w:rPr>
                <w:rFonts w:eastAsia="ＭＳ 明朝" w:hint="eastAsia"/>
                <w:bCs/>
                <w:sz w:val="18"/>
                <w:szCs w:val="18"/>
                <w:lang w:eastAsia="ja-JP"/>
              </w:rPr>
              <w:t>00</w:t>
            </w:r>
          </w:p>
        </w:tc>
        <w:tc>
          <w:tcPr>
            <w:tcW w:w="5811" w:type="dxa"/>
            <w:hideMark/>
          </w:tcPr>
          <w:p w14:paraId="1BD13067" w14:textId="77777777" w:rsidR="00153280" w:rsidRPr="00542793" w:rsidRDefault="00153280">
            <w:pPr>
              <w:jc w:val="center"/>
              <w:rPr>
                <w:rFonts w:eastAsia="ＭＳ 明朝"/>
                <w:bCs/>
                <w:sz w:val="18"/>
                <w:szCs w:val="18"/>
                <w:lang w:eastAsia="ja-JP"/>
              </w:rPr>
            </w:pPr>
            <w:r w:rsidRPr="000504D0">
              <w:rPr>
                <w:rFonts w:eastAsia="メイリオ"/>
                <w:bCs/>
                <w:sz w:val="18"/>
                <w:szCs w:val="18"/>
                <w:lang w:eastAsia="ja-JP"/>
              </w:rPr>
              <w:t>Reserved</w:t>
            </w:r>
          </w:p>
        </w:tc>
      </w:tr>
      <w:tr w:rsidR="00153280" w:rsidRPr="00674C80" w14:paraId="6BA25C15" w14:textId="77777777">
        <w:trPr>
          <w:trHeight w:val="195"/>
        </w:trPr>
        <w:tc>
          <w:tcPr>
            <w:tcW w:w="3823" w:type="dxa"/>
            <w:hideMark/>
          </w:tcPr>
          <w:p w14:paraId="3D3B5DA9" w14:textId="77777777" w:rsidR="00153280" w:rsidRPr="00542793" w:rsidRDefault="00153280">
            <w:pPr>
              <w:jc w:val="center"/>
              <w:rPr>
                <w:rFonts w:eastAsia="ＭＳ 明朝"/>
                <w:bCs/>
                <w:sz w:val="18"/>
                <w:szCs w:val="18"/>
                <w:lang w:eastAsia="ja-JP"/>
              </w:rPr>
            </w:pPr>
            <w:r w:rsidRPr="00542793">
              <w:rPr>
                <w:rFonts w:eastAsia="ＭＳ 明朝"/>
                <w:bCs/>
                <w:sz w:val="18"/>
                <w:szCs w:val="18"/>
                <w:lang w:eastAsia="ja-JP"/>
              </w:rPr>
              <w:t>01</w:t>
            </w:r>
          </w:p>
        </w:tc>
        <w:tc>
          <w:tcPr>
            <w:tcW w:w="5811" w:type="dxa"/>
            <w:hideMark/>
          </w:tcPr>
          <w:p w14:paraId="2984EDC5" w14:textId="77777777" w:rsidR="00153280" w:rsidRPr="000504D0" w:rsidRDefault="00153280">
            <w:pPr>
              <w:pStyle w:val="Default"/>
              <w:jc w:val="center"/>
              <w:rPr>
                <w:rFonts w:ascii="Times New Roman" w:eastAsia="ＭＳ 明朝" w:hAnsi="Times New Roman" w:cs="Times New Roman"/>
                <w:sz w:val="18"/>
                <w:szCs w:val="18"/>
                <w:lang w:eastAsia="ja-JP"/>
              </w:rPr>
            </w:pPr>
            <w:r w:rsidRPr="000504D0">
              <w:rPr>
                <w:rFonts w:ascii="Times New Roman" w:eastAsia="ＭＳ 明朝" w:hAnsi="Times New Roman" w:cs="Times New Roman"/>
                <w:sz w:val="18"/>
                <w:szCs w:val="18"/>
              </w:rPr>
              <w:t xml:space="preserve">Only scheduling information for Paging, and TRS availability indication if </w:t>
            </w:r>
            <w:r w:rsidRPr="000504D0">
              <w:rPr>
                <w:rFonts w:ascii="Times New Roman" w:eastAsia="ＭＳ 明朝" w:hAnsi="Times New Roman" w:cs="Times New Roman"/>
                <w:i/>
                <w:iCs/>
                <w:sz w:val="18"/>
                <w:szCs w:val="18"/>
              </w:rPr>
              <w:t xml:space="preserve">trs- ResourceSetConfig </w:t>
            </w:r>
            <w:r w:rsidRPr="000504D0">
              <w:rPr>
                <w:rFonts w:ascii="Times New Roman" w:eastAsia="ＭＳ 明朝" w:hAnsi="Times New Roman" w:cs="Times New Roman"/>
                <w:sz w:val="18"/>
                <w:szCs w:val="18"/>
              </w:rPr>
              <w:t xml:space="preserve">is configured, are present in the DCI </w:t>
            </w:r>
          </w:p>
        </w:tc>
      </w:tr>
      <w:tr w:rsidR="00153280" w:rsidRPr="00674C80" w14:paraId="1D7468FD" w14:textId="77777777">
        <w:trPr>
          <w:trHeight w:val="271"/>
        </w:trPr>
        <w:tc>
          <w:tcPr>
            <w:tcW w:w="3823" w:type="dxa"/>
            <w:hideMark/>
          </w:tcPr>
          <w:p w14:paraId="4EB37056" w14:textId="77777777" w:rsidR="00153280" w:rsidRPr="00542793" w:rsidRDefault="00153280">
            <w:pPr>
              <w:jc w:val="center"/>
              <w:rPr>
                <w:rFonts w:eastAsia="ＭＳ 明朝"/>
                <w:bCs/>
                <w:sz w:val="18"/>
                <w:szCs w:val="18"/>
                <w:lang w:eastAsia="ja-JP"/>
              </w:rPr>
            </w:pPr>
            <w:r>
              <w:rPr>
                <w:rFonts w:eastAsia="ＭＳ 明朝" w:hint="eastAsia"/>
                <w:bCs/>
                <w:sz w:val="18"/>
                <w:szCs w:val="18"/>
                <w:lang w:eastAsia="ja-JP"/>
              </w:rPr>
              <w:t>10</w:t>
            </w:r>
          </w:p>
        </w:tc>
        <w:tc>
          <w:tcPr>
            <w:tcW w:w="5811" w:type="dxa"/>
            <w:hideMark/>
          </w:tcPr>
          <w:p w14:paraId="54E983DC" w14:textId="77777777" w:rsidR="00153280" w:rsidRPr="000504D0" w:rsidRDefault="00153280">
            <w:pPr>
              <w:pStyle w:val="Default"/>
              <w:jc w:val="center"/>
              <w:rPr>
                <w:rFonts w:ascii="Times New Roman" w:eastAsia="ＭＳ 明朝" w:hAnsi="Times New Roman" w:cs="Times New Roman"/>
                <w:sz w:val="18"/>
                <w:szCs w:val="18"/>
                <w:lang w:eastAsia="ja-JP"/>
              </w:rPr>
            </w:pPr>
            <w:r w:rsidRPr="000504D0">
              <w:rPr>
                <w:rFonts w:ascii="Times New Roman" w:eastAsia="ＭＳ 明朝" w:hAnsi="Times New Roman" w:cs="Times New Roman"/>
                <w:sz w:val="18"/>
                <w:szCs w:val="18"/>
              </w:rPr>
              <w:t xml:space="preserve">Only short message, and TRS availability indication if </w:t>
            </w:r>
            <w:r w:rsidRPr="000504D0">
              <w:rPr>
                <w:rFonts w:ascii="Times New Roman" w:eastAsia="ＭＳ 明朝" w:hAnsi="Times New Roman" w:cs="Times New Roman"/>
                <w:i/>
                <w:iCs/>
                <w:sz w:val="18"/>
                <w:szCs w:val="18"/>
              </w:rPr>
              <w:t xml:space="preserve">trs-ResourceSetConfig </w:t>
            </w:r>
            <w:r w:rsidRPr="000504D0">
              <w:rPr>
                <w:rFonts w:ascii="Times New Roman" w:eastAsia="ＭＳ 明朝" w:hAnsi="Times New Roman" w:cs="Times New Roman"/>
                <w:sz w:val="18"/>
                <w:szCs w:val="18"/>
              </w:rPr>
              <w:t xml:space="preserve">is configured, are present in the DCI </w:t>
            </w:r>
          </w:p>
        </w:tc>
      </w:tr>
      <w:tr w:rsidR="00153280" w:rsidRPr="00674C80" w14:paraId="61E99004" w14:textId="77777777">
        <w:trPr>
          <w:trHeight w:val="374"/>
        </w:trPr>
        <w:tc>
          <w:tcPr>
            <w:tcW w:w="3823" w:type="dxa"/>
          </w:tcPr>
          <w:p w14:paraId="15EC7220" w14:textId="77777777" w:rsidR="00153280" w:rsidRDefault="00153280">
            <w:pPr>
              <w:jc w:val="center"/>
              <w:rPr>
                <w:rFonts w:eastAsia="ＭＳ 明朝"/>
                <w:bCs/>
                <w:sz w:val="18"/>
                <w:szCs w:val="18"/>
                <w:lang w:eastAsia="ja-JP"/>
              </w:rPr>
            </w:pPr>
            <w:r>
              <w:rPr>
                <w:rFonts w:eastAsia="ＭＳ 明朝" w:hint="eastAsia"/>
                <w:bCs/>
                <w:sz w:val="18"/>
                <w:szCs w:val="18"/>
                <w:lang w:eastAsia="ja-JP"/>
              </w:rPr>
              <w:t>11</w:t>
            </w:r>
          </w:p>
        </w:tc>
        <w:tc>
          <w:tcPr>
            <w:tcW w:w="5811" w:type="dxa"/>
          </w:tcPr>
          <w:p w14:paraId="2AE302A7" w14:textId="77777777" w:rsidR="00153280" w:rsidRPr="000504D0" w:rsidRDefault="00153280">
            <w:pPr>
              <w:pStyle w:val="Default"/>
              <w:jc w:val="center"/>
              <w:rPr>
                <w:rFonts w:ascii="Times New Roman" w:eastAsia="ＭＳ 明朝" w:hAnsi="Times New Roman" w:cs="Times New Roman"/>
                <w:sz w:val="18"/>
                <w:szCs w:val="18"/>
                <w:lang w:eastAsia="ja-JP"/>
              </w:rPr>
            </w:pPr>
            <w:r w:rsidRPr="000504D0">
              <w:rPr>
                <w:rFonts w:ascii="Times New Roman" w:hAnsi="Times New Roman" w:cs="Times New Roman"/>
                <w:sz w:val="18"/>
                <w:szCs w:val="18"/>
              </w:rPr>
              <w:t xml:space="preserve">Both scheduling information for Paging, TRS availability indication if </w:t>
            </w:r>
            <w:r w:rsidRPr="000504D0">
              <w:rPr>
                <w:rFonts w:ascii="Times New Roman" w:hAnsi="Times New Roman" w:cs="Times New Roman"/>
                <w:i/>
                <w:iCs/>
                <w:sz w:val="18"/>
                <w:szCs w:val="18"/>
              </w:rPr>
              <w:t xml:space="preserve">trs- ResourceSetConfig </w:t>
            </w:r>
            <w:r w:rsidRPr="000504D0">
              <w:rPr>
                <w:rFonts w:ascii="Times New Roman" w:hAnsi="Times New Roman" w:cs="Times New Roman"/>
                <w:sz w:val="18"/>
                <w:szCs w:val="18"/>
              </w:rPr>
              <w:t xml:space="preserve">is configured and short message are present in the DCI </w:t>
            </w:r>
          </w:p>
        </w:tc>
      </w:tr>
    </w:tbl>
    <w:p w14:paraId="1F37DF00" w14:textId="05719504" w:rsidR="00060BE4" w:rsidRDefault="00213196" w:rsidP="00355384">
      <w:pPr>
        <w:spacing w:before="120" w:after="120"/>
        <w:jc w:val="both"/>
        <w:rPr>
          <w:rFonts w:eastAsia="ＭＳ 明朝"/>
          <w:sz w:val="22"/>
          <w:szCs w:val="22"/>
          <w:lang w:eastAsia="ja-JP"/>
        </w:rPr>
      </w:pPr>
      <w:r>
        <w:rPr>
          <w:rFonts w:eastAsia="ＭＳ 明朝" w:hint="eastAsia"/>
          <w:sz w:val="22"/>
          <w:szCs w:val="22"/>
          <w:lang w:eastAsia="ja-JP"/>
        </w:rPr>
        <w:t xml:space="preserve">However, </w:t>
      </w:r>
      <w:r w:rsidR="00543F58">
        <w:rPr>
          <w:rFonts w:eastAsia="ＭＳ 明朝" w:hint="eastAsia"/>
          <w:sz w:val="22"/>
          <w:szCs w:val="22"/>
          <w:lang w:eastAsia="ja-JP"/>
        </w:rPr>
        <w:t xml:space="preserve">to carry the PRACH </w:t>
      </w:r>
      <w:r w:rsidR="00F545F3">
        <w:rPr>
          <w:rFonts w:eastAsia="ＭＳ 明朝" w:hint="eastAsia"/>
          <w:sz w:val="22"/>
          <w:szCs w:val="22"/>
          <w:lang w:eastAsia="ja-JP"/>
        </w:rPr>
        <w:t xml:space="preserve">adaptation indication by the short message indicator field without affecting the paging message scheduling and short message </w:t>
      </w:r>
      <w:r w:rsidR="00F545F3">
        <w:rPr>
          <w:rFonts w:eastAsia="ＭＳ 明朝"/>
          <w:sz w:val="22"/>
          <w:szCs w:val="22"/>
          <w:lang w:eastAsia="ja-JP"/>
        </w:rPr>
        <w:t>indication</w:t>
      </w:r>
      <w:r w:rsidR="00F545F3">
        <w:rPr>
          <w:rFonts w:eastAsia="ＭＳ 明朝" w:hint="eastAsia"/>
          <w:sz w:val="22"/>
          <w:szCs w:val="22"/>
          <w:lang w:eastAsia="ja-JP"/>
        </w:rPr>
        <w:t xml:space="preserve">, </w:t>
      </w:r>
      <w:r w:rsidR="00E8319F">
        <w:rPr>
          <w:rFonts w:eastAsia="ＭＳ 明朝" w:hint="eastAsia"/>
          <w:sz w:val="22"/>
          <w:szCs w:val="22"/>
          <w:lang w:eastAsia="ja-JP"/>
        </w:rPr>
        <w:t xml:space="preserve">1 bit is not enough. </w:t>
      </w:r>
      <w:r w:rsidR="00E60F7D">
        <w:rPr>
          <w:rFonts w:eastAsia="ＭＳ 明朝" w:hint="eastAsia"/>
          <w:sz w:val="22"/>
          <w:szCs w:val="22"/>
          <w:lang w:eastAsia="ja-JP"/>
        </w:rPr>
        <w:t>A</w:t>
      </w:r>
      <w:r w:rsidR="00E8319F">
        <w:rPr>
          <w:rFonts w:eastAsia="ＭＳ 明朝" w:hint="eastAsia"/>
          <w:sz w:val="22"/>
          <w:szCs w:val="22"/>
          <w:lang w:eastAsia="ja-JP"/>
        </w:rPr>
        <w:t xml:space="preserve">t least </w:t>
      </w:r>
      <w:r w:rsidR="00E0693A">
        <w:rPr>
          <w:rFonts w:eastAsia="ＭＳ 明朝" w:hint="eastAsia"/>
          <w:sz w:val="22"/>
          <w:szCs w:val="22"/>
          <w:lang w:eastAsia="ja-JP"/>
        </w:rPr>
        <w:t xml:space="preserve">additional </w:t>
      </w:r>
      <w:r w:rsidR="00405159">
        <w:rPr>
          <w:rFonts w:eastAsia="ＭＳ 明朝" w:hint="eastAsia"/>
          <w:sz w:val="22"/>
          <w:szCs w:val="22"/>
          <w:lang w:eastAsia="ja-JP"/>
        </w:rPr>
        <w:t>2</w:t>
      </w:r>
      <w:r w:rsidR="000769BE">
        <w:rPr>
          <w:rFonts w:eastAsia="ＭＳ 明朝" w:hint="eastAsia"/>
          <w:sz w:val="22"/>
          <w:szCs w:val="22"/>
          <w:lang w:eastAsia="ja-JP"/>
        </w:rPr>
        <w:t xml:space="preserve"> bits are need</w:t>
      </w:r>
      <w:r w:rsidR="00560508">
        <w:rPr>
          <w:rFonts w:eastAsia="ＭＳ 明朝" w:hint="eastAsia"/>
          <w:sz w:val="22"/>
          <w:szCs w:val="22"/>
          <w:lang w:eastAsia="ja-JP"/>
        </w:rPr>
        <w:t>ed</w:t>
      </w:r>
      <w:r w:rsidR="000769BE">
        <w:rPr>
          <w:rFonts w:eastAsia="ＭＳ 明朝" w:hint="eastAsia"/>
          <w:sz w:val="22"/>
          <w:szCs w:val="22"/>
          <w:lang w:eastAsia="ja-JP"/>
        </w:rPr>
        <w:t xml:space="preserve"> to distinguish the following</w:t>
      </w:r>
      <w:r w:rsidR="00060BE4">
        <w:rPr>
          <w:rFonts w:eastAsia="ＭＳ 明朝" w:hint="eastAsia"/>
          <w:sz w:val="22"/>
          <w:szCs w:val="22"/>
          <w:lang w:eastAsia="ja-JP"/>
        </w:rPr>
        <w:t xml:space="preserve"> cases.</w:t>
      </w:r>
    </w:p>
    <w:p w14:paraId="7907382F" w14:textId="0BF68791" w:rsidR="0092572A" w:rsidRPr="0049265A" w:rsidRDefault="0092572A" w:rsidP="0049265A">
      <w:pPr>
        <w:pStyle w:val="ListParagraph"/>
        <w:numPr>
          <w:ilvl w:val="0"/>
          <w:numId w:val="68"/>
        </w:numPr>
        <w:spacing w:before="120" w:after="120"/>
        <w:ind w:firstLineChars="0"/>
        <w:jc w:val="both"/>
        <w:rPr>
          <w:rFonts w:eastAsia="ＭＳ 明朝"/>
          <w:sz w:val="22"/>
          <w:szCs w:val="22"/>
          <w:lang w:eastAsia="ja-JP"/>
        </w:rPr>
      </w:pPr>
      <w:r w:rsidRPr="0049265A">
        <w:rPr>
          <w:rFonts w:eastAsia="ＭＳ 明朝"/>
          <w:sz w:val="22"/>
          <w:szCs w:val="22"/>
          <w:lang w:eastAsia="ja-JP"/>
        </w:rPr>
        <w:t xml:space="preserve">The DCI only </w:t>
      </w:r>
      <w:r w:rsidR="00E0693A" w:rsidRPr="0049265A">
        <w:rPr>
          <w:rFonts w:eastAsia="ＭＳ 明朝"/>
          <w:sz w:val="22"/>
          <w:szCs w:val="22"/>
          <w:lang w:eastAsia="ja-JP"/>
        </w:rPr>
        <w:t>indicates</w:t>
      </w:r>
      <w:r w:rsidRPr="0049265A">
        <w:rPr>
          <w:rFonts w:eastAsia="ＭＳ 明朝"/>
          <w:sz w:val="22"/>
          <w:szCs w:val="22"/>
          <w:lang w:eastAsia="ja-JP"/>
        </w:rPr>
        <w:t xml:space="preserve"> PRACH adaptation indication.</w:t>
      </w:r>
    </w:p>
    <w:p w14:paraId="31B26072" w14:textId="77777777" w:rsidR="000515DD" w:rsidRPr="0049265A" w:rsidRDefault="0092572A" w:rsidP="0049265A">
      <w:pPr>
        <w:pStyle w:val="ListParagraph"/>
        <w:numPr>
          <w:ilvl w:val="0"/>
          <w:numId w:val="68"/>
        </w:numPr>
        <w:spacing w:before="120" w:after="120"/>
        <w:ind w:firstLineChars="0"/>
        <w:jc w:val="both"/>
        <w:rPr>
          <w:rFonts w:eastAsia="ＭＳ 明朝"/>
          <w:sz w:val="22"/>
          <w:szCs w:val="22"/>
          <w:lang w:eastAsia="ja-JP"/>
        </w:rPr>
      </w:pPr>
      <w:r w:rsidRPr="0049265A">
        <w:rPr>
          <w:rFonts w:eastAsia="ＭＳ 明朝"/>
          <w:sz w:val="22"/>
          <w:szCs w:val="22"/>
          <w:lang w:eastAsia="ja-JP"/>
        </w:rPr>
        <w:t xml:space="preserve">The DCI includes PRACH adaptation indication and </w:t>
      </w:r>
      <w:r w:rsidR="000515DD" w:rsidRPr="0049265A">
        <w:rPr>
          <w:rFonts w:eastAsia="ＭＳ 明朝"/>
          <w:sz w:val="22"/>
          <w:szCs w:val="22"/>
          <w:lang w:eastAsia="ja-JP"/>
        </w:rPr>
        <w:t>scheduling information for paging.</w:t>
      </w:r>
    </w:p>
    <w:p w14:paraId="4A517AB4" w14:textId="77777777" w:rsidR="00E0693A" w:rsidRPr="0049265A" w:rsidRDefault="000515DD" w:rsidP="0049265A">
      <w:pPr>
        <w:pStyle w:val="ListParagraph"/>
        <w:numPr>
          <w:ilvl w:val="0"/>
          <w:numId w:val="68"/>
        </w:numPr>
        <w:spacing w:before="120" w:after="120"/>
        <w:ind w:firstLineChars="0"/>
        <w:jc w:val="both"/>
        <w:rPr>
          <w:rFonts w:eastAsia="ＭＳ 明朝"/>
          <w:sz w:val="22"/>
          <w:szCs w:val="22"/>
          <w:lang w:eastAsia="ja-JP"/>
        </w:rPr>
      </w:pPr>
      <w:r w:rsidRPr="0049265A">
        <w:rPr>
          <w:rFonts w:eastAsia="ＭＳ 明朝"/>
          <w:sz w:val="22"/>
          <w:szCs w:val="22"/>
          <w:lang w:eastAsia="ja-JP"/>
        </w:rPr>
        <w:lastRenderedPageBreak/>
        <w:t xml:space="preserve">The DCI includes PRACH adaptation indication and </w:t>
      </w:r>
      <w:r w:rsidR="00E0693A" w:rsidRPr="0049265A">
        <w:rPr>
          <w:rFonts w:eastAsia="ＭＳ 明朝"/>
          <w:sz w:val="22"/>
          <w:szCs w:val="22"/>
          <w:lang w:eastAsia="ja-JP"/>
        </w:rPr>
        <w:t>short message</w:t>
      </w:r>
    </w:p>
    <w:p w14:paraId="7F4B6C8D" w14:textId="4CD63A46" w:rsidR="0092572A" w:rsidRPr="0049265A" w:rsidRDefault="00E0693A" w:rsidP="0049265A">
      <w:pPr>
        <w:pStyle w:val="ListParagraph"/>
        <w:numPr>
          <w:ilvl w:val="0"/>
          <w:numId w:val="68"/>
        </w:numPr>
        <w:spacing w:before="120" w:after="120"/>
        <w:ind w:firstLineChars="0"/>
        <w:jc w:val="both"/>
        <w:rPr>
          <w:rFonts w:eastAsia="ＭＳ 明朝"/>
          <w:sz w:val="22"/>
          <w:szCs w:val="22"/>
          <w:lang w:eastAsia="ja-JP"/>
        </w:rPr>
      </w:pPr>
      <w:r w:rsidRPr="0049265A">
        <w:rPr>
          <w:rFonts w:eastAsia="ＭＳ 明朝"/>
          <w:sz w:val="22"/>
          <w:szCs w:val="22"/>
          <w:lang w:eastAsia="ja-JP"/>
        </w:rPr>
        <w:t>The DCI includes PRACH adaptation indication, scheduling information for paging and short message.</w:t>
      </w:r>
      <w:r w:rsidR="000515DD" w:rsidRPr="0049265A">
        <w:rPr>
          <w:rFonts w:eastAsia="ＭＳ 明朝"/>
          <w:sz w:val="22"/>
          <w:szCs w:val="22"/>
          <w:lang w:eastAsia="ja-JP"/>
        </w:rPr>
        <w:t xml:space="preserve"> </w:t>
      </w:r>
      <w:r w:rsidR="0092572A" w:rsidRPr="0049265A">
        <w:rPr>
          <w:rFonts w:eastAsia="ＭＳ 明朝"/>
          <w:sz w:val="22"/>
          <w:szCs w:val="22"/>
          <w:lang w:eastAsia="ja-JP"/>
        </w:rPr>
        <w:t xml:space="preserve"> </w:t>
      </w:r>
    </w:p>
    <w:p w14:paraId="0663E42D" w14:textId="16D394AD" w:rsidR="004A4113" w:rsidRPr="000D3074" w:rsidRDefault="00101C6A" w:rsidP="000D3074">
      <w:pPr>
        <w:spacing w:before="120" w:after="120"/>
        <w:jc w:val="both"/>
        <w:rPr>
          <w:rFonts w:eastAsia="ＭＳ 明朝"/>
          <w:sz w:val="22"/>
          <w:szCs w:val="22"/>
          <w:lang w:eastAsia="ja-JP"/>
        </w:rPr>
      </w:pPr>
      <w:r>
        <w:rPr>
          <w:rFonts w:eastAsia="ＭＳ 明朝" w:hint="eastAsia"/>
          <w:sz w:val="22"/>
          <w:szCs w:val="22"/>
          <w:lang w:eastAsia="ja-JP"/>
        </w:rPr>
        <w:t>In</w:t>
      </w:r>
      <w:r w:rsidR="009F3B60">
        <w:rPr>
          <w:rFonts w:eastAsia="ＭＳ 明朝" w:hint="eastAsia"/>
          <w:sz w:val="22"/>
          <w:szCs w:val="22"/>
          <w:lang w:eastAsia="ja-JP"/>
        </w:rPr>
        <w:t xml:space="preserve"> conclusion, if </w:t>
      </w:r>
      <w:r w:rsidR="009F3B60" w:rsidRPr="0049265A">
        <w:rPr>
          <w:i/>
          <w:iCs/>
          <w:sz w:val="22"/>
          <w:szCs w:val="22"/>
        </w:rPr>
        <w:t xml:space="preserve">trs-ResourceSetConfig </w:t>
      </w:r>
      <w:r w:rsidR="009F3B60" w:rsidRPr="0049265A">
        <w:rPr>
          <w:sz w:val="22"/>
          <w:szCs w:val="22"/>
        </w:rPr>
        <w:t>is configured</w:t>
      </w:r>
      <w:r w:rsidR="009F3B60">
        <w:rPr>
          <w:rFonts w:hint="eastAsia"/>
          <w:sz w:val="22"/>
          <w:szCs w:val="22"/>
          <w:lang w:eastAsia="ja-JP"/>
        </w:rPr>
        <w:t xml:space="preserve">, there </w:t>
      </w:r>
      <w:r>
        <w:rPr>
          <w:rFonts w:hint="eastAsia"/>
          <w:sz w:val="22"/>
          <w:szCs w:val="22"/>
          <w:lang w:eastAsia="ja-JP"/>
        </w:rPr>
        <w:t>are</w:t>
      </w:r>
      <w:r w:rsidR="009F3B60">
        <w:rPr>
          <w:rFonts w:hint="eastAsia"/>
          <w:sz w:val="22"/>
          <w:szCs w:val="22"/>
          <w:lang w:eastAsia="ja-JP"/>
        </w:rPr>
        <w:t xml:space="preserve"> no</w:t>
      </w:r>
      <w:r>
        <w:rPr>
          <w:rFonts w:hint="eastAsia"/>
          <w:sz w:val="22"/>
          <w:szCs w:val="22"/>
          <w:lang w:eastAsia="ja-JP"/>
        </w:rPr>
        <w:t>t</w:t>
      </w:r>
      <w:r w:rsidR="009F3B60">
        <w:rPr>
          <w:rFonts w:hint="eastAsia"/>
          <w:sz w:val="22"/>
          <w:szCs w:val="22"/>
          <w:lang w:eastAsia="ja-JP"/>
        </w:rPr>
        <w:t xml:space="preserve"> enough reserved bits to </w:t>
      </w:r>
      <w:r w:rsidR="009F3B60">
        <w:rPr>
          <w:rFonts w:eastAsia="ＭＳ 明朝" w:hint="eastAsia"/>
          <w:sz w:val="22"/>
          <w:szCs w:val="22"/>
          <w:lang w:eastAsia="ja-JP"/>
        </w:rPr>
        <w:t xml:space="preserve">carry the PRACH adaptation indication without affecting the </w:t>
      </w:r>
      <w:r>
        <w:rPr>
          <w:rFonts w:eastAsia="ＭＳ 明朝"/>
          <w:sz w:val="22"/>
          <w:szCs w:val="22"/>
          <w:lang w:eastAsia="ja-JP"/>
        </w:rPr>
        <w:t>scheduling</w:t>
      </w:r>
      <w:r>
        <w:rPr>
          <w:rFonts w:eastAsia="ＭＳ 明朝" w:hint="eastAsia"/>
          <w:sz w:val="22"/>
          <w:szCs w:val="22"/>
          <w:lang w:eastAsia="ja-JP"/>
        </w:rPr>
        <w:t xml:space="preserve"> of </w:t>
      </w:r>
      <w:r w:rsidR="009F3B60">
        <w:rPr>
          <w:rFonts w:eastAsia="ＭＳ 明朝" w:hint="eastAsia"/>
          <w:sz w:val="22"/>
          <w:szCs w:val="22"/>
          <w:lang w:eastAsia="ja-JP"/>
        </w:rPr>
        <w:t xml:space="preserve">paging message and </w:t>
      </w:r>
      <w:r>
        <w:rPr>
          <w:rFonts w:eastAsia="ＭＳ 明朝" w:hint="eastAsia"/>
          <w:sz w:val="22"/>
          <w:szCs w:val="22"/>
          <w:lang w:eastAsia="ja-JP"/>
        </w:rPr>
        <w:t xml:space="preserve">the indication of </w:t>
      </w:r>
      <w:r w:rsidR="009F3B60">
        <w:rPr>
          <w:rFonts w:eastAsia="ＭＳ 明朝" w:hint="eastAsia"/>
          <w:sz w:val="22"/>
          <w:szCs w:val="22"/>
          <w:lang w:eastAsia="ja-JP"/>
        </w:rPr>
        <w:t>short message.</w:t>
      </w:r>
    </w:p>
    <w:p w14:paraId="411CCD00" w14:textId="561ACEA1" w:rsidR="00A33B42" w:rsidRDefault="00036682" w:rsidP="00036682">
      <w:pPr>
        <w:spacing w:after="120"/>
        <w:jc w:val="both"/>
        <w:rPr>
          <w:rFonts w:eastAsia="ＭＳ 明朝"/>
          <w:b/>
          <w:bCs/>
          <w:sz w:val="22"/>
          <w:szCs w:val="22"/>
          <w:lang w:eastAsia="ja-JP"/>
        </w:rPr>
      </w:pPr>
      <w:r>
        <w:rPr>
          <w:rFonts w:eastAsia="ＭＳ 明朝" w:hint="eastAsia"/>
          <w:b/>
          <w:bCs/>
          <w:sz w:val="22"/>
          <w:szCs w:val="22"/>
          <w:lang w:eastAsia="ja-JP"/>
        </w:rPr>
        <w:t>Proposal</w:t>
      </w:r>
      <w:r w:rsidR="00D452A2">
        <w:rPr>
          <w:rFonts w:eastAsia="ＭＳ 明朝" w:hint="eastAsia"/>
          <w:b/>
          <w:bCs/>
          <w:sz w:val="22"/>
          <w:szCs w:val="22"/>
          <w:lang w:eastAsia="ja-JP"/>
        </w:rPr>
        <w:t xml:space="preserve"> </w:t>
      </w:r>
      <w:r w:rsidR="000F1572">
        <w:rPr>
          <w:rFonts w:eastAsia="ＭＳ 明朝" w:hint="eastAsia"/>
          <w:b/>
          <w:bCs/>
          <w:sz w:val="22"/>
          <w:szCs w:val="22"/>
          <w:lang w:eastAsia="ja-JP"/>
        </w:rPr>
        <w:t>7</w:t>
      </w:r>
      <w:r>
        <w:rPr>
          <w:rFonts w:eastAsia="ＭＳ 明朝" w:hint="eastAsia"/>
          <w:b/>
          <w:bCs/>
          <w:sz w:val="22"/>
          <w:szCs w:val="22"/>
          <w:lang w:eastAsia="ja-JP"/>
        </w:rPr>
        <w:t xml:space="preserve">. </w:t>
      </w:r>
      <w:r w:rsidR="00A33B42" w:rsidRPr="0049265A">
        <w:rPr>
          <w:b/>
          <w:bCs/>
          <w:sz w:val="22"/>
          <w:szCs w:val="22"/>
          <w:lang w:eastAsia="ja-JP"/>
        </w:rPr>
        <w:t xml:space="preserve">To </w:t>
      </w:r>
      <w:r w:rsidR="00A33B42" w:rsidRPr="0049265A">
        <w:rPr>
          <w:b/>
          <w:bCs/>
          <w:sz w:val="22"/>
          <w:szCs w:val="22"/>
        </w:rPr>
        <w:t>carry the adaptation indication in DCI format 1_0 with P-RNTI</w:t>
      </w:r>
      <w:r w:rsidR="00A33B42" w:rsidRPr="0049265A">
        <w:rPr>
          <w:b/>
          <w:bCs/>
          <w:sz w:val="22"/>
          <w:szCs w:val="22"/>
          <w:lang w:eastAsia="ja-JP"/>
        </w:rPr>
        <w:t xml:space="preserve">, Option 2 (i.e., </w:t>
      </w:r>
      <w:r w:rsidR="7780AB61" w:rsidRPr="0049265A">
        <w:rPr>
          <w:b/>
          <w:bCs/>
          <w:sz w:val="22"/>
          <w:szCs w:val="22"/>
        </w:rPr>
        <w:t>Use</w:t>
      </w:r>
      <w:r w:rsidR="62227FC0" w:rsidRPr="3316D73F">
        <w:rPr>
          <w:b/>
          <w:bCs/>
          <w:sz w:val="22"/>
          <w:szCs w:val="22"/>
        </w:rPr>
        <w:t xml:space="preserve"> one of</w:t>
      </w:r>
      <w:r w:rsidR="00A33B42" w:rsidRPr="0049265A">
        <w:rPr>
          <w:b/>
          <w:bCs/>
          <w:sz w:val="22"/>
          <w:szCs w:val="22"/>
        </w:rPr>
        <w:t xml:space="preserve"> Bits 5-8 within the Short Message</w:t>
      </w:r>
      <w:r w:rsidR="00A33B42" w:rsidRPr="0049265A">
        <w:rPr>
          <w:b/>
          <w:bCs/>
          <w:sz w:val="22"/>
          <w:szCs w:val="22"/>
          <w:lang w:eastAsia="ja-JP"/>
        </w:rPr>
        <w:t>) is supported.</w:t>
      </w:r>
      <w:r w:rsidR="00A33B42" w:rsidRPr="00A33B42">
        <w:rPr>
          <w:rFonts w:eastAsia="ＭＳ 明朝" w:hint="eastAsia"/>
          <w:b/>
          <w:bCs/>
          <w:sz w:val="22"/>
          <w:szCs w:val="22"/>
          <w:lang w:eastAsia="ja-JP"/>
        </w:rPr>
        <w:t xml:space="preserve"> </w:t>
      </w:r>
    </w:p>
    <w:p w14:paraId="6403D51B" w14:textId="77777777" w:rsidR="00C279D7" w:rsidRPr="00E53D38" w:rsidRDefault="00C279D7" w:rsidP="000D3074">
      <w:pPr>
        <w:spacing w:after="120"/>
        <w:jc w:val="both"/>
        <w:rPr>
          <w:rFonts w:eastAsia="ＭＳ 明朝"/>
          <w:b/>
          <w:bCs/>
          <w:sz w:val="22"/>
          <w:szCs w:val="22"/>
          <w:lang w:eastAsia="ja-JP"/>
        </w:rPr>
      </w:pPr>
    </w:p>
    <w:p w14:paraId="6DB6356E" w14:textId="78417E50" w:rsidR="00030313" w:rsidRDefault="00030313">
      <w:pPr>
        <w:spacing w:after="120"/>
        <w:jc w:val="both"/>
        <w:rPr>
          <w:rFonts w:eastAsia="ＭＳ 明朝"/>
          <w:sz w:val="22"/>
          <w:szCs w:val="22"/>
          <w:lang w:eastAsia="ja-JP"/>
        </w:rPr>
      </w:pPr>
      <w:r w:rsidRPr="00426B85">
        <w:rPr>
          <w:rFonts w:eastAsia="ＭＳ 明朝" w:hint="eastAsia"/>
          <w:b/>
          <w:bCs/>
          <w:sz w:val="22"/>
          <w:szCs w:val="22"/>
          <w:lang w:eastAsia="ja-JP"/>
        </w:rPr>
        <w:t>(</w:t>
      </w:r>
      <w:r>
        <w:rPr>
          <w:rFonts w:eastAsia="ＭＳ 明朝" w:hint="eastAsia"/>
          <w:b/>
          <w:bCs/>
          <w:sz w:val="22"/>
          <w:szCs w:val="22"/>
          <w:lang w:eastAsia="ja-JP"/>
        </w:rPr>
        <w:t>3</w:t>
      </w:r>
      <w:r w:rsidRPr="00426B85">
        <w:rPr>
          <w:rFonts w:eastAsia="ＭＳ 明朝" w:hint="eastAsia"/>
          <w:b/>
          <w:bCs/>
          <w:sz w:val="22"/>
          <w:szCs w:val="22"/>
          <w:lang w:eastAsia="ja-JP"/>
        </w:rPr>
        <w:t xml:space="preserve">) </w:t>
      </w:r>
      <w:r>
        <w:rPr>
          <w:rFonts w:hint="eastAsia"/>
          <w:b/>
          <w:bCs/>
          <w:sz w:val="22"/>
          <w:szCs w:val="22"/>
          <w:lang w:eastAsia="ja-JP"/>
        </w:rPr>
        <w:t>DCI contents</w:t>
      </w:r>
    </w:p>
    <w:p w14:paraId="03512297" w14:textId="1154C51A" w:rsidR="00683A7E" w:rsidRDefault="00150872">
      <w:pPr>
        <w:spacing w:after="120"/>
        <w:jc w:val="both"/>
        <w:rPr>
          <w:rFonts w:eastAsia="ＭＳ 明朝"/>
          <w:sz w:val="22"/>
          <w:szCs w:val="22"/>
          <w:lang w:eastAsia="ja-JP"/>
        </w:rPr>
      </w:pPr>
      <w:r>
        <w:rPr>
          <w:rFonts w:eastAsia="ＭＳ 明朝" w:hint="eastAsia"/>
          <w:sz w:val="22"/>
          <w:szCs w:val="22"/>
          <w:lang w:eastAsia="ja-JP"/>
        </w:rPr>
        <w:t xml:space="preserve">In the </w:t>
      </w:r>
      <w:r w:rsidR="00A33B42">
        <w:rPr>
          <w:rFonts w:eastAsia="ＭＳ 明朝" w:hint="eastAsia"/>
          <w:sz w:val="22"/>
          <w:szCs w:val="22"/>
          <w:lang w:eastAsia="ja-JP"/>
        </w:rPr>
        <w:t>RAN1#118b</w:t>
      </w:r>
      <w:r>
        <w:rPr>
          <w:rFonts w:eastAsia="ＭＳ 明朝" w:hint="eastAsia"/>
          <w:sz w:val="22"/>
          <w:szCs w:val="22"/>
          <w:lang w:eastAsia="ja-JP"/>
        </w:rPr>
        <w:t xml:space="preserve"> meeting, the </w:t>
      </w:r>
      <w:r w:rsidR="00245B46">
        <w:rPr>
          <w:rFonts w:eastAsia="ＭＳ 明朝"/>
          <w:sz w:val="22"/>
          <w:szCs w:val="22"/>
          <w:lang w:eastAsia="ja-JP"/>
        </w:rPr>
        <w:t>following</w:t>
      </w:r>
      <w:r w:rsidR="00245B46">
        <w:rPr>
          <w:rFonts w:eastAsia="ＭＳ 明朝" w:hint="eastAsia"/>
          <w:sz w:val="22"/>
          <w:szCs w:val="22"/>
          <w:lang w:eastAsia="ja-JP"/>
        </w:rPr>
        <w:t xml:space="preserve"> </w:t>
      </w:r>
      <w:r>
        <w:rPr>
          <w:rFonts w:eastAsia="ＭＳ 明朝" w:hint="eastAsia"/>
          <w:sz w:val="22"/>
          <w:szCs w:val="22"/>
          <w:lang w:eastAsia="ja-JP"/>
        </w:rPr>
        <w:t xml:space="preserve">alternatives </w:t>
      </w:r>
      <w:r w:rsidR="00EF7D11">
        <w:rPr>
          <w:rFonts w:eastAsia="ＭＳ 明朝" w:hint="eastAsia"/>
          <w:sz w:val="22"/>
          <w:szCs w:val="22"/>
          <w:lang w:eastAsia="ja-JP"/>
        </w:rPr>
        <w:t xml:space="preserve">were discussed </w:t>
      </w:r>
      <w:r w:rsidR="005436D3">
        <w:rPr>
          <w:rFonts w:eastAsia="ＭＳ 明朝" w:hint="eastAsia"/>
          <w:sz w:val="22"/>
          <w:szCs w:val="22"/>
          <w:lang w:eastAsia="ja-JP"/>
        </w:rPr>
        <w:t xml:space="preserve">regarding </w:t>
      </w:r>
      <w:r w:rsidR="00CA2CFB">
        <w:rPr>
          <w:rFonts w:eastAsia="ＭＳ 明朝" w:hint="eastAsia"/>
          <w:sz w:val="22"/>
          <w:szCs w:val="22"/>
          <w:lang w:eastAsia="ja-JP"/>
        </w:rPr>
        <w:t>the</w:t>
      </w:r>
      <w:r w:rsidR="005436D3">
        <w:rPr>
          <w:rFonts w:eastAsia="ＭＳ 明朝" w:hint="eastAsia"/>
          <w:sz w:val="22"/>
          <w:szCs w:val="22"/>
          <w:lang w:eastAsia="ja-JP"/>
        </w:rPr>
        <w:t xml:space="preserve"> DCI</w:t>
      </w:r>
      <w:r w:rsidR="00CA2CFB">
        <w:rPr>
          <w:rFonts w:eastAsia="ＭＳ 明朝" w:hint="eastAsia"/>
          <w:sz w:val="22"/>
          <w:szCs w:val="22"/>
          <w:lang w:eastAsia="ja-JP"/>
        </w:rPr>
        <w:t xml:space="preserve"> contents for PRACH adaptation indication</w:t>
      </w:r>
      <w:r w:rsidR="005436D3">
        <w:rPr>
          <w:rFonts w:eastAsia="ＭＳ 明朝" w:hint="eastAsia"/>
          <w:sz w:val="22"/>
          <w:szCs w:val="22"/>
          <w:lang w:eastAsia="ja-JP"/>
        </w:rPr>
        <w:t xml:space="preserve">. However, </w:t>
      </w:r>
      <w:r w:rsidR="005436D3">
        <w:rPr>
          <w:rFonts w:eastAsia="ＭＳ 明朝"/>
          <w:sz w:val="22"/>
          <w:szCs w:val="22"/>
          <w:lang w:eastAsia="ja-JP"/>
        </w:rPr>
        <w:t>consensus</w:t>
      </w:r>
      <w:r w:rsidR="005436D3">
        <w:rPr>
          <w:rFonts w:eastAsia="ＭＳ 明朝" w:hint="eastAsia"/>
          <w:sz w:val="22"/>
          <w:szCs w:val="22"/>
          <w:lang w:eastAsia="ja-JP"/>
        </w:rPr>
        <w:t xml:space="preserve"> was not made due to lack of time.</w:t>
      </w:r>
      <w:r w:rsidR="002035DD">
        <w:rPr>
          <w:rFonts w:eastAsia="ＭＳ 明朝" w:hint="eastAsia"/>
          <w:sz w:val="22"/>
          <w:szCs w:val="22"/>
          <w:lang w:eastAsia="ja-JP"/>
        </w:rPr>
        <w:t xml:space="preserve"> </w:t>
      </w:r>
    </w:p>
    <w:tbl>
      <w:tblPr>
        <w:tblStyle w:val="TableGrid"/>
        <w:tblW w:w="9634" w:type="dxa"/>
        <w:tblLook w:val="0420" w:firstRow="1" w:lastRow="0" w:firstColumn="0" w:lastColumn="0" w:noHBand="0" w:noVBand="1"/>
      </w:tblPr>
      <w:tblGrid>
        <w:gridCol w:w="9634"/>
      </w:tblGrid>
      <w:tr w:rsidR="00CC766B" w14:paraId="042FA134" w14:textId="77777777" w:rsidTr="00E80BB9">
        <w:trPr>
          <w:trHeight w:val="134"/>
        </w:trPr>
        <w:tc>
          <w:tcPr>
            <w:tcW w:w="9634" w:type="dxa"/>
          </w:tcPr>
          <w:p w14:paraId="3E80EDFE" w14:textId="6128D1CD" w:rsidR="00452A67" w:rsidRPr="00452A67" w:rsidRDefault="00452A67" w:rsidP="00452A67">
            <w:pPr>
              <w:pStyle w:val="Heading2"/>
              <w:numPr>
                <w:ilvl w:val="0"/>
                <w:numId w:val="0"/>
              </w:numPr>
              <w:spacing w:line="240" w:lineRule="auto"/>
              <w:ind w:left="576" w:hanging="576"/>
              <w:rPr>
                <w:rFonts w:ascii="Times New Roman" w:hAnsi="Times New Roman"/>
                <w:b/>
                <w:bCs/>
                <w:sz w:val="22"/>
                <w:szCs w:val="22"/>
                <w:lang w:eastAsia="ja-JP"/>
              </w:rPr>
            </w:pPr>
            <w:r w:rsidRPr="00452A67">
              <w:rPr>
                <w:rFonts w:ascii="Times New Roman" w:hAnsi="Times New Roman"/>
                <w:b/>
                <w:bCs/>
                <w:sz w:val="22"/>
                <w:szCs w:val="22"/>
                <w:highlight w:val="yellow"/>
              </w:rPr>
              <w:t>Proposal 3.1.5a-rev1</w:t>
            </w:r>
            <w:r w:rsidR="00CB572E">
              <w:rPr>
                <w:rFonts w:ascii="Times New Roman" w:hAnsi="Times New Roman" w:hint="eastAsia"/>
                <w:b/>
                <w:bCs/>
                <w:sz w:val="22"/>
                <w:szCs w:val="22"/>
                <w:lang w:eastAsia="ja-JP"/>
              </w:rPr>
              <w:t xml:space="preserve"> [3]</w:t>
            </w:r>
          </w:p>
          <w:p w14:paraId="7336F2ED" w14:textId="77777777" w:rsidR="00452A67" w:rsidRPr="00452A67" w:rsidRDefault="00452A67" w:rsidP="00452A67">
            <w:pPr>
              <w:rPr>
                <w:sz w:val="22"/>
                <w:szCs w:val="22"/>
                <w:lang w:eastAsia="x-none"/>
              </w:rPr>
            </w:pPr>
            <w:r w:rsidRPr="00452A67">
              <w:rPr>
                <w:sz w:val="22"/>
                <w:szCs w:val="22"/>
                <w:lang w:eastAsia="x-none"/>
              </w:rPr>
              <w:t>For DCI-based adaptation for additional PRACH resources, select from the following alternatives</w:t>
            </w:r>
          </w:p>
          <w:p w14:paraId="1E125D25" w14:textId="77777777" w:rsidR="00452A67" w:rsidRPr="00452A67" w:rsidRDefault="00452A67" w:rsidP="00452A67">
            <w:pPr>
              <w:pStyle w:val="ListParagraph"/>
              <w:numPr>
                <w:ilvl w:val="0"/>
                <w:numId w:val="43"/>
              </w:numPr>
              <w:ind w:firstLineChars="0"/>
              <w:contextualSpacing/>
              <w:rPr>
                <w:sz w:val="22"/>
                <w:szCs w:val="22"/>
              </w:rPr>
            </w:pPr>
            <w:r w:rsidRPr="00452A67">
              <w:rPr>
                <w:sz w:val="22"/>
                <w:szCs w:val="22"/>
              </w:rPr>
              <w:t>Alt 1-1: [DCI signaling contains explicit indication for availability, and] a validity time duration for availability is configured by higher layer signaling</w:t>
            </w:r>
          </w:p>
          <w:p w14:paraId="418C0F69" w14:textId="77777777" w:rsidR="00452A67" w:rsidRPr="00452A67" w:rsidRDefault="00452A67" w:rsidP="00452A67">
            <w:pPr>
              <w:pStyle w:val="ListParagraph"/>
              <w:numPr>
                <w:ilvl w:val="1"/>
                <w:numId w:val="43"/>
              </w:numPr>
              <w:ind w:firstLineChars="0"/>
              <w:contextualSpacing/>
              <w:rPr>
                <w:sz w:val="22"/>
                <w:szCs w:val="22"/>
              </w:rPr>
            </w:pPr>
            <w:r w:rsidRPr="00452A67">
              <w:rPr>
                <w:sz w:val="22"/>
                <w:szCs w:val="22"/>
              </w:rPr>
              <w:t xml:space="preserve">FFS: details of validity time duration  </w:t>
            </w:r>
          </w:p>
          <w:p w14:paraId="3538071D" w14:textId="77777777" w:rsidR="00452A67" w:rsidRPr="00452A67" w:rsidRDefault="00452A67" w:rsidP="00452A67">
            <w:pPr>
              <w:pStyle w:val="ListParagraph"/>
              <w:numPr>
                <w:ilvl w:val="0"/>
                <w:numId w:val="43"/>
              </w:numPr>
              <w:ind w:firstLineChars="0"/>
              <w:contextualSpacing/>
              <w:rPr>
                <w:sz w:val="22"/>
                <w:szCs w:val="22"/>
              </w:rPr>
            </w:pPr>
            <w:r w:rsidRPr="00452A67">
              <w:rPr>
                <w:sz w:val="22"/>
                <w:szCs w:val="22"/>
              </w:rPr>
              <w:t>Alt 2-1: [DCI signaling contains explicit indication for availability and unavailability, and] there is no validity time duration</w:t>
            </w:r>
          </w:p>
          <w:p w14:paraId="4175A074" w14:textId="77777777" w:rsidR="00452A67" w:rsidRPr="00452A67" w:rsidRDefault="00452A67" w:rsidP="00452A67">
            <w:pPr>
              <w:pStyle w:val="ListParagraph"/>
              <w:numPr>
                <w:ilvl w:val="0"/>
                <w:numId w:val="43"/>
              </w:numPr>
              <w:ind w:firstLineChars="0"/>
              <w:contextualSpacing/>
              <w:rPr>
                <w:sz w:val="22"/>
                <w:szCs w:val="22"/>
              </w:rPr>
            </w:pPr>
            <w:r w:rsidRPr="00452A67">
              <w:rPr>
                <w:sz w:val="22"/>
                <w:szCs w:val="22"/>
              </w:rPr>
              <w:t>Alt 3-1: [DCI signaling contains explicit indication for availability and unavailability, and] there is validity time duration configured by higher layer signaling</w:t>
            </w:r>
          </w:p>
          <w:p w14:paraId="58994F77" w14:textId="77777777" w:rsidR="00452A67" w:rsidRPr="00452A67" w:rsidRDefault="00452A67" w:rsidP="00452A67">
            <w:pPr>
              <w:pStyle w:val="ListParagraph"/>
              <w:numPr>
                <w:ilvl w:val="1"/>
                <w:numId w:val="43"/>
              </w:numPr>
              <w:ind w:firstLineChars="0"/>
              <w:contextualSpacing/>
              <w:rPr>
                <w:sz w:val="22"/>
                <w:szCs w:val="22"/>
              </w:rPr>
            </w:pPr>
            <w:r w:rsidRPr="00452A67">
              <w:rPr>
                <w:sz w:val="22"/>
                <w:szCs w:val="22"/>
              </w:rPr>
              <w:t xml:space="preserve">FFS: details of validity time duration  </w:t>
            </w:r>
          </w:p>
          <w:p w14:paraId="48FF0EFA" w14:textId="327666C9" w:rsidR="0033376A" w:rsidRPr="00E80BB9" w:rsidRDefault="00452A67" w:rsidP="00E80BB9">
            <w:pPr>
              <w:pStyle w:val="ListParagraph"/>
              <w:numPr>
                <w:ilvl w:val="0"/>
                <w:numId w:val="43"/>
              </w:numPr>
              <w:ind w:firstLineChars="0"/>
              <w:contextualSpacing/>
            </w:pPr>
            <w:r w:rsidRPr="00452A67">
              <w:rPr>
                <w:sz w:val="22"/>
                <w:szCs w:val="22"/>
              </w:rPr>
              <w:t>Alt 4-1: DCI signaling contains activation and/or deactivation information</w:t>
            </w:r>
          </w:p>
        </w:tc>
      </w:tr>
    </w:tbl>
    <w:p w14:paraId="5FA1325D" w14:textId="25F7833D" w:rsidR="00101C6A" w:rsidRDefault="00101C6A" w:rsidP="00245B46">
      <w:pPr>
        <w:spacing w:before="120" w:after="120"/>
        <w:jc w:val="both"/>
        <w:rPr>
          <w:rFonts w:eastAsia="ＭＳ 明朝"/>
          <w:sz w:val="22"/>
          <w:szCs w:val="22"/>
          <w:lang w:eastAsia="ja-JP"/>
        </w:rPr>
      </w:pPr>
      <w:r>
        <w:rPr>
          <w:rFonts w:eastAsia="ＭＳ 明朝" w:hint="eastAsia"/>
          <w:sz w:val="22"/>
          <w:szCs w:val="22"/>
          <w:lang w:eastAsia="ja-JP"/>
        </w:rPr>
        <w:t xml:space="preserve">Among the above four alternatives, Alt 1-1, Alt 2-1 and Alt 3-1 is aligned with the agreement we made on the </w:t>
      </w:r>
      <w:r>
        <w:rPr>
          <w:rFonts w:eastAsia="ＭＳ 明朝"/>
          <w:sz w:val="22"/>
          <w:szCs w:val="22"/>
          <w:lang w:eastAsia="ja-JP"/>
        </w:rPr>
        <w:t>adaptation</w:t>
      </w:r>
      <w:r>
        <w:rPr>
          <w:rFonts w:eastAsia="ＭＳ 明朝" w:hint="eastAsia"/>
          <w:sz w:val="22"/>
          <w:szCs w:val="22"/>
          <w:lang w:eastAsia="ja-JP"/>
        </w:rPr>
        <w:t xml:space="preserve"> </w:t>
      </w:r>
      <w:r>
        <w:rPr>
          <w:rFonts w:eastAsia="ＭＳ 明朝"/>
          <w:sz w:val="22"/>
          <w:szCs w:val="22"/>
          <w:lang w:eastAsia="ja-JP"/>
        </w:rPr>
        <w:t>mechanism</w:t>
      </w:r>
      <w:r>
        <w:rPr>
          <w:rFonts w:eastAsia="ＭＳ 明朝" w:hint="eastAsia"/>
          <w:sz w:val="22"/>
          <w:szCs w:val="22"/>
          <w:lang w:eastAsia="ja-JP"/>
        </w:rPr>
        <w:t xml:space="preserve">. </w:t>
      </w:r>
      <w:r w:rsidR="00D41ADB">
        <w:rPr>
          <w:rFonts w:eastAsia="ＭＳ 明朝" w:hint="eastAsia"/>
          <w:sz w:val="22"/>
          <w:szCs w:val="22"/>
          <w:lang w:eastAsia="ja-JP"/>
        </w:rPr>
        <w:t>Regarding Alt 3-1</w:t>
      </w:r>
      <w:r w:rsidR="00683A7E">
        <w:rPr>
          <w:rFonts w:eastAsia="ＭＳ 明朝" w:hint="eastAsia"/>
          <w:sz w:val="22"/>
          <w:szCs w:val="22"/>
          <w:lang w:eastAsia="ja-JP"/>
        </w:rPr>
        <w:t xml:space="preserve">, </w:t>
      </w:r>
      <w:r w:rsidR="004A71AE">
        <w:rPr>
          <w:rFonts w:eastAsia="ＭＳ 明朝" w:hint="eastAsia"/>
          <w:sz w:val="22"/>
          <w:szCs w:val="22"/>
          <w:lang w:eastAsia="ja-JP"/>
        </w:rPr>
        <w:t>i</w:t>
      </w:r>
      <w:r w:rsidR="004A71AE" w:rsidRPr="004A71AE">
        <w:rPr>
          <w:rFonts w:eastAsia="ＭＳ 明朝"/>
          <w:sz w:val="22"/>
          <w:szCs w:val="22"/>
          <w:lang w:eastAsia="ja-JP"/>
        </w:rPr>
        <w:t>f the DCI indicates availability</w:t>
      </w:r>
      <w:r w:rsidR="004A71AE">
        <w:rPr>
          <w:rFonts w:eastAsia="ＭＳ 明朝" w:hint="eastAsia"/>
          <w:sz w:val="22"/>
          <w:szCs w:val="22"/>
          <w:lang w:eastAsia="ja-JP"/>
        </w:rPr>
        <w:t xml:space="preserve"> of PRACH resources</w:t>
      </w:r>
      <w:r w:rsidR="004A71AE" w:rsidRPr="004A71AE">
        <w:rPr>
          <w:rFonts w:eastAsia="ＭＳ 明朝"/>
          <w:sz w:val="22"/>
          <w:szCs w:val="22"/>
          <w:lang w:eastAsia="ja-JP"/>
        </w:rPr>
        <w:t xml:space="preserve"> with a </w:t>
      </w:r>
      <w:r w:rsidR="004A71AE">
        <w:rPr>
          <w:rFonts w:eastAsia="ＭＳ 明朝" w:hint="eastAsia"/>
          <w:sz w:val="22"/>
          <w:szCs w:val="22"/>
          <w:lang w:eastAsia="ja-JP"/>
        </w:rPr>
        <w:t>(</w:t>
      </w:r>
      <w:r w:rsidR="004A71AE" w:rsidRPr="004A71AE">
        <w:rPr>
          <w:rFonts w:eastAsia="ＭＳ 明朝"/>
          <w:sz w:val="22"/>
          <w:szCs w:val="22"/>
          <w:lang w:eastAsia="ja-JP"/>
        </w:rPr>
        <w:t>pre</w:t>
      </w:r>
      <w:r w:rsidR="004A71AE">
        <w:rPr>
          <w:rFonts w:eastAsia="ＭＳ 明朝" w:hint="eastAsia"/>
          <w:sz w:val="22"/>
          <w:szCs w:val="22"/>
          <w:lang w:eastAsia="ja-JP"/>
        </w:rPr>
        <w:t>-)</w:t>
      </w:r>
      <w:r w:rsidR="004A71AE" w:rsidRPr="004A71AE">
        <w:rPr>
          <w:rFonts w:eastAsia="ＭＳ 明朝"/>
          <w:sz w:val="22"/>
          <w:szCs w:val="22"/>
          <w:lang w:eastAsia="ja-JP"/>
        </w:rPr>
        <w:t xml:space="preserve">configured </w:t>
      </w:r>
      <w:r w:rsidR="004A71AE">
        <w:rPr>
          <w:rFonts w:eastAsia="ＭＳ 明朝" w:hint="eastAsia"/>
          <w:sz w:val="22"/>
          <w:szCs w:val="22"/>
          <w:lang w:eastAsia="ja-JP"/>
        </w:rPr>
        <w:t xml:space="preserve">validity time </w:t>
      </w:r>
      <w:r w:rsidR="004A71AE" w:rsidRPr="004A71AE">
        <w:rPr>
          <w:rFonts w:eastAsia="ＭＳ 明朝"/>
          <w:sz w:val="22"/>
          <w:szCs w:val="22"/>
          <w:lang w:eastAsia="ja-JP"/>
        </w:rPr>
        <w:t>duration, the resource</w:t>
      </w:r>
      <w:r w:rsidR="00AE434A">
        <w:rPr>
          <w:rFonts w:eastAsia="ＭＳ 明朝" w:hint="eastAsia"/>
          <w:sz w:val="22"/>
          <w:szCs w:val="22"/>
          <w:lang w:eastAsia="ja-JP"/>
        </w:rPr>
        <w:t>s</w:t>
      </w:r>
      <w:r w:rsidR="004A71AE" w:rsidRPr="004A71AE">
        <w:rPr>
          <w:rFonts w:eastAsia="ＭＳ 明朝"/>
          <w:sz w:val="22"/>
          <w:szCs w:val="22"/>
          <w:lang w:eastAsia="ja-JP"/>
        </w:rPr>
        <w:t xml:space="preserve"> </w:t>
      </w:r>
      <w:r w:rsidR="00CA3406">
        <w:rPr>
          <w:rFonts w:eastAsia="ＭＳ 明朝" w:hint="eastAsia"/>
          <w:sz w:val="22"/>
          <w:szCs w:val="22"/>
          <w:lang w:eastAsia="ja-JP"/>
        </w:rPr>
        <w:t>become</w:t>
      </w:r>
      <w:r w:rsidR="004A71AE" w:rsidRPr="004A71AE">
        <w:rPr>
          <w:rFonts w:eastAsia="ＭＳ 明朝"/>
          <w:sz w:val="22"/>
          <w:szCs w:val="22"/>
          <w:lang w:eastAsia="ja-JP"/>
        </w:rPr>
        <w:t xml:space="preserve"> unavailable</w:t>
      </w:r>
      <w:r w:rsidR="00DC74EE">
        <w:rPr>
          <w:rFonts w:eastAsia="ＭＳ 明朝" w:hint="eastAsia"/>
          <w:sz w:val="22"/>
          <w:szCs w:val="22"/>
          <w:lang w:eastAsia="ja-JP"/>
        </w:rPr>
        <w:t xml:space="preserve"> by default</w:t>
      </w:r>
      <w:r w:rsidR="004A71AE" w:rsidRPr="004A71AE">
        <w:rPr>
          <w:rFonts w:eastAsia="ＭＳ 明朝"/>
          <w:sz w:val="22"/>
          <w:szCs w:val="22"/>
          <w:lang w:eastAsia="ja-JP"/>
        </w:rPr>
        <w:t xml:space="preserve"> </w:t>
      </w:r>
      <w:r w:rsidR="00CA3406">
        <w:rPr>
          <w:rFonts w:eastAsia="ＭＳ 明朝" w:hint="eastAsia"/>
          <w:sz w:val="22"/>
          <w:szCs w:val="22"/>
          <w:lang w:eastAsia="ja-JP"/>
        </w:rPr>
        <w:t xml:space="preserve">when </w:t>
      </w:r>
      <w:r w:rsidR="009336F8">
        <w:rPr>
          <w:rFonts w:eastAsia="ＭＳ 明朝" w:hint="eastAsia"/>
          <w:sz w:val="22"/>
          <w:szCs w:val="22"/>
          <w:lang w:eastAsia="ja-JP"/>
        </w:rPr>
        <w:t>the validity time duration</w:t>
      </w:r>
      <w:r w:rsidR="00CA3406">
        <w:rPr>
          <w:rFonts w:eastAsia="ＭＳ 明朝" w:hint="eastAsia"/>
          <w:sz w:val="22"/>
          <w:szCs w:val="22"/>
          <w:lang w:eastAsia="ja-JP"/>
        </w:rPr>
        <w:t xml:space="preserve"> is expired</w:t>
      </w:r>
      <w:r w:rsidR="009336F8">
        <w:rPr>
          <w:rFonts w:eastAsia="ＭＳ 明朝" w:hint="eastAsia"/>
          <w:sz w:val="22"/>
          <w:szCs w:val="22"/>
          <w:lang w:eastAsia="ja-JP"/>
        </w:rPr>
        <w:t>.</w:t>
      </w:r>
      <w:r w:rsidR="004A71AE" w:rsidRPr="004A71AE">
        <w:rPr>
          <w:rFonts w:eastAsia="ＭＳ 明朝"/>
          <w:sz w:val="22"/>
          <w:szCs w:val="22"/>
          <w:lang w:eastAsia="ja-JP"/>
        </w:rPr>
        <w:t xml:space="preserve"> </w:t>
      </w:r>
      <w:r w:rsidR="001C6AA8">
        <w:rPr>
          <w:rFonts w:eastAsia="ＭＳ 明朝" w:hint="eastAsia"/>
          <w:sz w:val="22"/>
          <w:szCs w:val="22"/>
          <w:lang w:eastAsia="ja-JP"/>
        </w:rPr>
        <w:t xml:space="preserve">Hence, </w:t>
      </w:r>
      <w:r w:rsidR="004A71AE" w:rsidRPr="004A71AE">
        <w:rPr>
          <w:rFonts w:eastAsia="ＭＳ 明朝"/>
          <w:sz w:val="22"/>
          <w:szCs w:val="22"/>
          <w:lang w:eastAsia="ja-JP"/>
        </w:rPr>
        <w:t>explicit indication</w:t>
      </w:r>
      <w:r w:rsidR="001C6AA8">
        <w:rPr>
          <w:rFonts w:eastAsia="ＭＳ 明朝" w:hint="eastAsia"/>
          <w:sz w:val="22"/>
          <w:szCs w:val="22"/>
          <w:lang w:eastAsia="ja-JP"/>
        </w:rPr>
        <w:t xml:space="preserve"> for </w:t>
      </w:r>
      <w:r w:rsidR="001C6AA8">
        <w:rPr>
          <w:rFonts w:eastAsia="ＭＳ 明朝"/>
          <w:sz w:val="22"/>
          <w:szCs w:val="22"/>
          <w:lang w:eastAsia="ja-JP"/>
        </w:rPr>
        <w:t>unavailability</w:t>
      </w:r>
      <w:r w:rsidR="001C6AA8">
        <w:rPr>
          <w:rFonts w:eastAsia="ＭＳ 明朝" w:hint="eastAsia"/>
          <w:sz w:val="22"/>
          <w:szCs w:val="22"/>
          <w:lang w:eastAsia="ja-JP"/>
        </w:rPr>
        <w:t xml:space="preserve"> with</w:t>
      </w:r>
      <w:r w:rsidR="000C7FAA">
        <w:rPr>
          <w:rFonts w:eastAsia="ＭＳ 明朝" w:hint="eastAsia"/>
          <w:sz w:val="22"/>
          <w:szCs w:val="22"/>
          <w:lang w:eastAsia="ja-JP"/>
        </w:rPr>
        <w:t>in</w:t>
      </w:r>
      <w:r w:rsidR="001C6AA8">
        <w:rPr>
          <w:rFonts w:eastAsia="ＭＳ 明朝" w:hint="eastAsia"/>
          <w:sz w:val="22"/>
          <w:szCs w:val="22"/>
          <w:lang w:eastAsia="ja-JP"/>
        </w:rPr>
        <w:t xml:space="preserve"> a validity time duration is </w:t>
      </w:r>
      <w:r w:rsidR="004A1FAC">
        <w:rPr>
          <w:rFonts w:eastAsia="ＭＳ 明朝"/>
          <w:sz w:val="22"/>
          <w:szCs w:val="22"/>
          <w:lang w:eastAsia="ja-JP"/>
        </w:rPr>
        <w:t>redundant</w:t>
      </w:r>
      <w:r w:rsidR="004A71AE" w:rsidRPr="004A71AE">
        <w:rPr>
          <w:rFonts w:eastAsia="ＭＳ 明朝"/>
          <w:sz w:val="22"/>
          <w:szCs w:val="22"/>
          <w:lang w:eastAsia="ja-JP"/>
        </w:rPr>
        <w:t xml:space="preserve">, </w:t>
      </w:r>
      <w:r w:rsidR="00BD15FA">
        <w:rPr>
          <w:rFonts w:eastAsia="ＭＳ 明朝" w:hint="eastAsia"/>
          <w:sz w:val="22"/>
          <w:szCs w:val="22"/>
          <w:lang w:eastAsia="ja-JP"/>
        </w:rPr>
        <w:t xml:space="preserve">making </w:t>
      </w:r>
      <w:r w:rsidR="004A71AE" w:rsidRPr="004A71AE">
        <w:rPr>
          <w:rFonts w:eastAsia="ＭＳ 明朝"/>
          <w:sz w:val="22"/>
          <w:szCs w:val="22"/>
          <w:lang w:eastAsia="ja-JP"/>
        </w:rPr>
        <w:t>Alt</w:t>
      </w:r>
      <w:r w:rsidR="00D41ADB">
        <w:rPr>
          <w:rFonts w:eastAsia="ＭＳ 明朝" w:hint="eastAsia"/>
          <w:sz w:val="22"/>
          <w:szCs w:val="22"/>
          <w:lang w:eastAsia="ja-JP"/>
        </w:rPr>
        <w:t xml:space="preserve"> </w:t>
      </w:r>
      <w:r w:rsidR="004A71AE" w:rsidRPr="004A71AE">
        <w:rPr>
          <w:rFonts w:eastAsia="ＭＳ 明朝"/>
          <w:sz w:val="22"/>
          <w:szCs w:val="22"/>
          <w:lang w:eastAsia="ja-JP"/>
        </w:rPr>
        <w:t>3</w:t>
      </w:r>
      <w:r w:rsidR="00D41ADB">
        <w:rPr>
          <w:rFonts w:eastAsia="ＭＳ 明朝" w:hint="eastAsia"/>
          <w:sz w:val="22"/>
          <w:szCs w:val="22"/>
          <w:lang w:eastAsia="ja-JP"/>
        </w:rPr>
        <w:t>-1</w:t>
      </w:r>
      <w:r w:rsidR="004A71AE" w:rsidRPr="004A71AE">
        <w:rPr>
          <w:rFonts w:eastAsia="ＭＳ 明朝"/>
          <w:sz w:val="22"/>
          <w:szCs w:val="22"/>
          <w:lang w:eastAsia="ja-JP"/>
        </w:rPr>
        <w:t xml:space="preserve"> </w:t>
      </w:r>
      <w:r w:rsidR="00C975B8" w:rsidRPr="00C975B8">
        <w:rPr>
          <w:rFonts w:eastAsia="ＭＳ 明朝"/>
          <w:sz w:val="22"/>
          <w:szCs w:val="22"/>
          <w:lang w:eastAsia="ja-JP"/>
        </w:rPr>
        <w:t>equivalent to</w:t>
      </w:r>
      <w:r w:rsidR="00D41ADB">
        <w:rPr>
          <w:rFonts w:eastAsia="ＭＳ 明朝" w:hint="eastAsia"/>
          <w:sz w:val="22"/>
          <w:szCs w:val="22"/>
          <w:lang w:eastAsia="ja-JP"/>
        </w:rPr>
        <w:t xml:space="preserve"> Alt 1-1</w:t>
      </w:r>
      <w:r w:rsidR="004A71AE" w:rsidRPr="004A71AE">
        <w:rPr>
          <w:rFonts w:eastAsia="ＭＳ 明朝"/>
          <w:sz w:val="22"/>
          <w:szCs w:val="22"/>
          <w:lang w:eastAsia="ja-JP"/>
        </w:rPr>
        <w:t>.</w:t>
      </w:r>
      <w:r w:rsidR="001E178B">
        <w:rPr>
          <w:rFonts w:eastAsia="ＭＳ 明朝" w:hint="eastAsia"/>
          <w:sz w:val="22"/>
          <w:szCs w:val="22"/>
          <w:lang w:eastAsia="ja-JP"/>
        </w:rPr>
        <w:t xml:space="preserve"> </w:t>
      </w:r>
    </w:p>
    <w:p w14:paraId="18657F46" w14:textId="4C94F0AB" w:rsidR="00683A7E" w:rsidRDefault="000C6D48" w:rsidP="00B4693B">
      <w:pPr>
        <w:spacing w:before="120" w:after="120"/>
        <w:jc w:val="both"/>
        <w:rPr>
          <w:rFonts w:eastAsia="ＭＳ 明朝"/>
          <w:sz w:val="22"/>
          <w:szCs w:val="22"/>
          <w:lang w:eastAsia="ja-JP"/>
        </w:rPr>
      </w:pPr>
      <w:r>
        <w:rPr>
          <w:rFonts w:eastAsia="ＭＳ 明朝" w:hint="eastAsia"/>
          <w:sz w:val="22"/>
          <w:szCs w:val="22"/>
          <w:lang w:eastAsia="ja-JP"/>
        </w:rPr>
        <w:t>Therefore, Alt 1-1 and Alt 2-1 can be considered. The difference between them is that</w:t>
      </w:r>
      <w:r w:rsidR="00993BD3">
        <w:rPr>
          <w:rFonts w:eastAsia="ＭＳ 明朝" w:hint="eastAsia"/>
          <w:sz w:val="22"/>
          <w:szCs w:val="22"/>
          <w:lang w:eastAsia="ja-JP"/>
        </w:rPr>
        <w:t xml:space="preserve"> </w:t>
      </w:r>
      <w:r w:rsidR="00993BD3" w:rsidRPr="00993BD3">
        <w:rPr>
          <w:rFonts w:eastAsia="ＭＳ 明朝"/>
          <w:sz w:val="22"/>
          <w:szCs w:val="22"/>
          <w:lang w:eastAsia="ja-JP"/>
        </w:rPr>
        <w:t xml:space="preserve">Alt </w:t>
      </w:r>
      <w:r w:rsidR="00D9093E">
        <w:rPr>
          <w:rFonts w:eastAsia="ＭＳ 明朝" w:hint="eastAsia"/>
          <w:sz w:val="22"/>
          <w:szCs w:val="22"/>
          <w:lang w:eastAsia="ja-JP"/>
        </w:rPr>
        <w:t>2</w:t>
      </w:r>
      <w:r w:rsidR="00993BD3" w:rsidRPr="00993BD3">
        <w:rPr>
          <w:rFonts w:eastAsia="ＭＳ 明朝"/>
          <w:sz w:val="22"/>
          <w:szCs w:val="22"/>
          <w:lang w:eastAsia="ja-JP"/>
        </w:rPr>
        <w:t>-1 uses an explicit indication for</w:t>
      </w:r>
      <w:r w:rsidR="00993BD3">
        <w:rPr>
          <w:rFonts w:eastAsia="ＭＳ 明朝" w:hint="eastAsia"/>
          <w:sz w:val="22"/>
          <w:szCs w:val="22"/>
          <w:lang w:eastAsia="ja-JP"/>
        </w:rPr>
        <w:t xml:space="preserve"> </w:t>
      </w:r>
      <w:r w:rsidR="00993BD3" w:rsidRPr="00993BD3">
        <w:rPr>
          <w:rFonts w:eastAsia="ＭＳ 明朝"/>
          <w:sz w:val="22"/>
          <w:szCs w:val="22"/>
          <w:lang w:eastAsia="ja-JP"/>
        </w:rPr>
        <w:t>unavailability, while Alt</w:t>
      </w:r>
      <w:r w:rsidR="00D9093E">
        <w:rPr>
          <w:rFonts w:eastAsia="ＭＳ 明朝" w:hint="eastAsia"/>
          <w:sz w:val="22"/>
          <w:szCs w:val="22"/>
          <w:lang w:eastAsia="ja-JP"/>
        </w:rPr>
        <w:t xml:space="preserve"> 1</w:t>
      </w:r>
      <w:r w:rsidR="00993BD3" w:rsidRPr="00993BD3">
        <w:rPr>
          <w:rFonts w:eastAsia="ＭＳ 明朝"/>
          <w:sz w:val="22"/>
          <w:szCs w:val="22"/>
          <w:lang w:eastAsia="ja-JP"/>
        </w:rPr>
        <w:t>-1 implicit</w:t>
      </w:r>
      <w:r w:rsidR="002A0822">
        <w:rPr>
          <w:rFonts w:eastAsia="ＭＳ 明朝" w:hint="eastAsia"/>
          <w:sz w:val="22"/>
          <w:szCs w:val="22"/>
          <w:lang w:eastAsia="ja-JP"/>
        </w:rPr>
        <w:t>ly</w:t>
      </w:r>
      <w:r w:rsidR="00993BD3" w:rsidRPr="00993BD3">
        <w:rPr>
          <w:rFonts w:eastAsia="ＭＳ 明朝"/>
          <w:sz w:val="22"/>
          <w:szCs w:val="22"/>
          <w:lang w:eastAsia="ja-JP"/>
        </w:rPr>
        <w:t xml:space="preserve"> indicat</w:t>
      </w:r>
      <w:r w:rsidR="002A0822">
        <w:rPr>
          <w:rFonts w:eastAsia="ＭＳ 明朝" w:hint="eastAsia"/>
          <w:sz w:val="22"/>
          <w:szCs w:val="22"/>
          <w:lang w:eastAsia="ja-JP"/>
        </w:rPr>
        <w:t>e</w:t>
      </w:r>
      <w:r w:rsidR="00EC7588">
        <w:rPr>
          <w:rFonts w:eastAsia="ＭＳ 明朝" w:hint="eastAsia"/>
          <w:sz w:val="22"/>
          <w:szCs w:val="22"/>
          <w:lang w:eastAsia="ja-JP"/>
        </w:rPr>
        <w:t>s</w:t>
      </w:r>
      <w:r w:rsidR="002A0822">
        <w:rPr>
          <w:rFonts w:eastAsia="ＭＳ 明朝" w:hint="eastAsia"/>
          <w:sz w:val="22"/>
          <w:szCs w:val="22"/>
          <w:lang w:eastAsia="ja-JP"/>
        </w:rPr>
        <w:t xml:space="preserve"> that the </w:t>
      </w:r>
      <w:r w:rsidR="000932A7">
        <w:rPr>
          <w:rFonts w:eastAsia="ＭＳ 明朝" w:hint="eastAsia"/>
          <w:sz w:val="22"/>
          <w:szCs w:val="22"/>
          <w:lang w:eastAsia="ja-JP"/>
        </w:rPr>
        <w:t xml:space="preserve">PRACH </w:t>
      </w:r>
      <w:r w:rsidR="002A0822">
        <w:rPr>
          <w:rFonts w:eastAsia="ＭＳ 明朝" w:hint="eastAsia"/>
          <w:sz w:val="22"/>
          <w:szCs w:val="22"/>
          <w:lang w:eastAsia="ja-JP"/>
        </w:rPr>
        <w:t xml:space="preserve">resources become </w:t>
      </w:r>
      <w:r w:rsidR="002A0822">
        <w:rPr>
          <w:rFonts w:eastAsia="ＭＳ 明朝"/>
          <w:sz w:val="22"/>
          <w:szCs w:val="22"/>
          <w:lang w:eastAsia="ja-JP"/>
        </w:rPr>
        <w:t>unavailable</w:t>
      </w:r>
      <w:r w:rsidR="002A0822">
        <w:rPr>
          <w:rFonts w:eastAsia="ＭＳ 明朝" w:hint="eastAsia"/>
          <w:sz w:val="22"/>
          <w:szCs w:val="22"/>
          <w:lang w:eastAsia="ja-JP"/>
        </w:rPr>
        <w:t xml:space="preserve"> after the validity time duration</w:t>
      </w:r>
      <w:r w:rsidR="00245B46">
        <w:rPr>
          <w:rFonts w:eastAsia="ＭＳ 明朝" w:hint="eastAsia"/>
          <w:sz w:val="22"/>
          <w:szCs w:val="22"/>
          <w:lang w:eastAsia="ja-JP"/>
        </w:rPr>
        <w:t xml:space="preserve"> expires</w:t>
      </w:r>
      <w:r w:rsidR="00993BD3" w:rsidRPr="00993BD3">
        <w:rPr>
          <w:rFonts w:eastAsia="ＭＳ 明朝"/>
          <w:sz w:val="22"/>
          <w:szCs w:val="22"/>
          <w:lang w:eastAsia="ja-JP"/>
        </w:rPr>
        <w:t>.</w:t>
      </w:r>
      <w:r>
        <w:rPr>
          <w:rFonts w:eastAsia="ＭＳ 明朝" w:hint="eastAsia"/>
          <w:sz w:val="22"/>
          <w:szCs w:val="22"/>
          <w:lang w:eastAsia="ja-JP"/>
        </w:rPr>
        <w:t xml:space="preserve"> </w:t>
      </w:r>
    </w:p>
    <w:p w14:paraId="03DF9DAC" w14:textId="64EA37A7" w:rsidR="00D9093E" w:rsidRDefault="00D9093E" w:rsidP="00D9093E">
      <w:pPr>
        <w:jc w:val="both"/>
        <w:rPr>
          <w:rFonts w:eastAsia="ＭＳ 明朝"/>
          <w:b/>
          <w:bCs/>
          <w:sz w:val="22"/>
          <w:szCs w:val="22"/>
          <w:lang w:eastAsia="ja-JP"/>
        </w:rPr>
      </w:pPr>
      <w:r w:rsidRPr="00426B85">
        <w:rPr>
          <w:rFonts w:eastAsia="ＭＳ 明朝"/>
          <w:b/>
          <w:bCs/>
          <w:sz w:val="22"/>
          <w:szCs w:val="22"/>
          <w:lang w:eastAsia="ja-JP"/>
        </w:rPr>
        <w:t xml:space="preserve">Proposal </w:t>
      </w:r>
      <w:r w:rsidR="000F1572">
        <w:rPr>
          <w:rFonts w:eastAsia="ＭＳ 明朝" w:hint="eastAsia"/>
          <w:b/>
          <w:bCs/>
          <w:sz w:val="22"/>
          <w:szCs w:val="22"/>
          <w:lang w:eastAsia="ja-JP"/>
        </w:rPr>
        <w:t>8</w:t>
      </w:r>
      <w:r w:rsidRPr="00426B85">
        <w:rPr>
          <w:rFonts w:eastAsia="ＭＳ 明朝"/>
          <w:b/>
          <w:bCs/>
          <w:sz w:val="22"/>
          <w:szCs w:val="22"/>
          <w:lang w:eastAsia="ja-JP"/>
        </w:rPr>
        <w:t xml:space="preserve">. </w:t>
      </w:r>
      <w:r>
        <w:rPr>
          <w:rFonts w:eastAsia="ＭＳ 明朝" w:hint="eastAsia"/>
          <w:b/>
          <w:bCs/>
          <w:sz w:val="22"/>
          <w:szCs w:val="22"/>
          <w:lang w:eastAsia="ja-JP"/>
        </w:rPr>
        <w:t xml:space="preserve">The following two alternatives can be considered for the DCI contents to indicate adaptation of </w:t>
      </w:r>
      <w:r>
        <w:rPr>
          <w:rFonts w:eastAsia="ＭＳ 明朝"/>
          <w:b/>
          <w:bCs/>
          <w:sz w:val="22"/>
          <w:szCs w:val="22"/>
          <w:lang w:eastAsia="ja-JP"/>
        </w:rPr>
        <w:t>additional</w:t>
      </w:r>
      <w:r>
        <w:rPr>
          <w:rFonts w:eastAsia="ＭＳ 明朝" w:hint="eastAsia"/>
          <w:b/>
          <w:bCs/>
          <w:sz w:val="22"/>
          <w:szCs w:val="22"/>
          <w:lang w:eastAsia="ja-JP"/>
        </w:rPr>
        <w:t xml:space="preserve"> PRACH resources:</w:t>
      </w:r>
    </w:p>
    <w:p w14:paraId="34B0764C" w14:textId="77777777" w:rsidR="00D9093E" w:rsidRDefault="00D9093E" w:rsidP="00D9093E">
      <w:pPr>
        <w:pStyle w:val="ListParagraph"/>
        <w:numPr>
          <w:ilvl w:val="0"/>
          <w:numId w:val="49"/>
        </w:numPr>
        <w:ind w:firstLineChars="0"/>
        <w:jc w:val="both"/>
        <w:rPr>
          <w:rFonts w:eastAsia="ＭＳ 明朝"/>
          <w:b/>
          <w:bCs/>
          <w:sz w:val="22"/>
          <w:szCs w:val="22"/>
          <w:lang w:eastAsia="ja-JP"/>
        </w:rPr>
      </w:pPr>
      <w:r>
        <w:rPr>
          <w:rFonts w:eastAsia="ＭＳ 明朝" w:hint="eastAsia"/>
          <w:b/>
          <w:bCs/>
          <w:sz w:val="22"/>
          <w:szCs w:val="22"/>
          <w:lang w:eastAsia="ja-JP"/>
        </w:rPr>
        <w:t xml:space="preserve">Alt 1-1 </w:t>
      </w:r>
      <w:r w:rsidRPr="007738B0">
        <w:rPr>
          <w:rFonts w:eastAsia="ＭＳ 明朝"/>
          <w:b/>
          <w:bCs/>
          <w:sz w:val="22"/>
          <w:szCs w:val="22"/>
          <w:lang w:eastAsia="ja-JP"/>
        </w:rPr>
        <w:t>DCI signaling contains explicit indication for availability, and a validity time duration for availability is configured by higher layer signaling</w:t>
      </w:r>
      <w:r>
        <w:rPr>
          <w:rFonts w:eastAsia="ＭＳ 明朝" w:hint="eastAsia"/>
          <w:b/>
          <w:bCs/>
          <w:sz w:val="22"/>
          <w:szCs w:val="22"/>
          <w:lang w:eastAsia="ja-JP"/>
        </w:rPr>
        <w:t>.</w:t>
      </w:r>
    </w:p>
    <w:p w14:paraId="70B71EE4" w14:textId="77777777" w:rsidR="00D9093E" w:rsidRPr="00426B85" w:rsidRDefault="00D9093E" w:rsidP="00D9093E">
      <w:pPr>
        <w:pStyle w:val="ListParagraph"/>
        <w:numPr>
          <w:ilvl w:val="0"/>
          <w:numId w:val="49"/>
        </w:numPr>
        <w:spacing w:after="120"/>
        <w:ind w:left="1162" w:firstLineChars="0" w:hanging="442"/>
        <w:jc w:val="both"/>
        <w:rPr>
          <w:rFonts w:eastAsia="ＭＳ 明朝"/>
          <w:b/>
          <w:bCs/>
          <w:sz w:val="22"/>
          <w:szCs w:val="22"/>
          <w:lang w:eastAsia="ja-JP"/>
        </w:rPr>
      </w:pPr>
      <w:r w:rsidRPr="00426B85">
        <w:rPr>
          <w:rFonts w:hint="eastAsia"/>
          <w:b/>
          <w:bCs/>
          <w:sz w:val="22"/>
          <w:szCs w:val="22"/>
          <w:lang w:eastAsia="ja-JP"/>
        </w:rPr>
        <w:t xml:space="preserve">Alt 2-1 </w:t>
      </w:r>
      <w:r w:rsidRPr="00426B85">
        <w:rPr>
          <w:b/>
          <w:bCs/>
          <w:sz w:val="22"/>
          <w:szCs w:val="22"/>
        </w:rPr>
        <w:t>DCI signaling contains explicit indication for availability and unavailability</w:t>
      </w:r>
      <w:r w:rsidRPr="00426B85">
        <w:rPr>
          <w:rFonts w:hint="eastAsia"/>
          <w:b/>
          <w:bCs/>
          <w:sz w:val="22"/>
          <w:szCs w:val="22"/>
          <w:lang w:eastAsia="ja-JP"/>
        </w:rPr>
        <w:t xml:space="preserve"> without</w:t>
      </w:r>
      <w:r w:rsidRPr="00426B85">
        <w:rPr>
          <w:b/>
          <w:bCs/>
          <w:sz w:val="22"/>
          <w:szCs w:val="22"/>
        </w:rPr>
        <w:t xml:space="preserve"> validity time duration</w:t>
      </w:r>
      <w:r w:rsidRPr="00426B85">
        <w:rPr>
          <w:rFonts w:hint="eastAsia"/>
          <w:b/>
          <w:bCs/>
          <w:sz w:val="22"/>
          <w:szCs w:val="22"/>
          <w:lang w:eastAsia="ja-JP"/>
        </w:rPr>
        <w:t xml:space="preserve"> configuration</w:t>
      </w:r>
    </w:p>
    <w:p w14:paraId="1E0C9429" w14:textId="77777777" w:rsidR="00D90794" w:rsidRDefault="00D90794" w:rsidP="00D90794">
      <w:pPr>
        <w:spacing w:after="120"/>
        <w:jc w:val="both"/>
        <w:rPr>
          <w:rFonts w:eastAsia="ＭＳ 明朝"/>
          <w:b/>
          <w:bCs/>
          <w:sz w:val="22"/>
          <w:szCs w:val="22"/>
          <w:lang w:eastAsia="ja-JP"/>
        </w:rPr>
      </w:pPr>
    </w:p>
    <w:p w14:paraId="139F08AE" w14:textId="409A4521" w:rsidR="00D93F24" w:rsidRPr="00E80BB9" w:rsidRDefault="00D93F24" w:rsidP="00E80BB9">
      <w:pPr>
        <w:spacing w:after="120"/>
        <w:jc w:val="both"/>
        <w:rPr>
          <w:rFonts w:eastAsia="ＭＳ 明朝"/>
          <w:b/>
          <w:bCs/>
          <w:sz w:val="22"/>
          <w:szCs w:val="22"/>
          <w:lang w:eastAsia="ja-JP"/>
        </w:rPr>
      </w:pPr>
      <w:r>
        <w:rPr>
          <w:rFonts w:eastAsia="ＭＳ 明朝" w:hint="eastAsia"/>
          <w:b/>
          <w:bCs/>
          <w:sz w:val="22"/>
          <w:szCs w:val="22"/>
          <w:lang w:eastAsia="ja-JP"/>
        </w:rPr>
        <w:t>(4) Application time for DCI indication</w:t>
      </w:r>
    </w:p>
    <w:p w14:paraId="4F857355" w14:textId="6F45201F" w:rsidR="00F00BAF" w:rsidRDefault="000C2DED" w:rsidP="000C2DED">
      <w:pPr>
        <w:spacing w:afterLines="50" w:after="156"/>
        <w:jc w:val="both"/>
        <w:rPr>
          <w:rFonts w:eastAsia="ＭＳ 明朝"/>
          <w:sz w:val="22"/>
          <w:szCs w:val="22"/>
          <w:lang w:eastAsia="ja-JP"/>
        </w:rPr>
      </w:pPr>
      <w:r>
        <w:rPr>
          <w:rFonts w:eastAsia="ＭＳ 明朝" w:hint="eastAsia"/>
          <w:sz w:val="22"/>
          <w:szCs w:val="22"/>
          <w:lang w:eastAsia="ja-JP"/>
        </w:rPr>
        <w:t xml:space="preserve">Another aspect is about the timing to apply the indicated PRACH adaptation after DCI reception. </w:t>
      </w:r>
      <w:r w:rsidR="000322A7">
        <w:rPr>
          <w:rFonts w:eastAsia="ＭＳ 明朝" w:hint="eastAsia"/>
          <w:sz w:val="22"/>
          <w:szCs w:val="22"/>
          <w:lang w:eastAsia="ja-JP"/>
        </w:rPr>
        <w:t>A</w:t>
      </w:r>
      <w:r>
        <w:rPr>
          <w:rFonts w:eastAsia="ＭＳ 明朝"/>
          <w:sz w:val="22"/>
          <w:szCs w:val="22"/>
          <w:lang w:eastAsia="ja-JP"/>
        </w:rPr>
        <w:t>ccording to</w:t>
      </w:r>
      <w:r>
        <w:rPr>
          <w:rFonts w:eastAsia="ＭＳ 明朝" w:hint="eastAsia"/>
          <w:sz w:val="22"/>
          <w:szCs w:val="22"/>
          <w:lang w:eastAsia="ja-JP"/>
        </w:rPr>
        <w:t xml:space="preserve"> TS 38.331 </w:t>
      </w:r>
      <w:r w:rsidRPr="002E75FD">
        <w:rPr>
          <w:rFonts w:eastAsia="ＭＳ 明朝" w:hint="eastAsia"/>
          <w:sz w:val="22"/>
          <w:szCs w:val="22"/>
          <w:lang w:eastAsia="ja-JP"/>
        </w:rPr>
        <w:t>clause 5.2.2.2.2</w:t>
      </w:r>
      <w:r w:rsidR="00CB572E">
        <w:rPr>
          <w:rFonts w:eastAsia="ＭＳ 明朝" w:hint="eastAsia"/>
          <w:sz w:val="22"/>
          <w:szCs w:val="22"/>
          <w:lang w:eastAsia="ja-JP"/>
        </w:rPr>
        <w:t xml:space="preserve"> [4]</w:t>
      </w:r>
      <w:r>
        <w:rPr>
          <w:rFonts w:eastAsia="ＭＳ 明朝" w:hint="eastAsia"/>
          <w:sz w:val="22"/>
          <w:szCs w:val="22"/>
          <w:lang w:eastAsia="ja-JP"/>
        </w:rPr>
        <w:t>, RRC_IDLE/RRC_INACTIVE UEs monitor paging short message</w:t>
      </w:r>
      <w:r w:rsidRPr="00BC47F2">
        <w:rPr>
          <w:rFonts w:asciiTheme="minorHAnsi" w:eastAsiaTheme="minorEastAsia" w:hAnsi="メイリオ" w:cstheme="minorBidi" w:hint="eastAsia"/>
          <w:color w:val="000000" w:themeColor="text1"/>
          <w:kern w:val="24"/>
          <w:sz w:val="22"/>
          <w:szCs w:val="22"/>
        </w:rPr>
        <w:t xml:space="preserve"> </w:t>
      </w:r>
      <w:r w:rsidRPr="00BC47F2">
        <w:rPr>
          <w:rFonts w:eastAsia="ＭＳ 明朝" w:hint="eastAsia"/>
          <w:sz w:val="22"/>
          <w:szCs w:val="22"/>
          <w:lang w:eastAsia="ja-JP"/>
        </w:rPr>
        <w:t>for SI change indication</w:t>
      </w:r>
      <w:r>
        <w:rPr>
          <w:rFonts w:eastAsia="ＭＳ 明朝" w:hint="eastAsia"/>
          <w:sz w:val="22"/>
          <w:szCs w:val="22"/>
          <w:lang w:eastAsia="ja-JP"/>
        </w:rPr>
        <w:t xml:space="preserve"> at its own paging occasion(s)</w:t>
      </w:r>
      <w:r w:rsidR="006B2387">
        <w:rPr>
          <w:rFonts w:eastAsia="ＭＳ 明朝" w:hint="eastAsia"/>
          <w:sz w:val="22"/>
          <w:szCs w:val="22"/>
          <w:lang w:eastAsia="ja-JP"/>
        </w:rPr>
        <w:t xml:space="preserve"> (POs)</w:t>
      </w:r>
      <w:r>
        <w:rPr>
          <w:rFonts w:eastAsia="ＭＳ 明朝" w:hint="eastAsia"/>
          <w:sz w:val="22"/>
          <w:szCs w:val="22"/>
          <w:lang w:eastAsia="ja-JP"/>
        </w:rPr>
        <w:t xml:space="preserve">, while RRC_CONNECTED UEs monitor paging short message at any </w:t>
      </w:r>
      <w:r w:rsidR="00972587">
        <w:rPr>
          <w:rFonts w:eastAsia="ＭＳ 明朝" w:hint="eastAsia"/>
          <w:sz w:val="22"/>
          <w:szCs w:val="22"/>
          <w:lang w:eastAsia="ja-JP"/>
        </w:rPr>
        <w:t>PO</w:t>
      </w:r>
      <w:r>
        <w:rPr>
          <w:rFonts w:eastAsia="ＭＳ 明朝" w:hint="eastAsia"/>
          <w:sz w:val="22"/>
          <w:szCs w:val="22"/>
          <w:lang w:eastAsia="ja-JP"/>
        </w:rPr>
        <w:t xml:space="preserve"> once per modification period.  </w:t>
      </w:r>
      <w:r w:rsidR="000322A7">
        <w:rPr>
          <w:rFonts w:eastAsia="ＭＳ 明朝" w:hint="eastAsia"/>
          <w:sz w:val="22"/>
          <w:szCs w:val="22"/>
          <w:lang w:eastAsia="ja-JP"/>
        </w:rPr>
        <w:t>Therefore</w:t>
      </w:r>
      <w:r>
        <w:rPr>
          <w:rFonts w:eastAsia="ＭＳ 明朝" w:hint="eastAsia"/>
          <w:sz w:val="22"/>
          <w:szCs w:val="22"/>
          <w:lang w:eastAsia="ja-JP"/>
        </w:rPr>
        <w:t xml:space="preserve">, it is highly possible that </w:t>
      </w:r>
      <w:r>
        <w:rPr>
          <w:rFonts w:eastAsia="ＭＳ 明朝"/>
          <w:sz w:val="22"/>
          <w:szCs w:val="22"/>
          <w:lang w:eastAsia="ja-JP"/>
        </w:rPr>
        <w:t>different</w:t>
      </w:r>
      <w:r>
        <w:rPr>
          <w:rFonts w:eastAsia="ＭＳ 明朝" w:hint="eastAsia"/>
          <w:sz w:val="22"/>
          <w:szCs w:val="22"/>
          <w:lang w:eastAsia="ja-JP"/>
        </w:rPr>
        <w:t xml:space="preserve"> UEs receive the adaptation indication at different time instances. </w:t>
      </w:r>
      <w:r w:rsidR="00013B10">
        <w:rPr>
          <w:rFonts w:eastAsia="ＭＳ 明朝" w:hint="eastAsia"/>
          <w:sz w:val="22"/>
          <w:szCs w:val="22"/>
          <w:lang w:eastAsia="ja-JP"/>
        </w:rPr>
        <w:t>For the example shown in F</w:t>
      </w:r>
      <w:r w:rsidR="00013B10">
        <w:rPr>
          <w:rFonts w:eastAsia="ＭＳ 明朝"/>
          <w:sz w:val="22"/>
          <w:szCs w:val="22"/>
          <w:lang w:eastAsia="ja-JP"/>
        </w:rPr>
        <w:t>i</w:t>
      </w:r>
      <w:r w:rsidR="00013B10">
        <w:rPr>
          <w:rFonts w:eastAsia="ＭＳ 明朝" w:hint="eastAsia"/>
          <w:sz w:val="22"/>
          <w:szCs w:val="22"/>
          <w:lang w:eastAsia="ja-JP"/>
        </w:rPr>
        <w:t>gure</w:t>
      </w:r>
      <w:r w:rsidR="007823C3">
        <w:rPr>
          <w:rFonts w:eastAsia="ＭＳ 明朝" w:hint="eastAsia"/>
          <w:sz w:val="22"/>
          <w:szCs w:val="22"/>
          <w:lang w:eastAsia="ja-JP"/>
        </w:rPr>
        <w:t xml:space="preserve"> </w:t>
      </w:r>
      <w:r w:rsidR="0049656A">
        <w:rPr>
          <w:rFonts w:eastAsia="ＭＳ 明朝" w:hint="eastAsia"/>
          <w:sz w:val="22"/>
          <w:szCs w:val="22"/>
          <w:lang w:eastAsia="ja-JP"/>
        </w:rPr>
        <w:t>4</w:t>
      </w:r>
      <w:r w:rsidR="00013B10">
        <w:rPr>
          <w:rFonts w:eastAsia="ＭＳ 明朝" w:hint="eastAsia"/>
          <w:sz w:val="22"/>
          <w:szCs w:val="22"/>
          <w:lang w:eastAsia="ja-JP"/>
        </w:rPr>
        <w:t xml:space="preserve">, </w:t>
      </w:r>
      <w:r w:rsidR="00815613">
        <w:rPr>
          <w:rFonts w:eastAsia="ＭＳ 明朝"/>
          <w:sz w:val="22"/>
          <w:szCs w:val="22"/>
          <w:lang w:eastAsia="ja-JP"/>
        </w:rPr>
        <w:t>the</w:t>
      </w:r>
      <w:r w:rsidR="006B2387">
        <w:rPr>
          <w:rFonts w:eastAsia="ＭＳ 明朝" w:hint="eastAsia"/>
          <w:sz w:val="22"/>
          <w:szCs w:val="22"/>
          <w:lang w:eastAsia="ja-JP"/>
        </w:rPr>
        <w:t xml:space="preserve"> POs for Idle UE 1 and Idle UE2 are </w:t>
      </w:r>
      <w:r w:rsidR="00691381">
        <w:rPr>
          <w:rFonts w:eastAsia="ＭＳ 明朝" w:hint="eastAsia"/>
          <w:sz w:val="22"/>
          <w:szCs w:val="22"/>
          <w:lang w:eastAsia="ja-JP"/>
        </w:rPr>
        <w:t xml:space="preserve">located in </w:t>
      </w:r>
      <w:r w:rsidR="006B2387">
        <w:rPr>
          <w:rFonts w:eastAsia="ＭＳ 明朝" w:hint="eastAsia"/>
          <w:sz w:val="22"/>
          <w:szCs w:val="22"/>
          <w:lang w:eastAsia="ja-JP"/>
        </w:rPr>
        <w:t>different</w:t>
      </w:r>
      <w:r w:rsidR="00691381">
        <w:rPr>
          <w:rFonts w:eastAsia="ＭＳ 明朝" w:hint="eastAsia"/>
          <w:sz w:val="22"/>
          <w:szCs w:val="22"/>
          <w:lang w:eastAsia="ja-JP"/>
        </w:rPr>
        <w:t xml:space="preserve"> PFs</w:t>
      </w:r>
      <w:r w:rsidR="0099689A">
        <w:rPr>
          <w:rFonts w:eastAsia="ＭＳ 明朝" w:hint="eastAsia"/>
          <w:sz w:val="22"/>
          <w:szCs w:val="22"/>
          <w:lang w:eastAsia="ja-JP"/>
        </w:rPr>
        <w:t xml:space="preserve">. The example also assumes </w:t>
      </w:r>
      <w:r w:rsidR="003925E2">
        <w:rPr>
          <w:rFonts w:eastAsia="ＭＳ 明朝" w:hint="eastAsia"/>
          <w:sz w:val="22"/>
          <w:szCs w:val="22"/>
          <w:lang w:eastAsia="ja-JP"/>
        </w:rPr>
        <w:t xml:space="preserve">that </w:t>
      </w:r>
      <w:r w:rsidR="0099689A">
        <w:rPr>
          <w:rFonts w:eastAsia="ＭＳ 明朝" w:hint="eastAsia"/>
          <w:sz w:val="22"/>
          <w:szCs w:val="22"/>
          <w:lang w:eastAsia="ja-JP"/>
        </w:rPr>
        <w:t xml:space="preserve">the paging cycle is </w:t>
      </w:r>
      <w:r w:rsidR="00783BF4">
        <w:rPr>
          <w:rFonts w:eastAsia="ＭＳ 明朝" w:hint="eastAsia"/>
          <w:sz w:val="22"/>
          <w:szCs w:val="22"/>
          <w:lang w:eastAsia="ja-JP"/>
        </w:rPr>
        <w:t xml:space="preserve">320 ms and PRACH </w:t>
      </w:r>
      <w:r w:rsidR="00783BF4">
        <w:rPr>
          <w:rFonts w:eastAsia="ＭＳ 明朝"/>
          <w:sz w:val="22"/>
          <w:szCs w:val="22"/>
          <w:lang w:eastAsia="ja-JP"/>
        </w:rPr>
        <w:t>configuration</w:t>
      </w:r>
      <w:r w:rsidR="00783BF4">
        <w:rPr>
          <w:rFonts w:eastAsia="ＭＳ 明朝" w:hint="eastAsia"/>
          <w:sz w:val="22"/>
          <w:szCs w:val="22"/>
          <w:lang w:eastAsia="ja-JP"/>
        </w:rPr>
        <w:t xml:space="preserve"> period is 80 ms. C</w:t>
      </w:r>
      <w:r w:rsidR="00783BF4">
        <w:rPr>
          <w:rFonts w:eastAsia="ＭＳ 明朝"/>
          <w:sz w:val="22"/>
          <w:szCs w:val="22"/>
          <w:lang w:eastAsia="ja-JP"/>
        </w:rPr>
        <w:t>o</w:t>
      </w:r>
      <w:r w:rsidR="00783BF4">
        <w:rPr>
          <w:rFonts w:eastAsia="ＭＳ 明朝" w:hint="eastAsia"/>
          <w:sz w:val="22"/>
          <w:szCs w:val="22"/>
          <w:lang w:eastAsia="ja-JP"/>
        </w:rPr>
        <w:t>nsequently,</w:t>
      </w:r>
      <w:r w:rsidR="006B2387">
        <w:rPr>
          <w:rFonts w:eastAsia="ＭＳ 明朝" w:hint="eastAsia"/>
          <w:sz w:val="22"/>
          <w:szCs w:val="22"/>
          <w:lang w:eastAsia="ja-JP"/>
        </w:rPr>
        <w:t xml:space="preserve"> </w:t>
      </w:r>
      <w:r w:rsidR="003925E2">
        <w:rPr>
          <w:rFonts w:eastAsia="ＭＳ 明朝" w:hint="eastAsia"/>
          <w:sz w:val="22"/>
          <w:szCs w:val="22"/>
          <w:lang w:eastAsia="ja-JP"/>
        </w:rPr>
        <w:t xml:space="preserve">this </w:t>
      </w:r>
      <w:r w:rsidR="006B2387">
        <w:rPr>
          <w:rFonts w:eastAsia="ＭＳ 明朝" w:hint="eastAsia"/>
          <w:sz w:val="22"/>
          <w:szCs w:val="22"/>
          <w:lang w:eastAsia="ja-JP"/>
        </w:rPr>
        <w:t>result</w:t>
      </w:r>
      <w:r w:rsidR="003925E2">
        <w:rPr>
          <w:rFonts w:eastAsia="ＭＳ 明朝" w:hint="eastAsia"/>
          <w:sz w:val="22"/>
          <w:szCs w:val="22"/>
          <w:lang w:eastAsia="ja-JP"/>
        </w:rPr>
        <w:t>s</w:t>
      </w:r>
      <w:r w:rsidR="006B2387">
        <w:rPr>
          <w:rFonts w:eastAsia="ＭＳ 明朝" w:hint="eastAsia"/>
          <w:sz w:val="22"/>
          <w:szCs w:val="22"/>
          <w:lang w:eastAsia="ja-JP"/>
        </w:rPr>
        <w:t xml:space="preserve"> in </w:t>
      </w:r>
      <w:r w:rsidR="00994A3E">
        <w:rPr>
          <w:rFonts w:eastAsia="ＭＳ 明朝" w:hint="eastAsia"/>
          <w:sz w:val="22"/>
          <w:szCs w:val="22"/>
          <w:lang w:eastAsia="ja-JP"/>
        </w:rPr>
        <w:t xml:space="preserve">different </w:t>
      </w:r>
      <w:r w:rsidR="00C46F6E">
        <w:rPr>
          <w:rFonts w:eastAsia="ＭＳ 明朝" w:hint="eastAsia"/>
          <w:sz w:val="22"/>
          <w:szCs w:val="22"/>
          <w:lang w:eastAsia="ja-JP"/>
        </w:rPr>
        <w:t>reception tim</w:t>
      </w:r>
      <w:r w:rsidR="0084436C">
        <w:rPr>
          <w:rFonts w:eastAsia="ＭＳ 明朝" w:hint="eastAsia"/>
          <w:sz w:val="22"/>
          <w:szCs w:val="22"/>
          <w:lang w:eastAsia="ja-JP"/>
        </w:rPr>
        <w:t>ings</w:t>
      </w:r>
      <w:r w:rsidR="00994A3E">
        <w:rPr>
          <w:rFonts w:eastAsia="ＭＳ 明朝" w:hint="eastAsia"/>
          <w:sz w:val="22"/>
          <w:szCs w:val="22"/>
          <w:lang w:eastAsia="ja-JP"/>
        </w:rPr>
        <w:t xml:space="preserve"> </w:t>
      </w:r>
      <w:r w:rsidR="00B83805">
        <w:rPr>
          <w:rFonts w:eastAsia="ＭＳ 明朝" w:hint="eastAsia"/>
          <w:sz w:val="22"/>
          <w:szCs w:val="22"/>
          <w:lang w:eastAsia="ja-JP"/>
        </w:rPr>
        <w:t>for the</w:t>
      </w:r>
      <w:r w:rsidR="00994A3E">
        <w:rPr>
          <w:rFonts w:eastAsia="ＭＳ 明朝" w:hint="eastAsia"/>
          <w:sz w:val="22"/>
          <w:szCs w:val="22"/>
          <w:lang w:eastAsia="ja-JP"/>
        </w:rPr>
        <w:t xml:space="preserve"> </w:t>
      </w:r>
      <w:r w:rsidR="005C2251">
        <w:rPr>
          <w:rFonts w:eastAsia="ＭＳ 明朝" w:hint="eastAsia"/>
          <w:sz w:val="22"/>
          <w:szCs w:val="22"/>
          <w:lang w:eastAsia="ja-JP"/>
        </w:rPr>
        <w:t xml:space="preserve">PRACH </w:t>
      </w:r>
      <w:r w:rsidR="005C2251">
        <w:rPr>
          <w:rFonts w:eastAsia="ＭＳ 明朝" w:hint="eastAsia"/>
          <w:sz w:val="22"/>
          <w:szCs w:val="22"/>
          <w:lang w:eastAsia="ja-JP"/>
        </w:rPr>
        <w:lastRenderedPageBreak/>
        <w:t>adaptation indication</w:t>
      </w:r>
      <w:r w:rsidR="00994A3E">
        <w:rPr>
          <w:rFonts w:eastAsia="ＭＳ 明朝" w:hint="eastAsia"/>
          <w:sz w:val="22"/>
          <w:szCs w:val="22"/>
          <w:lang w:eastAsia="ja-JP"/>
        </w:rPr>
        <w:t xml:space="preserve">. </w:t>
      </w:r>
      <w:r>
        <w:rPr>
          <w:rFonts w:eastAsia="ＭＳ 明朝" w:hint="eastAsia"/>
          <w:sz w:val="22"/>
          <w:szCs w:val="22"/>
          <w:lang w:eastAsia="ja-JP"/>
        </w:rPr>
        <w:t xml:space="preserve">In such a situation, </w:t>
      </w:r>
      <w:r w:rsidR="00294C9D">
        <w:rPr>
          <w:rFonts w:eastAsia="ＭＳ 明朝" w:hint="eastAsia"/>
          <w:sz w:val="22"/>
          <w:szCs w:val="22"/>
          <w:lang w:eastAsia="ja-JP"/>
        </w:rPr>
        <w:t>t</w:t>
      </w:r>
      <w:r w:rsidR="00F00BAF">
        <w:rPr>
          <w:rFonts w:eastAsia="ＭＳ 明朝" w:hint="eastAsia"/>
          <w:sz w:val="22"/>
          <w:szCs w:val="22"/>
          <w:lang w:eastAsia="ja-JP"/>
        </w:rPr>
        <w:t xml:space="preserve">wo alternatives </w:t>
      </w:r>
      <w:r w:rsidR="00294C9D">
        <w:rPr>
          <w:rFonts w:eastAsia="ＭＳ 明朝" w:hint="eastAsia"/>
          <w:sz w:val="22"/>
          <w:szCs w:val="22"/>
          <w:lang w:eastAsia="ja-JP"/>
        </w:rPr>
        <w:t xml:space="preserve">for the application time of PRACH adaptation indication </w:t>
      </w:r>
      <w:r w:rsidR="00F00BAF">
        <w:rPr>
          <w:rFonts w:eastAsia="ＭＳ 明朝" w:hint="eastAsia"/>
          <w:sz w:val="22"/>
          <w:szCs w:val="22"/>
          <w:lang w:eastAsia="ja-JP"/>
        </w:rPr>
        <w:t>can be considered.</w:t>
      </w:r>
    </w:p>
    <w:p w14:paraId="354B6530" w14:textId="4BC89C70" w:rsidR="00F00BAF" w:rsidRPr="00E80BB9" w:rsidRDefault="00F00BAF" w:rsidP="00E80BB9">
      <w:pPr>
        <w:pStyle w:val="ListParagraph"/>
        <w:numPr>
          <w:ilvl w:val="0"/>
          <w:numId w:val="51"/>
        </w:numPr>
        <w:spacing w:afterLines="50" w:after="156"/>
        <w:ind w:firstLineChars="0"/>
        <w:jc w:val="both"/>
        <w:rPr>
          <w:rFonts w:eastAsia="ＭＳ 明朝"/>
          <w:sz w:val="22"/>
          <w:szCs w:val="22"/>
          <w:lang w:eastAsia="ja-JP"/>
        </w:rPr>
      </w:pPr>
      <w:r w:rsidRPr="00E80BB9">
        <w:rPr>
          <w:rFonts w:eastAsia="ＭＳ 明朝"/>
          <w:sz w:val="22"/>
          <w:szCs w:val="22"/>
          <w:lang w:eastAsia="ja-JP"/>
        </w:rPr>
        <w:t xml:space="preserve">Alt 1. </w:t>
      </w:r>
      <w:r w:rsidR="0008658F">
        <w:rPr>
          <w:rFonts w:eastAsia="ＭＳ 明朝" w:hint="eastAsia"/>
          <w:sz w:val="22"/>
          <w:szCs w:val="22"/>
          <w:lang w:eastAsia="ja-JP"/>
        </w:rPr>
        <w:t>Cell-level</w:t>
      </w:r>
      <w:r w:rsidR="00070D7E" w:rsidRPr="00E80BB9">
        <w:rPr>
          <w:rFonts w:eastAsia="ＭＳ 明朝"/>
          <w:sz w:val="22"/>
          <w:szCs w:val="22"/>
          <w:lang w:eastAsia="ja-JP"/>
        </w:rPr>
        <w:t xml:space="preserve"> application time</w:t>
      </w:r>
    </w:p>
    <w:p w14:paraId="7C486241" w14:textId="1AC46276" w:rsidR="00150B37" w:rsidRDefault="00150B37" w:rsidP="0008658F">
      <w:pPr>
        <w:pStyle w:val="ListParagraph"/>
        <w:spacing w:afterLines="50" w:after="156"/>
        <w:ind w:left="440" w:firstLineChars="0" w:firstLine="0"/>
        <w:jc w:val="both"/>
        <w:rPr>
          <w:rFonts w:eastAsia="ＭＳ 明朝"/>
          <w:sz w:val="22"/>
          <w:szCs w:val="22"/>
          <w:lang w:eastAsia="ja-JP"/>
        </w:rPr>
      </w:pPr>
      <w:r w:rsidRPr="00E80BB9">
        <w:rPr>
          <w:rFonts w:eastAsia="ＭＳ 明朝"/>
          <w:sz w:val="22"/>
          <w:szCs w:val="22"/>
          <w:lang w:eastAsia="ja-JP"/>
        </w:rPr>
        <w:t xml:space="preserve">After </w:t>
      </w:r>
      <w:r w:rsidR="00204DB4" w:rsidRPr="00E80BB9">
        <w:rPr>
          <w:rFonts w:eastAsia="ＭＳ 明朝"/>
          <w:sz w:val="22"/>
          <w:szCs w:val="22"/>
          <w:lang w:eastAsia="ja-JP"/>
        </w:rPr>
        <w:t xml:space="preserve">ensuring all the UEs in the cell have </w:t>
      </w:r>
      <w:r w:rsidR="00081EE1" w:rsidRPr="00E80BB9">
        <w:rPr>
          <w:rFonts w:eastAsia="ＭＳ 明朝"/>
          <w:sz w:val="22"/>
          <w:szCs w:val="22"/>
          <w:lang w:eastAsia="ja-JP"/>
        </w:rPr>
        <w:t>had at least one opportunity to receive the PRACH adaptation</w:t>
      </w:r>
      <w:r w:rsidR="00FE2AC3">
        <w:rPr>
          <w:rFonts w:eastAsia="ＭＳ 明朝" w:hint="eastAsia"/>
          <w:sz w:val="22"/>
          <w:szCs w:val="22"/>
          <w:lang w:eastAsia="ja-JP"/>
        </w:rPr>
        <w:t xml:space="preserve"> indication</w:t>
      </w:r>
      <w:r w:rsidR="0062133C" w:rsidRPr="00E80BB9">
        <w:rPr>
          <w:rFonts w:eastAsiaTheme="minorEastAsia"/>
          <w:sz w:val="22"/>
          <w:szCs w:val="22"/>
          <w:lang w:eastAsia="zh-CN"/>
        </w:rPr>
        <w:t>,</w:t>
      </w:r>
      <w:r w:rsidR="00204DB4" w:rsidRPr="00E80BB9">
        <w:rPr>
          <w:rFonts w:eastAsia="ＭＳ 明朝"/>
          <w:sz w:val="22"/>
          <w:szCs w:val="22"/>
          <w:lang w:eastAsia="ja-JP"/>
        </w:rPr>
        <w:t xml:space="preserve"> </w:t>
      </w:r>
      <w:r w:rsidRPr="00E80BB9">
        <w:rPr>
          <w:rFonts w:eastAsia="ＭＳ 明朝"/>
          <w:sz w:val="22"/>
          <w:szCs w:val="22"/>
          <w:lang w:eastAsia="ja-JP"/>
        </w:rPr>
        <w:t xml:space="preserve">the indicated </w:t>
      </w:r>
      <w:r w:rsidR="00081EE1" w:rsidRPr="00E80BB9">
        <w:rPr>
          <w:rFonts w:eastAsia="ＭＳ 明朝"/>
          <w:sz w:val="22"/>
          <w:szCs w:val="22"/>
          <w:lang w:eastAsia="ja-JP"/>
        </w:rPr>
        <w:t xml:space="preserve">information </w:t>
      </w:r>
      <w:r w:rsidR="0008658F" w:rsidRPr="00E80BB9">
        <w:rPr>
          <w:rFonts w:eastAsia="ＭＳ 明朝"/>
          <w:sz w:val="22"/>
          <w:szCs w:val="22"/>
          <w:lang w:eastAsia="ja-JP"/>
        </w:rPr>
        <w:t>is applied</w:t>
      </w:r>
      <w:r w:rsidR="00297D1D">
        <w:rPr>
          <w:rFonts w:eastAsia="ＭＳ 明朝" w:hint="eastAsia"/>
          <w:sz w:val="22"/>
          <w:szCs w:val="22"/>
          <w:lang w:eastAsia="ja-JP"/>
        </w:rPr>
        <w:t>, e.g.,</w:t>
      </w:r>
      <w:r w:rsidR="007D400F">
        <w:rPr>
          <w:rFonts w:eastAsia="ＭＳ 明朝" w:hint="eastAsia"/>
          <w:sz w:val="22"/>
          <w:szCs w:val="22"/>
          <w:lang w:eastAsia="ja-JP"/>
        </w:rPr>
        <w:t xml:space="preserve"> </w:t>
      </w:r>
      <w:r w:rsidR="00674826">
        <w:rPr>
          <w:rFonts w:eastAsia="ＭＳ 明朝" w:hint="eastAsia"/>
          <w:sz w:val="22"/>
          <w:szCs w:val="22"/>
          <w:lang w:eastAsia="ja-JP"/>
        </w:rPr>
        <w:t>the next modification period</w:t>
      </w:r>
      <w:r w:rsidR="00720197">
        <w:rPr>
          <w:rFonts w:eastAsia="ＭＳ 明朝" w:hint="eastAsia"/>
          <w:sz w:val="22"/>
          <w:szCs w:val="22"/>
          <w:lang w:eastAsia="ja-JP"/>
        </w:rPr>
        <w:t xml:space="preserve">. </w:t>
      </w:r>
    </w:p>
    <w:p w14:paraId="28EC9181" w14:textId="03858422" w:rsidR="0008658F" w:rsidRPr="00426B85" w:rsidRDefault="0008658F" w:rsidP="0008658F">
      <w:pPr>
        <w:pStyle w:val="ListParagraph"/>
        <w:numPr>
          <w:ilvl w:val="0"/>
          <w:numId w:val="51"/>
        </w:numPr>
        <w:spacing w:afterLines="50" w:after="156"/>
        <w:ind w:firstLineChars="0"/>
        <w:jc w:val="both"/>
        <w:rPr>
          <w:rFonts w:eastAsia="ＭＳ 明朝"/>
          <w:sz w:val="22"/>
          <w:szCs w:val="22"/>
          <w:lang w:eastAsia="ja-JP"/>
        </w:rPr>
      </w:pPr>
      <w:r w:rsidRPr="00426B85">
        <w:rPr>
          <w:rFonts w:eastAsia="ＭＳ 明朝" w:hint="eastAsia"/>
          <w:sz w:val="22"/>
          <w:szCs w:val="22"/>
          <w:lang w:eastAsia="ja-JP"/>
        </w:rPr>
        <w:t xml:space="preserve">Alt </w:t>
      </w:r>
      <w:r>
        <w:rPr>
          <w:rFonts w:eastAsia="ＭＳ 明朝" w:hint="eastAsia"/>
          <w:sz w:val="22"/>
          <w:szCs w:val="22"/>
          <w:lang w:eastAsia="ja-JP"/>
        </w:rPr>
        <w:t>2</w:t>
      </w:r>
      <w:r w:rsidRPr="00426B85">
        <w:rPr>
          <w:rFonts w:eastAsia="ＭＳ 明朝" w:hint="eastAsia"/>
          <w:sz w:val="22"/>
          <w:szCs w:val="22"/>
          <w:lang w:eastAsia="ja-JP"/>
        </w:rPr>
        <w:t xml:space="preserve">. </w:t>
      </w:r>
      <w:r>
        <w:rPr>
          <w:rFonts w:eastAsia="ＭＳ 明朝" w:hint="eastAsia"/>
          <w:sz w:val="22"/>
          <w:szCs w:val="22"/>
          <w:lang w:eastAsia="ja-JP"/>
        </w:rPr>
        <w:t>UE-level</w:t>
      </w:r>
      <w:r w:rsidRPr="00426B85">
        <w:rPr>
          <w:rFonts w:eastAsia="ＭＳ 明朝" w:hint="eastAsia"/>
          <w:sz w:val="22"/>
          <w:szCs w:val="22"/>
          <w:lang w:eastAsia="ja-JP"/>
        </w:rPr>
        <w:t xml:space="preserve"> application time</w:t>
      </w:r>
    </w:p>
    <w:p w14:paraId="736CA31F" w14:textId="1CBD41CA" w:rsidR="002A1867" w:rsidRDefault="00300A8C" w:rsidP="0008658F">
      <w:pPr>
        <w:pStyle w:val="ListParagraph"/>
        <w:spacing w:afterLines="50" w:after="156"/>
        <w:ind w:left="440" w:firstLineChars="0" w:firstLine="0"/>
        <w:jc w:val="both"/>
        <w:rPr>
          <w:rFonts w:eastAsia="ＭＳ 明朝"/>
          <w:sz w:val="22"/>
          <w:szCs w:val="22"/>
          <w:lang w:eastAsia="ja-JP"/>
        </w:rPr>
      </w:pPr>
      <w:r>
        <w:rPr>
          <w:rFonts w:eastAsia="ＭＳ 明朝" w:hint="eastAsia"/>
          <w:sz w:val="22"/>
          <w:szCs w:val="22"/>
          <w:lang w:eastAsia="ja-JP"/>
        </w:rPr>
        <w:t xml:space="preserve">A </w:t>
      </w:r>
      <w:r w:rsidRPr="00300A8C">
        <w:rPr>
          <w:rFonts w:eastAsia="ＭＳ 明朝"/>
          <w:sz w:val="22"/>
          <w:szCs w:val="22"/>
          <w:lang w:eastAsia="ja-JP"/>
        </w:rPr>
        <w:t xml:space="preserve">UE can apply the indicated </w:t>
      </w:r>
      <w:r w:rsidR="00C1780E">
        <w:rPr>
          <w:rFonts w:eastAsia="ＭＳ 明朝" w:hint="eastAsia"/>
          <w:sz w:val="22"/>
          <w:szCs w:val="22"/>
          <w:lang w:eastAsia="ja-JP"/>
        </w:rPr>
        <w:t>information</w:t>
      </w:r>
      <w:r w:rsidRPr="00300A8C">
        <w:rPr>
          <w:rFonts w:eastAsia="ＭＳ 明朝"/>
          <w:sz w:val="22"/>
          <w:szCs w:val="22"/>
          <w:lang w:eastAsia="ja-JP"/>
        </w:rPr>
        <w:t xml:space="preserve"> upon receiving the </w:t>
      </w:r>
      <w:r>
        <w:rPr>
          <w:rFonts w:eastAsia="ＭＳ 明朝" w:hint="eastAsia"/>
          <w:sz w:val="22"/>
          <w:szCs w:val="22"/>
          <w:lang w:eastAsia="ja-JP"/>
        </w:rPr>
        <w:t xml:space="preserve">PRACH </w:t>
      </w:r>
      <w:r>
        <w:rPr>
          <w:rFonts w:eastAsia="ＭＳ 明朝"/>
          <w:sz w:val="22"/>
          <w:szCs w:val="22"/>
          <w:lang w:eastAsia="ja-JP"/>
        </w:rPr>
        <w:t>adaptation</w:t>
      </w:r>
      <w:r>
        <w:rPr>
          <w:rFonts w:eastAsia="ＭＳ 明朝" w:hint="eastAsia"/>
          <w:sz w:val="22"/>
          <w:szCs w:val="22"/>
          <w:lang w:eastAsia="ja-JP"/>
        </w:rPr>
        <w:t xml:space="preserve"> </w:t>
      </w:r>
      <w:r w:rsidRPr="00300A8C">
        <w:rPr>
          <w:rFonts w:eastAsia="ＭＳ 明朝"/>
          <w:sz w:val="22"/>
          <w:szCs w:val="22"/>
          <w:lang w:eastAsia="ja-JP"/>
        </w:rPr>
        <w:t>indication.</w:t>
      </w:r>
      <w:r w:rsidR="00C1780E">
        <w:rPr>
          <w:rFonts w:eastAsia="ＭＳ 明朝" w:hint="eastAsia"/>
          <w:sz w:val="22"/>
          <w:szCs w:val="22"/>
          <w:lang w:eastAsia="ja-JP"/>
        </w:rPr>
        <w:t xml:space="preserve"> </w:t>
      </w:r>
      <w:r w:rsidR="00496260">
        <w:rPr>
          <w:rFonts w:eastAsia="ＭＳ 明朝" w:hint="eastAsia"/>
          <w:sz w:val="22"/>
          <w:szCs w:val="22"/>
          <w:lang w:eastAsia="ja-JP"/>
        </w:rPr>
        <w:t>Moreover</w:t>
      </w:r>
      <w:r w:rsidR="00234076">
        <w:rPr>
          <w:rFonts w:eastAsia="ＭＳ 明朝" w:hint="eastAsia"/>
          <w:sz w:val="22"/>
          <w:szCs w:val="22"/>
          <w:lang w:eastAsia="ja-JP"/>
        </w:rPr>
        <w:t xml:space="preserve">, </w:t>
      </w:r>
      <w:r w:rsidR="004C7BB5">
        <w:rPr>
          <w:rFonts w:eastAsia="ＭＳ 明朝" w:hint="eastAsia"/>
          <w:sz w:val="22"/>
          <w:szCs w:val="22"/>
          <w:lang w:eastAsia="ja-JP"/>
        </w:rPr>
        <w:t xml:space="preserve">to </w:t>
      </w:r>
      <w:r w:rsidR="004C7BB5">
        <w:rPr>
          <w:rFonts w:eastAsia="ＭＳ 明朝"/>
          <w:sz w:val="22"/>
          <w:szCs w:val="22"/>
          <w:lang w:eastAsia="ja-JP"/>
        </w:rPr>
        <w:t>maintain</w:t>
      </w:r>
      <w:r w:rsidR="004C7BB5">
        <w:rPr>
          <w:rFonts w:eastAsia="ＭＳ 明朝" w:hint="eastAsia"/>
          <w:sz w:val="22"/>
          <w:szCs w:val="22"/>
          <w:lang w:eastAsia="ja-JP"/>
        </w:rPr>
        <w:t xml:space="preserve"> </w:t>
      </w:r>
      <w:r w:rsidR="00234076">
        <w:rPr>
          <w:rFonts w:eastAsia="ＭＳ 明朝" w:hint="eastAsia"/>
          <w:sz w:val="22"/>
          <w:szCs w:val="22"/>
          <w:lang w:eastAsia="ja-JP"/>
        </w:rPr>
        <w:t xml:space="preserve">the </w:t>
      </w:r>
      <w:r w:rsidR="00234076">
        <w:rPr>
          <w:rFonts w:eastAsia="ＭＳ 明朝"/>
          <w:sz w:val="22"/>
          <w:szCs w:val="22"/>
          <w:lang w:eastAsia="ja-JP"/>
        </w:rPr>
        <w:t>integrity</w:t>
      </w:r>
      <w:r w:rsidR="00234076">
        <w:rPr>
          <w:rFonts w:eastAsia="ＭＳ 明朝" w:hint="eastAsia"/>
          <w:sz w:val="22"/>
          <w:szCs w:val="22"/>
          <w:lang w:eastAsia="ja-JP"/>
        </w:rPr>
        <w:t xml:space="preserve"> of </w:t>
      </w:r>
      <w:r w:rsidR="00265074">
        <w:rPr>
          <w:rFonts w:eastAsia="ＭＳ 明朝" w:hint="eastAsia"/>
          <w:sz w:val="22"/>
          <w:szCs w:val="22"/>
          <w:lang w:eastAsia="ja-JP"/>
        </w:rPr>
        <w:t xml:space="preserve">the </w:t>
      </w:r>
      <w:r w:rsidR="00234076">
        <w:rPr>
          <w:rFonts w:eastAsia="ＭＳ 明朝" w:hint="eastAsia"/>
          <w:sz w:val="22"/>
          <w:szCs w:val="22"/>
          <w:lang w:eastAsia="ja-JP"/>
        </w:rPr>
        <w:t xml:space="preserve">SSB-to-RO mapping, the UE can apply the </w:t>
      </w:r>
      <w:r w:rsidR="00FD37AA">
        <w:rPr>
          <w:rFonts w:eastAsia="ＭＳ 明朝" w:hint="eastAsia"/>
          <w:sz w:val="22"/>
          <w:szCs w:val="22"/>
          <w:lang w:eastAsia="ja-JP"/>
        </w:rPr>
        <w:t>adaptation on the RO in the next mapping cycle</w:t>
      </w:r>
      <w:r w:rsidR="00D351C1">
        <w:rPr>
          <w:rFonts w:eastAsia="ＭＳ 明朝" w:hint="eastAsia"/>
          <w:sz w:val="22"/>
          <w:szCs w:val="22"/>
          <w:lang w:eastAsia="ja-JP"/>
        </w:rPr>
        <w:t>/</w:t>
      </w:r>
      <w:r w:rsidR="00FA13BC">
        <w:rPr>
          <w:rFonts w:eastAsia="ＭＳ 明朝" w:hint="eastAsia"/>
          <w:sz w:val="22"/>
          <w:szCs w:val="22"/>
          <w:lang w:eastAsia="ja-JP"/>
        </w:rPr>
        <w:t xml:space="preserve">PRACH </w:t>
      </w:r>
      <w:r w:rsidR="00D351C1">
        <w:rPr>
          <w:rFonts w:eastAsia="ＭＳ 明朝" w:hint="eastAsia"/>
          <w:sz w:val="22"/>
          <w:szCs w:val="22"/>
          <w:lang w:eastAsia="ja-JP"/>
        </w:rPr>
        <w:t>association period/</w:t>
      </w:r>
      <w:r w:rsidR="00FA13BC">
        <w:rPr>
          <w:rFonts w:eastAsia="ＭＳ 明朝" w:hint="eastAsia"/>
          <w:sz w:val="22"/>
          <w:szCs w:val="22"/>
          <w:lang w:eastAsia="ja-JP"/>
        </w:rPr>
        <w:t xml:space="preserve">PRACH </w:t>
      </w:r>
      <w:r w:rsidR="00D351C1">
        <w:rPr>
          <w:rFonts w:eastAsia="ＭＳ 明朝" w:hint="eastAsia"/>
          <w:sz w:val="22"/>
          <w:szCs w:val="22"/>
          <w:lang w:eastAsia="ja-JP"/>
        </w:rPr>
        <w:t xml:space="preserve">association pattern period, after </w:t>
      </w:r>
      <w:r w:rsidR="00D351C1">
        <w:rPr>
          <w:rFonts w:eastAsia="ＭＳ 明朝"/>
          <w:sz w:val="22"/>
          <w:szCs w:val="22"/>
          <w:lang w:eastAsia="ja-JP"/>
        </w:rPr>
        <w:t>receiving</w:t>
      </w:r>
      <w:r w:rsidR="00D351C1">
        <w:rPr>
          <w:rFonts w:eastAsia="ＭＳ 明朝" w:hint="eastAsia"/>
          <w:sz w:val="22"/>
          <w:szCs w:val="22"/>
          <w:lang w:eastAsia="ja-JP"/>
        </w:rPr>
        <w:t xml:space="preserve"> the adaptation indication.</w:t>
      </w:r>
      <w:r w:rsidR="00234076">
        <w:rPr>
          <w:rFonts w:eastAsia="ＭＳ 明朝" w:hint="eastAsia"/>
          <w:sz w:val="22"/>
          <w:szCs w:val="22"/>
          <w:lang w:eastAsia="ja-JP"/>
        </w:rPr>
        <w:t xml:space="preserve"> </w:t>
      </w:r>
    </w:p>
    <w:p w14:paraId="4B63D2B9" w14:textId="0A335A13" w:rsidR="00D63A52" w:rsidRDefault="002A1867" w:rsidP="002A1867">
      <w:pPr>
        <w:spacing w:afterLines="50" w:after="156"/>
        <w:jc w:val="both"/>
        <w:rPr>
          <w:rFonts w:eastAsia="ＭＳ 明朝"/>
          <w:sz w:val="22"/>
          <w:szCs w:val="22"/>
          <w:lang w:eastAsia="ja-JP"/>
        </w:rPr>
      </w:pPr>
      <w:r>
        <w:rPr>
          <w:rFonts w:eastAsia="ＭＳ 明朝" w:hint="eastAsia"/>
          <w:sz w:val="22"/>
          <w:szCs w:val="22"/>
          <w:lang w:eastAsia="ja-JP"/>
        </w:rPr>
        <w:t>For Alt 2</w:t>
      </w:r>
      <w:r w:rsidR="00C1780E" w:rsidRPr="00E80BB9">
        <w:rPr>
          <w:rFonts w:eastAsia="ＭＳ 明朝"/>
          <w:sz w:val="22"/>
          <w:szCs w:val="22"/>
          <w:lang w:eastAsia="ja-JP"/>
        </w:rPr>
        <w:t xml:space="preserve">, </w:t>
      </w:r>
      <w:r w:rsidR="001C22CF">
        <w:rPr>
          <w:rFonts w:eastAsia="ＭＳ 明朝" w:hint="eastAsia"/>
          <w:sz w:val="22"/>
          <w:szCs w:val="22"/>
          <w:lang w:eastAsia="ja-JP"/>
        </w:rPr>
        <w:t>the availability of</w:t>
      </w:r>
      <w:r w:rsidR="004200F4" w:rsidRPr="00E80BB9">
        <w:rPr>
          <w:rFonts w:eastAsia="ＭＳ 明朝"/>
          <w:sz w:val="22"/>
          <w:szCs w:val="22"/>
          <w:lang w:eastAsia="ja-JP"/>
        </w:rPr>
        <w:t xml:space="preserve"> PRACH resources</w:t>
      </w:r>
      <w:r w:rsidRPr="00E80BB9">
        <w:rPr>
          <w:rFonts w:eastAsia="ＭＳ 明朝"/>
          <w:sz w:val="22"/>
          <w:szCs w:val="22"/>
          <w:lang w:eastAsia="ja-JP"/>
        </w:rPr>
        <w:t xml:space="preserve"> </w:t>
      </w:r>
      <w:r w:rsidR="004200F4" w:rsidRPr="00E80BB9">
        <w:rPr>
          <w:rFonts w:eastAsia="ＭＳ 明朝"/>
          <w:sz w:val="22"/>
          <w:szCs w:val="22"/>
          <w:lang w:eastAsia="ja-JP"/>
        </w:rPr>
        <w:t>may be different from different UE</w:t>
      </w:r>
      <w:r w:rsidR="001C22CF">
        <w:rPr>
          <w:rFonts w:eastAsia="ＭＳ 明朝" w:hint="eastAsia"/>
          <w:sz w:val="22"/>
          <w:szCs w:val="22"/>
          <w:lang w:eastAsia="ja-JP"/>
        </w:rPr>
        <w:t>s</w:t>
      </w:r>
      <w:r w:rsidR="001C22CF">
        <w:rPr>
          <w:rFonts w:eastAsia="ＭＳ 明朝"/>
          <w:sz w:val="22"/>
          <w:szCs w:val="22"/>
          <w:lang w:eastAsia="ja-JP"/>
        </w:rPr>
        <w:t>’</w:t>
      </w:r>
      <w:r w:rsidR="004200F4" w:rsidRPr="00E80BB9">
        <w:rPr>
          <w:rFonts w:eastAsia="ＭＳ 明朝"/>
          <w:sz w:val="22"/>
          <w:szCs w:val="22"/>
          <w:lang w:eastAsia="ja-JP"/>
        </w:rPr>
        <w:t xml:space="preserve"> perspectives. </w:t>
      </w:r>
      <w:r w:rsidR="00C1780E" w:rsidRPr="00E80BB9">
        <w:rPr>
          <w:rFonts w:eastAsia="ＭＳ 明朝"/>
          <w:sz w:val="22"/>
          <w:szCs w:val="22"/>
          <w:lang w:eastAsia="ja-JP"/>
        </w:rPr>
        <w:t xml:space="preserve"> </w:t>
      </w:r>
      <w:r w:rsidRPr="00E80BB9">
        <w:rPr>
          <w:rFonts w:eastAsia="ＭＳ 明朝"/>
          <w:sz w:val="22"/>
          <w:szCs w:val="22"/>
          <w:lang w:eastAsia="ja-JP"/>
        </w:rPr>
        <w:t xml:space="preserve">However, </w:t>
      </w:r>
      <w:r w:rsidR="00EE5695">
        <w:rPr>
          <w:rFonts w:eastAsia="ＭＳ 明朝" w:hint="eastAsia"/>
          <w:sz w:val="22"/>
          <w:szCs w:val="22"/>
          <w:lang w:eastAsia="ja-JP"/>
        </w:rPr>
        <w:t>the network</w:t>
      </w:r>
      <w:r w:rsidR="001C22CF">
        <w:rPr>
          <w:rFonts w:eastAsia="ＭＳ 明朝" w:hint="eastAsia"/>
          <w:sz w:val="22"/>
          <w:szCs w:val="22"/>
          <w:lang w:eastAsia="ja-JP"/>
        </w:rPr>
        <w:t xml:space="preserve"> </w:t>
      </w:r>
      <w:r w:rsidR="005212F4">
        <w:rPr>
          <w:rFonts w:eastAsia="ＭＳ 明朝" w:hint="eastAsia"/>
          <w:sz w:val="22"/>
          <w:szCs w:val="22"/>
          <w:lang w:eastAsia="ja-JP"/>
        </w:rPr>
        <w:t xml:space="preserve">must continue </w:t>
      </w:r>
      <w:r w:rsidR="001C22CF">
        <w:rPr>
          <w:rFonts w:eastAsia="ＭＳ 明朝" w:hint="eastAsia"/>
          <w:sz w:val="22"/>
          <w:szCs w:val="22"/>
          <w:lang w:eastAsia="ja-JP"/>
        </w:rPr>
        <w:t>monitor</w:t>
      </w:r>
      <w:r w:rsidR="000A0131">
        <w:rPr>
          <w:rFonts w:eastAsia="ＭＳ 明朝" w:hint="eastAsia"/>
          <w:sz w:val="22"/>
          <w:szCs w:val="22"/>
          <w:lang w:eastAsia="ja-JP"/>
        </w:rPr>
        <w:t>ing</w:t>
      </w:r>
      <w:r w:rsidR="001C22CF">
        <w:rPr>
          <w:rFonts w:eastAsia="ＭＳ 明朝" w:hint="eastAsia"/>
          <w:sz w:val="22"/>
          <w:szCs w:val="22"/>
          <w:lang w:eastAsia="ja-JP"/>
        </w:rPr>
        <w:t xml:space="preserve"> </w:t>
      </w:r>
      <w:r w:rsidR="000A0131">
        <w:rPr>
          <w:rFonts w:eastAsia="ＭＳ 明朝" w:hint="eastAsia"/>
          <w:sz w:val="22"/>
          <w:szCs w:val="22"/>
          <w:lang w:eastAsia="ja-JP"/>
        </w:rPr>
        <w:t xml:space="preserve">on </w:t>
      </w:r>
      <w:r w:rsidR="001C22CF">
        <w:rPr>
          <w:rFonts w:eastAsia="ＭＳ 明朝" w:hint="eastAsia"/>
          <w:sz w:val="22"/>
          <w:szCs w:val="22"/>
          <w:lang w:eastAsia="ja-JP"/>
        </w:rPr>
        <w:t xml:space="preserve">the additional PRACH resources </w:t>
      </w:r>
      <w:r w:rsidR="0072471A">
        <w:rPr>
          <w:rFonts w:eastAsia="ＭＳ 明朝"/>
          <w:sz w:val="22"/>
          <w:szCs w:val="22"/>
          <w:lang w:eastAsia="ja-JP"/>
        </w:rPr>
        <w:t>until</w:t>
      </w:r>
      <w:r w:rsidR="0072471A">
        <w:rPr>
          <w:rFonts w:eastAsia="ＭＳ 明朝" w:hint="eastAsia"/>
          <w:sz w:val="22"/>
          <w:szCs w:val="22"/>
          <w:lang w:eastAsia="ja-JP"/>
        </w:rPr>
        <w:t xml:space="preserve"> all the UEs </w:t>
      </w:r>
      <w:r w:rsidR="000A0131">
        <w:rPr>
          <w:rFonts w:eastAsia="ＭＳ 明朝" w:hint="eastAsia"/>
          <w:sz w:val="22"/>
          <w:szCs w:val="22"/>
          <w:lang w:eastAsia="ja-JP"/>
        </w:rPr>
        <w:t>are indicated</w:t>
      </w:r>
      <w:r w:rsidR="001C22CF">
        <w:rPr>
          <w:rFonts w:eastAsia="ＭＳ 明朝" w:hint="eastAsia"/>
          <w:sz w:val="22"/>
          <w:szCs w:val="22"/>
          <w:lang w:eastAsia="ja-JP"/>
        </w:rPr>
        <w:t>.</w:t>
      </w:r>
      <w:r w:rsidR="00EB727E">
        <w:rPr>
          <w:rFonts w:eastAsiaTheme="minorEastAsia" w:hint="eastAsia"/>
          <w:sz w:val="22"/>
          <w:szCs w:val="22"/>
          <w:lang w:eastAsia="zh-CN"/>
        </w:rPr>
        <w:t xml:space="preserve"> </w:t>
      </w:r>
      <w:r w:rsidR="00BD1806">
        <w:rPr>
          <w:rFonts w:eastAsiaTheme="minorEastAsia" w:hint="eastAsia"/>
          <w:sz w:val="22"/>
          <w:szCs w:val="22"/>
          <w:lang w:eastAsia="zh-CN"/>
        </w:rPr>
        <w:t>As illustrated in F</w:t>
      </w:r>
      <w:r w:rsidR="00BD1806">
        <w:rPr>
          <w:rFonts w:eastAsiaTheme="minorEastAsia"/>
          <w:sz w:val="22"/>
          <w:szCs w:val="22"/>
          <w:lang w:eastAsia="zh-CN"/>
        </w:rPr>
        <w:t>i</w:t>
      </w:r>
      <w:r w:rsidR="00BD1806">
        <w:rPr>
          <w:rFonts w:eastAsiaTheme="minorEastAsia" w:hint="eastAsia"/>
          <w:sz w:val="22"/>
          <w:szCs w:val="22"/>
          <w:lang w:eastAsia="zh-CN"/>
        </w:rPr>
        <w:t>gure</w:t>
      </w:r>
      <w:r w:rsidR="00AC1821">
        <w:rPr>
          <w:rFonts w:eastAsia="ＭＳ 明朝" w:hint="eastAsia"/>
          <w:sz w:val="22"/>
          <w:szCs w:val="22"/>
          <w:lang w:eastAsia="ja-JP"/>
        </w:rPr>
        <w:t xml:space="preserve"> </w:t>
      </w:r>
      <w:r w:rsidR="00A3669A">
        <w:rPr>
          <w:rFonts w:eastAsia="ＭＳ 明朝" w:hint="eastAsia"/>
          <w:sz w:val="22"/>
          <w:szCs w:val="22"/>
          <w:lang w:eastAsia="ja-JP"/>
        </w:rPr>
        <w:t>4</w:t>
      </w:r>
      <w:r w:rsidR="00AC1821">
        <w:rPr>
          <w:rFonts w:eastAsia="ＭＳ 明朝" w:hint="eastAsia"/>
          <w:sz w:val="22"/>
          <w:szCs w:val="22"/>
          <w:lang w:eastAsia="ja-JP"/>
        </w:rPr>
        <w:t xml:space="preserve">, Alt </w:t>
      </w:r>
      <w:r w:rsidR="00385921">
        <w:rPr>
          <w:rFonts w:eastAsia="ＭＳ 明朝" w:hint="eastAsia"/>
          <w:sz w:val="22"/>
          <w:szCs w:val="22"/>
          <w:lang w:eastAsia="ja-JP"/>
        </w:rPr>
        <w:t>2</w:t>
      </w:r>
      <w:r w:rsidR="00AC1821">
        <w:rPr>
          <w:rFonts w:eastAsia="ＭＳ 明朝" w:hint="eastAsia"/>
          <w:sz w:val="22"/>
          <w:szCs w:val="22"/>
          <w:lang w:eastAsia="ja-JP"/>
        </w:rPr>
        <w:t xml:space="preserve"> requires a longer PRACH monitoring duration than Alt 1</w:t>
      </w:r>
      <w:r w:rsidR="00385921">
        <w:rPr>
          <w:rFonts w:eastAsia="ＭＳ 明朝" w:hint="eastAsia"/>
          <w:sz w:val="22"/>
          <w:szCs w:val="22"/>
          <w:lang w:eastAsia="ja-JP"/>
        </w:rPr>
        <w:t>, while Alt 2 allows UEs</w:t>
      </w:r>
      <w:r w:rsidR="00352433">
        <w:rPr>
          <w:rFonts w:eastAsia="ＭＳ 明朝" w:hint="eastAsia"/>
          <w:sz w:val="22"/>
          <w:szCs w:val="22"/>
          <w:lang w:eastAsia="ja-JP"/>
        </w:rPr>
        <w:t xml:space="preserve"> to use the additional PRACH </w:t>
      </w:r>
      <w:r w:rsidR="001D23C1">
        <w:rPr>
          <w:rFonts w:eastAsia="ＭＳ 明朝" w:hint="eastAsia"/>
          <w:sz w:val="22"/>
          <w:szCs w:val="22"/>
          <w:lang w:eastAsia="ja-JP"/>
        </w:rPr>
        <w:t xml:space="preserve">in a shorter time after indication reception. Thus, Alt 1 can provide higher NES gain while Alt 2 </w:t>
      </w:r>
      <w:r w:rsidR="00016C9D">
        <w:rPr>
          <w:rFonts w:eastAsia="ＭＳ 明朝" w:hint="eastAsia"/>
          <w:sz w:val="22"/>
          <w:szCs w:val="22"/>
          <w:lang w:eastAsia="ja-JP"/>
        </w:rPr>
        <w:t>can achieve smaller access delay.</w:t>
      </w:r>
      <w:r w:rsidR="00AC1821">
        <w:rPr>
          <w:rFonts w:eastAsia="ＭＳ 明朝" w:hint="eastAsia"/>
          <w:sz w:val="22"/>
          <w:szCs w:val="22"/>
          <w:lang w:eastAsia="ja-JP"/>
        </w:rPr>
        <w:t xml:space="preserve"> </w:t>
      </w:r>
    </w:p>
    <w:p w14:paraId="1F57A842" w14:textId="2C15ED9B" w:rsidR="00605FC4" w:rsidRDefault="004D69A4" w:rsidP="002A1867">
      <w:pPr>
        <w:spacing w:afterLines="50" w:after="156"/>
        <w:jc w:val="both"/>
        <w:rPr>
          <w:rFonts w:eastAsia="ＭＳ 明朝"/>
          <w:sz w:val="22"/>
          <w:szCs w:val="22"/>
          <w:lang w:eastAsia="ja-JP"/>
        </w:rPr>
      </w:pPr>
      <w:r>
        <w:rPr>
          <w:rFonts w:eastAsia="ＭＳ 明朝"/>
          <w:noProof/>
          <w:sz w:val="22"/>
          <w:szCs w:val="22"/>
          <w:lang w:eastAsia="ja-JP"/>
        </w:rPr>
        <w:drawing>
          <wp:inline distT="0" distB="0" distL="0" distR="0" wp14:anchorId="79C04185" wp14:editId="41E890D1">
            <wp:extent cx="6120765" cy="2592705"/>
            <wp:effectExtent l="0" t="0" r="0" b="0"/>
            <wp:docPr id="1252416985" name="図 2" descr="グラフィカル ユーザー インターフェイス, アプリケーショ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416985" name="図 2" descr="グラフィカル ユーザー インターフェイス, アプリケーション&#10;&#10;自動的に生成された説明"/>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765" cy="2592705"/>
                    </a:xfrm>
                    <a:prstGeom prst="rect">
                      <a:avLst/>
                    </a:prstGeom>
                  </pic:spPr>
                </pic:pic>
              </a:graphicData>
            </a:graphic>
          </wp:inline>
        </w:drawing>
      </w:r>
    </w:p>
    <w:p w14:paraId="3C9041A7" w14:textId="01F3FF9B" w:rsidR="00D909C9" w:rsidRPr="00E80BB9" w:rsidRDefault="00D909C9" w:rsidP="00E80BB9">
      <w:pPr>
        <w:spacing w:afterLines="50" w:after="156"/>
        <w:jc w:val="center"/>
        <w:rPr>
          <w:rFonts w:eastAsia="ＭＳ 明朝"/>
          <w:sz w:val="22"/>
          <w:szCs w:val="22"/>
          <w:lang w:eastAsia="ja-JP"/>
        </w:rPr>
      </w:pPr>
      <w:r>
        <w:rPr>
          <w:rFonts w:eastAsia="ＭＳ 明朝" w:hint="eastAsia"/>
          <w:sz w:val="22"/>
          <w:szCs w:val="22"/>
          <w:lang w:eastAsia="ja-JP"/>
        </w:rPr>
        <w:t xml:space="preserve">Figure </w:t>
      </w:r>
      <w:r w:rsidR="0049656A">
        <w:rPr>
          <w:rFonts w:eastAsia="ＭＳ 明朝" w:hint="eastAsia"/>
          <w:sz w:val="22"/>
          <w:szCs w:val="22"/>
          <w:lang w:eastAsia="ja-JP"/>
        </w:rPr>
        <w:t>4</w:t>
      </w:r>
      <w:r>
        <w:rPr>
          <w:rFonts w:eastAsia="ＭＳ 明朝" w:hint="eastAsia"/>
          <w:sz w:val="22"/>
          <w:szCs w:val="22"/>
          <w:lang w:eastAsia="ja-JP"/>
        </w:rPr>
        <w:t>.</w:t>
      </w:r>
      <w:r w:rsidR="002713BA">
        <w:rPr>
          <w:rFonts w:eastAsia="ＭＳ 明朝" w:hint="eastAsia"/>
          <w:sz w:val="22"/>
          <w:szCs w:val="22"/>
          <w:lang w:eastAsia="ja-JP"/>
        </w:rPr>
        <w:t xml:space="preserve"> Illustration</w:t>
      </w:r>
      <w:r w:rsidR="00E004E6">
        <w:rPr>
          <w:rFonts w:eastAsia="ＭＳ 明朝" w:hint="eastAsia"/>
          <w:sz w:val="22"/>
          <w:szCs w:val="22"/>
          <w:lang w:eastAsia="ja-JP"/>
        </w:rPr>
        <w:t xml:space="preserve"> of </w:t>
      </w:r>
      <w:r w:rsidR="00CA0159">
        <w:rPr>
          <w:rFonts w:eastAsia="ＭＳ 明朝" w:hint="eastAsia"/>
          <w:sz w:val="22"/>
          <w:szCs w:val="22"/>
          <w:lang w:eastAsia="ja-JP"/>
        </w:rPr>
        <w:t xml:space="preserve">UEs monitoring on </w:t>
      </w:r>
      <w:r w:rsidR="002713BA">
        <w:rPr>
          <w:rFonts w:eastAsia="ＭＳ 明朝" w:hint="eastAsia"/>
          <w:sz w:val="22"/>
          <w:szCs w:val="22"/>
          <w:lang w:eastAsia="ja-JP"/>
        </w:rPr>
        <w:t>their</w:t>
      </w:r>
      <w:r w:rsidR="00FE2BD8">
        <w:rPr>
          <w:rFonts w:eastAsia="ＭＳ 明朝" w:hint="eastAsia"/>
          <w:sz w:val="22"/>
          <w:szCs w:val="22"/>
          <w:lang w:eastAsia="ja-JP"/>
        </w:rPr>
        <w:t xml:space="preserve"> own</w:t>
      </w:r>
      <w:r w:rsidR="00CA0159">
        <w:rPr>
          <w:rFonts w:eastAsia="ＭＳ 明朝" w:hint="eastAsia"/>
          <w:sz w:val="22"/>
          <w:szCs w:val="22"/>
          <w:lang w:eastAsia="ja-JP"/>
        </w:rPr>
        <w:t xml:space="preserve"> POs for </w:t>
      </w:r>
      <w:r w:rsidR="00972587">
        <w:rPr>
          <w:rFonts w:eastAsia="ＭＳ 明朝" w:hint="eastAsia"/>
          <w:sz w:val="22"/>
          <w:szCs w:val="22"/>
          <w:lang w:eastAsia="ja-JP"/>
        </w:rPr>
        <w:t>PRACH adaptation indication</w:t>
      </w:r>
      <w:r w:rsidR="003D1FD2">
        <w:rPr>
          <w:rFonts w:eastAsia="ＭＳ 明朝" w:hint="eastAsia"/>
          <w:sz w:val="22"/>
          <w:szCs w:val="22"/>
          <w:lang w:eastAsia="ja-JP"/>
        </w:rPr>
        <w:t xml:space="preserve"> </w:t>
      </w:r>
    </w:p>
    <w:p w14:paraId="5C5F30B7" w14:textId="26B0DF9A" w:rsidR="00016C9D" w:rsidRPr="00255326" w:rsidRDefault="00016C9D" w:rsidP="00016C9D">
      <w:pPr>
        <w:jc w:val="both"/>
        <w:rPr>
          <w:rFonts w:eastAsia="ＭＳ 明朝"/>
          <w:b/>
          <w:bCs/>
          <w:sz w:val="22"/>
          <w:szCs w:val="22"/>
          <w:lang w:eastAsia="ja-JP"/>
        </w:rPr>
      </w:pPr>
      <w:r w:rsidRPr="00E80BB9">
        <w:rPr>
          <w:rFonts w:eastAsia="ＭＳ 明朝"/>
          <w:b/>
          <w:bCs/>
          <w:sz w:val="22"/>
          <w:szCs w:val="22"/>
          <w:lang w:eastAsia="ja-JP"/>
        </w:rPr>
        <w:t xml:space="preserve">Proposal </w:t>
      </w:r>
      <w:r w:rsidR="000F1572">
        <w:rPr>
          <w:rFonts w:eastAsia="ＭＳ 明朝" w:hint="eastAsia"/>
          <w:b/>
          <w:bCs/>
          <w:sz w:val="22"/>
          <w:szCs w:val="22"/>
          <w:lang w:eastAsia="ja-JP"/>
        </w:rPr>
        <w:t>9</w:t>
      </w:r>
      <w:r w:rsidRPr="00E80BB9">
        <w:rPr>
          <w:rFonts w:eastAsia="ＭＳ 明朝"/>
          <w:b/>
          <w:bCs/>
          <w:sz w:val="22"/>
          <w:szCs w:val="22"/>
          <w:lang w:eastAsia="ja-JP"/>
        </w:rPr>
        <w:t xml:space="preserve">. </w:t>
      </w:r>
      <w:r w:rsidR="00FF4D3E">
        <w:rPr>
          <w:rFonts w:eastAsia="ＭＳ 明朝" w:hint="eastAsia"/>
          <w:b/>
          <w:bCs/>
          <w:sz w:val="22"/>
          <w:szCs w:val="22"/>
          <w:lang w:eastAsia="ja-JP"/>
        </w:rPr>
        <w:t xml:space="preserve">RAN1 to </w:t>
      </w:r>
      <w:r w:rsidR="00FA13BC">
        <w:rPr>
          <w:rFonts w:eastAsia="ＭＳ 明朝"/>
          <w:b/>
          <w:bCs/>
          <w:sz w:val="22"/>
          <w:szCs w:val="22"/>
          <w:lang w:eastAsia="ja-JP"/>
        </w:rPr>
        <w:t>discuss</w:t>
      </w:r>
      <w:r w:rsidRPr="00E80BB9">
        <w:rPr>
          <w:rFonts w:eastAsia="ＭＳ 明朝"/>
          <w:b/>
          <w:bCs/>
          <w:sz w:val="22"/>
          <w:szCs w:val="22"/>
          <w:lang w:eastAsia="ja-JP"/>
        </w:rPr>
        <w:t xml:space="preserve"> the application time of DCI based PRACH </w:t>
      </w:r>
      <w:r w:rsidR="000943BC" w:rsidRPr="00E80BB9">
        <w:rPr>
          <w:rFonts w:eastAsia="ＭＳ 明朝"/>
          <w:b/>
          <w:bCs/>
          <w:sz w:val="22"/>
          <w:szCs w:val="22"/>
          <w:lang w:eastAsia="ja-JP"/>
        </w:rPr>
        <w:t>adaptation</w:t>
      </w:r>
      <w:r w:rsidRPr="00E80BB9">
        <w:rPr>
          <w:rFonts w:eastAsia="ＭＳ 明朝"/>
          <w:b/>
          <w:bCs/>
          <w:sz w:val="22"/>
          <w:szCs w:val="22"/>
          <w:lang w:eastAsia="ja-JP"/>
        </w:rPr>
        <w:t xml:space="preserve"> indication</w:t>
      </w:r>
      <w:r w:rsidR="00FF4D3E">
        <w:rPr>
          <w:rFonts w:eastAsia="ＭＳ 明朝" w:hint="eastAsia"/>
          <w:b/>
          <w:bCs/>
          <w:sz w:val="22"/>
          <w:szCs w:val="22"/>
          <w:lang w:eastAsia="ja-JP"/>
        </w:rPr>
        <w:t>.</w:t>
      </w:r>
      <w:r w:rsidRPr="00E80BB9">
        <w:rPr>
          <w:rFonts w:eastAsia="ＭＳ 明朝"/>
          <w:b/>
          <w:bCs/>
          <w:sz w:val="22"/>
          <w:szCs w:val="22"/>
          <w:lang w:eastAsia="ja-JP"/>
        </w:rPr>
        <w:t xml:space="preserve"> </w:t>
      </w:r>
      <w:r w:rsidR="00FF4D3E">
        <w:rPr>
          <w:rFonts w:eastAsia="ＭＳ 明朝" w:hint="eastAsia"/>
          <w:b/>
          <w:bCs/>
          <w:sz w:val="22"/>
          <w:szCs w:val="22"/>
          <w:lang w:eastAsia="ja-JP"/>
        </w:rPr>
        <w:t>T</w:t>
      </w:r>
      <w:r w:rsidRPr="00255326">
        <w:rPr>
          <w:rFonts w:eastAsia="ＭＳ 明朝" w:hint="eastAsia"/>
          <w:b/>
          <w:bCs/>
          <w:sz w:val="22"/>
          <w:szCs w:val="22"/>
          <w:lang w:eastAsia="ja-JP"/>
        </w:rPr>
        <w:t>he following two alternatives can be considered:</w:t>
      </w:r>
    </w:p>
    <w:p w14:paraId="4ADCC202" w14:textId="1F331A74" w:rsidR="00016C9D" w:rsidRPr="00255326" w:rsidRDefault="00016C9D" w:rsidP="00016C9D">
      <w:pPr>
        <w:pStyle w:val="ListParagraph"/>
        <w:numPr>
          <w:ilvl w:val="0"/>
          <w:numId w:val="49"/>
        </w:numPr>
        <w:ind w:firstLineChars="0"/>
        <w:jc w:val="both"/>
        <w:rPr>
          <w:rFonts w:eastAsia="ＭＳ 明朝"/>
          <w:b/>
          <w:bCs/>
          <w:sz w:val="22"/>
          <w:szCs w:val="22"/>
          <w:lang w:eastAsia="ja-JP"/>
        </w:rPr>
      </w:pPr>
      <w:r w:rsidRPr="00255326">
        <w:rPr>
          <w:rFonts w:eastAsia="ＭＳ 明朝" w:hint="eastAsia"/>
          <w:b/>
          <w:bCs/>
          <w:sz w:val="22"/>
          <w:szCs w:val="22"/>
          <w:lang w:eastAsia="ja-JP"/>
        </w:rPr>
        <w:t xml:space="preserve">Alt </w:t>
      </w:r>
      <w:r w:rsidR="000943BC" w:rsidRPr="00255326">
        <w:rPr>
          <w:rFonts w:eastAsia="ＭＳ 明朝" w:hint="eastAsia"/>
          <w:b/>
          <w:bCs/>
          <w:sz w:val="22"/>
          <w:szCs w:val="22"/>
          <w:lang w:eastAsia="ja-JP"/>
        </w:rPr>
        <w:t>1.</w:t>
      </w:r>
      <w:r w:rsidRPr="00255326">
        <w:rPr>
          <w:rFonts w:eastAsia="ＭＳ 明朝" w:hint="eastAsia"/>
          <w:b/>
          <w:bCs/>
          <w:sz w:val="22"/>
          <w:szCs w:val="22"/>
          <w:lang w:eastAsia="ja-JP"/>
        </w:rPr>
        <w:t xml:space="preserve"> </w:t>
      </w:r>
      <w:r w:rsidR="000943BC" w:rsidRPr="00255326">
        <w:rPr>
          <w:rFonts w:eastAsia="ＭＳ 明朝" w:hint="eastAsia"/>
          <w:b/>
          <w:bCs/>
          <w:sz w:val="22"/>
          <w:szCs w:val="22"/>
          <w:lang w:eastAsia="ja-JP"/>
        </w:rPr>
        <w:t>Cell-level application time</w:t>
      </w:r>
    </w:p>
    <w:p w14:paraId="6D261F99" w14:textId="4C8EB315" w:rsidR="000943BC" w:rsidRPr="00255326" w:rsidRDefault="006638E6" w:rsidP="00E80BB9">
      <w:pPr>
        <w:pStyle w:val="ListParagraph"/>
        <w:numPr>
          <w:ilvl w:val="1"/>
          <w:numId w:val="49"/>
        </w:numPr>
        <w:ind w:firstLineChars="0"/>
        <w:jc w:val="both"/>
        <w:rPr>
          <w:rFonts w:eastAsia="ＭＳ 明朝"/>
          <w:b/>
          <w:bCs/>
          <w:sz w:val="22"/>
          <w:szCs w:val="22"/>
          <w:lang w:eastAsia="ja-JP"/>
        </w:rPr>
      </w:pPr>
      <w:r>
        <w:rPr>
          <w:rFonts w:eastAsia="ＭＳ 明朝" w:hint="eastAsia"/>
          <w:b/>
          <w:bCs/>
          <w:sz w:val="22"/>
          <w:szCs w:val="22"/>
          <w:lang w:eastAsia="ja-JP"/>
        </w:rPr>
        <w:t>After receiving</w:t>
      </w:r>
      <w:r w:rsidRPr="00E80BB9">
        <w:rPr>
          <w:rFonts w:eastAsia="ＭＳ 明朝"/>
          <w:b/>
          <w:bCs/>
          <w:sz w:val="22"/>
          <w:szCs w:val="22"/>
          <w:lang w:eastAsia="ja-JP"/>
        </w:rPr>
        <w:t xml:space="preserve"> the PRACH adaptation indication</w:t>
      </w:r>
      <w:r>
        <w:rPr>
          <w:rFonts w:eastAsia="ＭＳ 明朝" w:hint="eastAsia"/>
          <w:b/>
          <w:bCs/>
          <w:sz w:val="22"/>
          <w:szCs w:val="22"/>
          <w:lang w:eastAsia="ja-JP"/>
        </w:rPr>
        <w:t>, t</w:t>
      </w:r>
      <w:r w:rsidR="001C493F" w:rsidRPr="00E80BB9">
        <w:rPr>
          <w:rFonts w:eastAsia="ＭＳ 明朝"/>
          <w:b/>
          <w:bCs/>
          <w:sz w:val="22"/>
          <w:szCs w:val="22"/>
          <w:lang w:eastAsia="ja-JP"/>
        </w:rPr>
        <w:t xml:space="preserve">he </w:t>
      </w:r>
      <w:r w:rsidR="005A6468">
        <w:rPr>
          <w:rFonts w:eastAsia="ＭＳ 明朝" w:hint="eastAsia"/>
          <w:b/>
          <w:bCs/>
          <w:sz w:val="22"/>
          <w:szCs w:val="22"/>
          <w:lang w:eastAsia="ja-JP"/>
        </w:rPr>
        <w:t>indicated PRACH adaptation</w:t>
      </w:r>
      <w:r w:rsidR="001C493F" w:rsidRPr="00E80BB9">
        <w:rPr>
          <w:rFonts w:eastAsia="ＭＳ 明朝"/>
          <w:b/>
          <w:bCs/>
          <w:sz w:val="22"/>
          <w:szCs w:val="22"/>
          <w:lang w:eastAsia="ja-JP"/>
        </w:rPr>
        <w:t xml:space="preserve"> is applied </w:t>
      </w:r>
      <w:r w:rsidR="00CB3EBB">
        <w:rPr>
          <w:rFonts w:eastAsia="ＭＳ 明朝" w:hint="eastAsia"/>
          <w:b/>
          <w:bCs/>
          <w:sz w:val="22"/>
          <w:szCs w:val="22"/>
          <w:lang w:eastAsia="ja-JP"/>
        </w:rPr>
        <w:t xml:space="preserve">from </w:t>
      </w:r>
      <w:r w:rsidR="00297D1D" w:rsidRPr="00297D1D">
        <w:rPr>
          <w:rFonts w:eastAsia="ＭＳ 明朝" w:hint="eastAsia"/>
          <w:b/>
          <w:bCs/>
          <w:sz w:val="22"/>
          <w:szCs w:val="22"/>
          <w:lang w:eastAsia="ja-JP"/>
        </w:rPr>
        <w:t>the next modification period</w:t>
      </w:r>
      <w:r w:rsidR="000943BC" w:rsidRPr="00297D1D">
        <w:rPr>
          <w:rFonts w:eastAsia="ＭＳ 明朝"/>
          <w:b/>
          <w:bCs/>
          <w:sz w:val="22"/>
          <w:szCs w:val="22"/>
          <w:lang w:eastAsia="ja-JP"/>
        </w:rPr>
        <w:t>.</w:t>
      </w:r>
    </w:p>
    <w:p w14:paraId="53AFB3E9" w14:textId="77777777" w:rsidR="00FF4D3E" w:rsidRPr="00FF4D3E" w:rsidRDefault="00016C9D" w:rsidP="00FF4D3E">
      <w:pPr>
        <w:pStyle w:val="ListParagraph"/>
        <w:numPr>
          <w:ilvl w:val="0"/>
          <w:numId w:val="49"/>
        </w:numPr>
        <w:ind w:left="1162" w:firstLineChars="0" w:hanging="442"/>
        <w:jc w:val="both"/>
        <w:rPr>
          <w:rFonts w:eastAsia="ＭＳ 明朝"/>
          <w:b/>
          <w:bCs/>
          <w:sz w:val="22"/>
          <w:szCs w:val="22"/>
          <w:lang w:eastAsia="ja-JP"/>
        </w:rPr>
      </w:pPr>
      <w:r w:rsidRPr="00255326">
        <w:rPr>
          <w:rFonts w:hint="eastAsia"/>
          <w:b/>
          <w:bCs/>
          <w:sz w:val="22"/>
          <w:szCs w:val="22"/>
          <w:lang w:eastAsia="ja-JP"/>
        </w:rPr>
        <w:t>Alt 2</w:t>
      </w:r>
      <w:r w:rsidR="001C493F" w:rsidRPr="00255326">
        <w:rPr>
          <w:rFonts w:hint="eastAsia"/>
          <w:b/>
          <w:bCs/>
          <w:sz w:val="22"/>
          <w:szCs w:val="22"/>
          <w:lang w:eastAsia="ja-JP"/>
        </w:rPr>
        <w:t xml:space="preserve">. UE-level </w:t>
      </w:r>
      <w:r w:rsidR="001C493F" w:rsidRPr="00255326">
        <w:rPr>
          <w:b/>
          <w:bCs/>
          <w:sz w:val="22"/>
          <w:szCs w:val="22"/>
          <w:lang w:eastAsia="ja-JP"/>
        </w:rPr>
        <w:t>application</w:t>
      </w:r>
      <w:r w:rsidR="001C493F" w:rsidRPr="00255326">
        <w:rPr>
          <w:rFonts w:hint="eastAsia"/>
          <w:b/>
          <w:bCs/>
          <w:sz w:val="22"/>
          <w:szCs w:val="22"/>
          <w:lang w:eastAsia="ja-JP"/>
        </w:rPr>
        <w:t xml:space="preserve"> time</w:t>
      </w:r>
    </w:p>
    <w:p w14:paraId="2EEF80AF" w14:textId="6FA67579" w:rsidR="00FF4D3E" w:rsidRPr="00FF4D3E" w:rsidRDefault="006638E6" w:rsidP="00FF4D3E">
      <w:pPr>
        <w:pStyle w:val="ListParagraph"/>
        <w:numPr>
          <w:ilvl w:val="1"/>
          <w:numId w:val="49"/>
        </w:numPr>
        <w:spacing w:after="120"/>
        <w:ind w:left="1519" w:firstLineChars="0" w:hanging="442"/>
        <w:jc w:val="both"/>
        <w:rPr>
          <w:rFonts w:eastAsia="ＭＳ 明朝"/>
          <w:b/>
          <w:bCs/>
          <w:sz w:val="22"/>
          <w:szCs w:val="22"/>
          <w:lang w:eastAsia="ja-JP"/>
        </w:rPr>
      </w:pPr>
      <w:r w:rsidRPr="00FF4D3E">
        <w:rPr>
          <w:rFonts w:eastAsia="ＭＳ 明朝" w:hint="eastAsia"/>
          <w:b/>
          <w:bCs/>
          <w:sz w:val="22"/>
          <w:szCs w:val="22"/>
          <w:lang w:eastAsia="ja-JP"/>
        </w:rPr>
        <w:t>After receiving</w:t>
      </w:r>
      <w:r w:rsidRPr="00FF4D3E">
        <w:rPr>
          <w:rFonts w:eastAsia="ＭＳ 明朝"/>
          <w:b/>
          <w:bCs/>
          <w:sz w:val="22"/>
          <w:szCs w:val="22"/>
          <w:lang w:eastAsia="ja-JP"/>
        </w:rPr>
        <w:t xml:space="preserve"> the PRACH adaptation indication</w:t>
      </w:r>
      <w:r w:rsidRPr="00FF4D3E">
        <w:rPr>
          <w:rFonts w:eastAsia="ＭＳ 明朝" w:hint="eastAsia"/>
          <w:b/>
          <w:bCs/>
          <w:sz w:val="22"/>
          <w:szCs w:val="22"/>
          <w:lang w:eastAsia="ja-JP"/>
        </w:rPr>
        <w:t>, t</w:t>
      </w:r>
      <w:r w:rsidR="00255326" w:rsidRPr="00FF4D3E">
        <w:rPr>
          <w:rFonts w:eastAsia="ＭＳ 明朝"/>
          <w:b/>
          <w:bCs/>
          <w:sz w:val="22"/>
          <w:szCs w:val="22"/>
          <w:lang w:eastAsia="ja-JP"/>
        </w:rPr>
        <w:t xml:space="preserve">he </w:t>
      </w:r>
      <w:r w:rsidR="005A6468" w:rsidRPr="00FF4D3E">
        <w:rPr>
          <w:rFonts w:eastAsia="ＭＳ 明朝" w:hint="eastAsia"/>
          <w:b/>
          <w:bCs/>
          <w:sz w:val="22"/>
          <w:szCs w:val="22"/>
          <w:lang w:eastAsia="ja-JP"/>
        </w:rPr>
        <w:t>indicated PRACH adaptation</w:t>
      </w:r>
      <w:r w:rsidR="00255326" w:rsidRPr="00FF4D3E">
        <w:rPr>
          <w:rFonts w:eastAsia="ＭＳ 明朝"/>
          <w:b/>
          <w:bCs/>
          <w:sz w:val="22"/>
          <w:szCs w:val="22"/>
          <w:lang w:eastAsia="ja-JP"/>
        </w:rPr>
        <w:t xml:space="preserve"> is applied for a UE </w:t>
      </w:r>
      <w:r w:rsidR="005231E1" w:rsidRPr="00FF4D3E">
        <w:rPr>
          <w:rFonts w:eastAsia="ＭＳ 明朝" w:hint="eastAsia"/>
          <w:b/>
          <w:bCs/>
          <w:sz w:val="22"/>
          <w:szCs w:val="22"/>
          <w:lang w:eastAsia="ja-JP"/>
        </w:rPr>
        <w:t>from</w:t>
      </w:r>
      <w:r w:rsidR="00FF1CB2" w:rsidRPr="00FF4D3E">
        <w:rPr>
          <w:rFonts w:eastAsia="ＭＳ 明朝" w:hint="eastAsia"/>
          <w:b/>
          <w:bCs/>
          <w:sz w:val="22"/>
          <w:szCs w:val="22"/>
          <w:lang w:eastAsia="ja-JP"/>
        </w:rPr>
        <w:t xml:space="preserve"> the </w:t>
      </w:r>
      <w:r w:rsidR="005231E1" w:rsidRPr="00FF4D3E">
        <w:rPr>
          <w:rFonts w:eastAsia="ＭＳ 明朝" w:hint="eastAsia"/>
          <w:b/>
          <w:bCs/>
          <w:sz w:val="22"/>
          <w:szCs w:val="22"/>
          <w:lang w:eastAsia="ja-JP"/>
        </w:rPr>
        <w:t xml:space="preserve">first </w:t>
      </w:r>
      <w:r w:rsidR="00FF1CB2" w:rsidRPr="00FF4D3E">
        <w:rPr>
          <w:rFonts w:eastAsia="ＭＳ 明朝" w:hint="eastAsia"/>
          <w:b/>
          <w:bCs/>
          <w:sz w:val="22"/>
          <w:szCs w:val="22"/>
          <w:lang w:eastAsia="ja-JP"/>
        </w:rPr>
        <w:t>RO</w:t>
      </w:r>
      <w:r w:rsidR="005231E1" w:rsidRPr="00FF4D3E">
        <w:rPr>
          <w:rFonts w:eastAsia="ＭＳ 明朝" w:hint="eastAsia"/>
          <w:b/>
          <w:bCs/>
          <w:sz w:val="22"/>
          <w:szCs w:val="22"/>
          <w:lang w:eastAsia="ja-JP"/>
        </w:rPr>
        <w:t xml:space="preserve"> in time domain </w:t>
      </w:r>
      <w:r w:rsidR="006117E0" w:rsidRPr="00FF4D3E">
        <w:rPr>
          <w:rFonts w:eastAsia="ＭＳ 明朝" w:hint="eastAsia"/>
          <w:b/>
          <w:bCs/>
          <w:sz w:val="22"/>
          <w:szCs w:val="22"/>
          <w:lang w:eastAsia="ja-JP"/>
        </w:rPr>
        <w:t xml:space="preserve">in the next </w:t>
      </w:r>
      <w:r w:rsidR="00FA13BC">
        <w:rPr>
          <w:rFonts w:eastAsia="ＭＳ 明朝" w:hint="eastAsia"/>
          <w:b/>
          <w:bCs/>
          <w:sz w:val="22"/>
          <w:szCs w:val="22"/>
          <w:lang w:eastAsia="ja-JP"/>
        </w:rPr>
        <w:t xml:space="preserve">SSB-to-RO </w:t>
      </w:r>
      <w:r w:rsidR="006117E0" w:rsidRPr="00FF4D3E">
        <w:rPr>
          <w:rFonts w:eastAsia="ＭＳ 明朝" w:hint="eastAsia"/>
          <w:b/>
          <w:bCs/>
          <w:sz w:val="22"/>
          <w:szCs w:val="22"/>
          <w:lang w:eastAsia="ja-JP"/>
        </w:rPr>
        <w:t>mapping cycle/</w:t>
      </w:r>
      <w:r w:rsidR="005D4061" w:rsidRPr="00FF4D3E">
        <w:rPr>
          <w:rFonts w:eastAsia="ＭＳ 明朝" w:hint="eastAsia"/>
          <w:b/>
          <w:bCs/>
          <w:sz w:val="22"/>
          <w:szCs w:val="22"/>
          <w:lang w:eastAsia="ja-JP"/>
        </w:rPr>
        <w:t xml:space="preserve">PRACH association period/ PRACH association pattern </w:t>
      </w:r>
      <w:r w:rsidR="005D4061" w:rsidRPr="00FF4D3E">
        <w:rPr>
          <w:rFonts w:eastAsia="ＭＳ 明朝"/>
          <w:b/>
          <w:bCs/>
          <w:sz w:val="22"/>
          <w:szCs w:val="22"/>
          <w:lang w:eastAsia="ja-JP"/>
        </w:rPr>
        <w:t>period</w:t>
      </w:r>
      <w:r w:rsidR="001C493F" w:rsidRPr="00FF4D3E">
        <w:rPr>
          <w:rFonts w:eastAsia="ＭＳ 明朝"/>
          <w:b/>
          <w:bCs/>
          <w:sz w:val="22"/>
          <w:szCs w:val="22"/>
          <w:lang w:eastAsia="ja-JP"/>
        </w:rPr>
        <w:t>.</w:t>
      </w:r>
    </w:p>
    <w:p w14:paraId="4CEC955E" w14:textId="02667051" w:rsidR="00FE2AC3" w:rsidRPr="000D3074" w:rsidRDefault="00FE2AC3" w:rsidP="00FF4D3E">
      <w:pPr>
        <w:spacing w:before="120" w:after="120"/>
        <w:jc w:val="both"/>
        <w:rPr>
          <w:rFonts w:eastAsia="ＭＳ 明朝"/>
          <w:b/>
          <w:bCs/>
          <w:i/>
          <w:iCs/>
          <w:sz w:val="22"/>
          <w:szCs w:val="22"/>
          <w:lang w:eastAsia="ja-JP"/>
        </w:rPr>
      </w:pPr>
      <w:r w:rsidRPr="000D3074">
        <w:rPr>
          <w:rFonts w:eastAsia="ＭＳ 明朝"/>
          <w:b/>
          <w:bCs/>
          <w:i/>
          <w:iCs/>
          <w:sz w:val="22"/>
          <w:szCs w:val="22"/>
          <w:lang w:eastAsia="ja-JP"/>
        </w:rPr>
        <w:t xml:space="preserve">Observation </w:t>
      </w:r>
      <w:r w:rsidR="00A74C00">
        <w:rPr>
          <w:rFonts w:eastAsia="ＭＳ 明朝" w:hint="eastAsia"/>
          <w:b/>
          <w:bCs/>
          <w:i/>
          <w:iCs/>
          <w:sz w:val="22"/>
          <w:szCs w:val="22"/>
          <w:lang w:eastAsia="ja-JP"/>
        </w:rPr>
        <w:t>5</w:t>
      </w:r>
      <w:r w:rsidRPr="000D3074">
        <w:rPr>
          <w:rFonts w:eastAsia="ＭＳ 明朝"/>
          <w:b/>
          <w:bCs/>
          <w:i/>
          <w:iCs/>
          <w:sz w:val="22"/>
          <w:szCs w:val="22"/>
          <w:lang w:eastAsia="ja-JP"/>
        </w:rPr>
        <w:t>. The cell-level application time can provide higher NES gain while the UE-level application time has smaller access delay.</w:t>
      </w:r>
    </w:p>
    <w:p w14:paraId="08FB969A" w14:textId="77777777" w:rsidR="00744E79" w:rsidRPr="00AD7987" w:rsidRDefault="00744E79" w:rsidP="00744E79">
      <w:pPr>
        <w:rPr>
          <w:lang w:eastAsia="ja-JP"/>
        </w:rPr>
      </w:pPr>
    </w:p>
    <w:p w14:paraId="387E69BD" w14:textId="62145907" w:rsidR="00744E79" w:rsidRPr="00413DEC" w:rsidRDefault="00694BC4" w:rsidP="00744E79">
      <w:pPr>
        <w:pStyle w:val="Heading2"/>
        <w:spacing w:beforeLines="50" w:before="156" w:afterLines="50" w:after="156" w:line="240" w:lineRule="auto"/>
        <w:rPr>
          <w:rFonts w:ascii="Times New Roman" w:hAnsi="Times New Roman"/>
          <w:b/>
          <w:bCs/>
          <w:sz w:val="22"/>
          <w:szCs w:val="22"/>
          <w:lang w:eastAsia="ja-JP"/>
        </w:rPr>
      </w:pPr>
      <w:r>
        <w:rPr>
          <w:rFonts w:ascii="Times New Roman" w:hAnsi="Times New Roman" w:hint="eastAsia"/>
          <w:b/>
          <w:bCs/>
          <w:sz w:val="22"/>
          <w:szCs w:val="22"/>
          <w:lang w:eastAsia="ja-JP"/>
        </w:rPr>
        <w:lastRenderedPageBreak/>
        <w:t>Joint adaptation of common signal/channel</w:t>
      </w:r>
    </w:p>
    <w:p w14:paraId="586C122E" w14:textId="77777777" w:rsidR="00413DEC" w:rsidRPr="00017E5B" w:rsidRDefault="00413DEC" w:rsidP="00413DEC">
      <w:pPr>
        <w:spacing w:after="120"/>
        <w:jc w:val="both"/>
        <w:rPr>
          <w:rFonts w:eastAsia="ＭＳ 明朝"/>
          <w:sz w:val="22"/>
          <w:szCs w:val="22"/>
          <w:lang w:eastAsia="ja-JP"/>
        </w:rPr>
      </w:pPr>
      <w:r>
        <w:rPr>
          <w:rFonts w:eastAsia="ＭＳ 明朝"/>
          <w:sz w:val="22"/>
          <w:szCs w:val="22"/>
          <w:lang w:eastAsia="ja-JP"/>
        </w:rPr>
        <w:t>Intuitively, adapting common signal/channel together can optimize the network energy efficiency.</w:t>
      </w:r>
      <w:r w:rsidRPr="00753D24">
        <w:rPr>
          <w:rFonts w:eastAsia="ＭＳ 明朝"/>
          <w:sz w:val="22"/>
          <w:szCs w:val="22"/>
          <w:lang w:eastAsia="ja-JP"/>
        </w:rPr>
        <w:t xml:space="preserve"> </w:t>
      </w:r>
      <w:r>
        <w:rPr>
          <w:rFonts w:eastAsia="ＭＳ 明朝" w:hint="eastAsia"/>
          <w:sz w:val="22"/>
          <w:szCs w:val="22"/>
          <w:lang w:eastAsia="ja-JP"/>
        </w:rPr>
        <w:t xml:space="preserve">For </w:t>
      </w:r>
      <w:r>
        <w:rPr>
          <w:rFonts w:eastAsia="ＭＳ 明朝"/>
          <w:sz w:val="22"/>
          <w:szCs w:val="22"/>
          <w:lang w:eastAsia="ja-JP"/>
        </w:rPr>
        <w:t>instance</w:t>
      </w:r>
      <w:r>
        <w:rPr>
          <w:rFonts w:eastAsia="ＭＳ 明朝" w:hint="eastAsia"/>
          <w:sz w:val="22"/>
          <w:szCs w:val="22"/>
          <w:lang w:eastAsia="ja-JP"/>
        </w:rPr>
        <w:t xml:space="preserve">, </w:t>
      </w:r>
      <w:r>
        <w:rPr>
          <w:rFonts w:eastAsia="ＭＳ 明朝"/>
          <w:sz w:val="22"/>
          <w:szCs w:val="22"/>
          <w:lang w:eastAsia="ja-JP"/>
        </w:rPr>
        <w:t>in the case with zero or low traffic load, sparse SSB and PRACH occasion, as well as PFs/POs can be configured. Therefore, joint adaptation of common signal/channel should be supported</w:t>
      </w:r>
      <w:r w:rsidRPr="00AA3535">
        <w:rPr>
          <w:rFonts w:eastAsia="ＭＳ 明朝" w:hint="eastAsia"/>
          <w:sz w:val="22"/>
          <w:szCs w:val="22"/>
          <w:lang w:eastAsia="ja-JP"/>
        </w:rPr>
        <w:t>.</w:t>
      </w:r>
      <w:r>
        <w:rPr>
          <w:rFonts w:eastAsia="ＭＳ 明朝" w:hint="eastAsia"/>
          <w:sz w:val="22"/>
          <w:szCs w:val="22"/>
          <w:lang w:eastAsia="ja-JP"/>
        </w:rPr>
        <w:t xml:space="preserve"> </w:t>
      </w:r>
      <w:r>
        <w:rPr>
          <w:rFonts w:eastAsia="ＭＳ 明朝"/>
          <w:sz w:val="22"/>
          <w:szCs w:val="22"/>
          <w:lang w:eastAsia="ja-JP"/>
        </w:rPr>
        <w:t>In this case,</w:t>
      </w:r>
      <w:r w:rsidRPr="00632057">
        <w:rPr>
          <w:rFonts w:eastAsia="ＭＳ 明朝"/>
          <w:sz w:val="22"/>
          <w:szCs w:val="22"/>
          <w:lang w:eastAsia="ja-JP"/>
        </w:rPr>
        <w:t xml:space="preserve"> </w:t>
      </w:r>
      <w:r w:rsidRPr="00027C52">
        <w:rPr>
          <w:rFonts w:eastAsia="ＭＳ 明朝"/>
          <w:sz w:val="22"/>
          <w:szCs w:val="22"/>
          <w:lang w:eastAsia="ja-JP"/>
        </w:rPr>
        <w:t>enhancing the current adaptation mechanism</w:t>
      </w:r>
      <w:r>
        <w:rPr>
          <w:rFonts w:eastAsia="ＭＳ 明朝"/>
          <w:sz w:val="22"/>
          <w:szCs w:val="22"/>
          <w:lang w:eastAsia="ja-JP"/>
        </w:rPr>
        <w:t xml:space="preserve"> </w:t>
      </w:r>
      <w:r w:rsidRPr="00027C52">
        <w:rPr>
          <w:rFonts w:eastAsia="ＭＳ 明朝"/>
          <w:sz w:val="22"/>
          <w:szCs w:val="22"/>
          <w:lang w:eastAsia="ja-JP"/>
        </w:rPr>
        <w:t>to</w:t>
      </w:r>
      <w:r>
        <w:rPr>
          <w:rFonts w:eastAsia="ＭＳ 明朝"/>
          <w:sz w:val="22"/>
          <w:szCs w:val="22"/>
          <w:lang w:eastAsia="ja-JP"/>
        </w:rPr>
        <w:t xml:space="preserve"> have lower</w:t>
      </w:r>
      <w:r w:rsidRPr="00027C52">
        <w:rPr>
          <w:rFonts w:eastAsia="ＭＳ 明朝"/>
          <w:sz w:val="22"/>
          <w:szCs w:val="22"/>
          <w:lang w:eastAsia="ja-JP"/>
        </w:rPr>
        <w:t xml:space="preserve"> overhead</w:t>
      </w:r>
      <w:r>
        <w:rPr>
          <w:rFonts w:eastAsia="ＭＳ 明朝"/>
          <w:sz w:val="22"/>
          <w:szCs w:val="22"/>
          <w:lang w:eastAsia="ja-JP"/>
        </w:rPr>
        <w:t xml:space="preserve"> are needed.</w:t>
      </w:r>
      <w:r>
        <w:rPr>
          <w:rFonts w:eastAsia="ＭＳ 明朝" w:hint="eastAsia"/>
          <w:sz w:val="22"/>
          <w:szCs w:val="22"/>
          <w:lang w:eastAsia="ja-JP"/>
        </w:rPr>
        <w:t xml:space="preserve"> </w:t>
      </w:r>
    </w:p>
    <w:p w14:paraId="45025E6E" w14:textId="4D10EAB4" w:rsidR="00413DEC" w:rsidRDefault="00413DEC" w:rsidP="00413DEC">
      <w:pPr>
        <w:jc w:val="both"/>
        <w:rPr>
          <w:rFonts w:eastAsia="ＭＳ 明朝"/>
          <w:b/>
          <w:bCs/>
          <w:sz w:val="22"/>
          <w:szCs w:val="22"/>
          <w:lang w:eastAsia="ja-JP"/>
        </w:rPr>
      </w:pPr>
      <w:r w:rsidRPr="007737FC">
        <w:rPr>
          <w:rFonts w:eastAsia="ＭＳ 明朝"/>
          <w:b/>
          <w:bCs/>
          <w:sz w:val="22"/>
          <w:szCs w:val="22"/>
          <w:lang w:eastAsia="ja-JP"/>
        </w:rPr>
        <w:t xml:space="preserve">Proposal </w:t>
      </w:r>
      <w:r w:rsidR="00496260">
        <w:rPr>
          <w:rFonts w:eastAsia="ＭＳ 明朝" w:hint="eastAsia"/>
          <w:b/>
          <w:bCs/>
          <w:sz w:val="22"/>
          <w:szCs w:val="22"/>
          <w:lang w:eastAsia="ja-JP"/>
        </w:rPr>
        <w:t>10</w:t>
      </w:r>
      <w:r w:rsidRPr="007737FC">
        <w:rPr>
          <w:rFonts w:eastAsia="ＭＳ 明朝"/>
          <w:b/>
          <w:bCs/>
          <w:sz w:val="22"/>
          <w:szCs w:val="22"/>
          <w:lang w:eastAsia="ja-JP"/>
        </w:rPr>
        <w:t xml:space="preserve">. </w:t>
      </w:r>
      <w:r>
        <w:rPr>
          <w:rFonts w:eastAsia="ＭＳ 明朝"/>
          <w:b/>
          <w:bCs/>
          <w:sz w:val="22"/>
          <w:szCs w:val="22"/>
          <w:lang w:eastAsia="ja-JP"/>
        </w:rPr>
        <w:t>Consider joint adaptation of common signal/channel to optimize the network energy efficiency.</w:t>
      </w:r>
    </w:p>
    <w:p w14:paraId="06ED7523" w14:textId="77777777" w:rsidR="00413DEC" w:rsidRPr="0000191A" w:rsidRDefault="00413DEC" w:rsidP="00413DEC">
      <w:pPr>
        <w:pStyle w:val="ListParagraph"/>
        <w:numPr>
          <w:ilvl w:val="0"/>
          <w:numId w:val="26"/>
        </w:numPr>
        <w:spacing w:after="120"/>
        <w:ind w:firstLineChars="0"/>
        <w:jc w:val="both"/>
        <w:rPr>
          <w:rFonts w:eastAsia="ＭＳ 明朝"/>
          <w:b/>
          <w:bCs/>
          <w:sz w:val="22"/>
          <w:szCs w:val="22"/>
          <w:lang w:eastAsia="ja-JP"/>
        </w:rPr>
      </w:pPr>
      <w:r>
        <w:rPr>
          <w:rFonts w:eastAsia="ＭＳ 明朝"/>
          <w:b/>
          <w:bCs/>
          <w:sz w:val="22"/>
          <w:szCs w:val="22"/>
          <w:lang w:eastAsia="ja-JP"/>
        </w:rPr>
        <w:t xml:space="preserve">FFS: </w:t>
      </w:r>
      <w:r w:rsidRPr="00EA78B4">
        <w:rPr>
          <w:rFonts w:eastAsia="ＭＳ 明朝"/>
          <w:b/>
          <w:bCs/>
          <w:sz w:val="22"/>
          <w:szCs w:val="22"/>
          <w:lang w:eastAsia="ja-JP"/>
        </w:rPr>
        <w:t>Details of associated signaling/indication/configuration</w:t>
      </w:r>
    </w:p>
    <w:p w14:paraId="43E1530F" w14:textId="0305068A" w:rsidR="00DD2519" w:rsidRPr="004A7D47" w:rsidRDefault="00DD2519" w:rsidP="00BB104B">
      <w:pPr>
        <w:jc w:val="both"/>
        <w:rPr>
          <w:sz w:val="22"/>
          <w:szCs w:val="22"/>
          <w:lang w:eastAsia="ja-JP"/>
        </w:rPr>
      </w:pPr>
    </w:p>
    <w:p w14:paraId="66806D53" w14:textId="77777777" w:rsidR="00F11747" w:rsidRPr="001230D0" w:rsidRDefault="00F11747" w:rsidP="00CB69D9">
      <w:pPr>
        <w:pStyle w:val="Heading1"/>
        <w:spacing w:beforeLines="50" w:before="156" w:afterLines="50" w:after="156"/>
        <w:ind w:left="432" w:hanging="432"/>
        <w:jc w:val="both"/>
        <w:rPr>
          <w:rFonts w:ascii="Times New Roman" w:eastAsia="SimSun" w:hAnsi="Times New Roman"/>
          <w:b/>
          <w:sz w:val="22"/>
          <w:szCs w:val="22"/>
          <w:lang w:eastAsia="zh-CN"/>
        </w:rPr>
      </w:pPr>
      <w:r w:rsidRPr="001230D0">
        <w:rPr>
          <w:rFonts w:ascii="Times New Roman" w:eastAsia="SimSun" w:hAnsi="Times New Roman"/>
          <w:b/>
          <w:sz w:val="22"/>
          <w:szCs w:val="22"/>
          <w:lang w:eastAsia="zh-CN"/>
        </w:rPr>
        <w:t>Conclusions</w:t>
      </w:r>
    </w:p>
    <w:p w14:paraId="61384941" w14:textId="61475FEC" w:rsidR="009804F2" w:rsidRDefault="000A647B" w:rsidP="00C041E1">
      <w:pPr>
        <w:pStyle w:val="BodyText"/>
        <w:spacing w:afterLines="50" w:after="156"/>
        <w:jc w:val="both"/>
        <w:rPr>
          <w:sz w:val="22"/>
          <w:szCs w:val="22"/>
        </w:rPr>
      </w:pPr>
      <w:r w:rsidRPr="001230D0">
        <w:rPr>
          <w:rFonts w:eastAsia="SimSun"/>
          <w:sz w:val="22"/>
          <w:szCs w:val="22"/>
          <w:lang w:eastAsia="zh-CN"/>
        </w:rPr>
        <w:t>In this contribution,</w:t>
      </w:r>
      <w:r w:rsidRPr="001230D0">
        <w:rPr>
          <w:sz w:val="22"/>
          <w:szCs w:val="22"/>
        </w:rPr>
        <w:t xml:space="preserve"> </w:t>
      </w:r>
      <w:r>
        <w:rPr>
          <w:sz w:val="22"/>
          <w:szCs w:val="22"/>
        </w:rPr>
        <w:t xml:space="preserve">we discussed </w:t>
      </w:r>
      <w:r>
        <w:rPr>
          <w:sz w:val="22"/>
          <w:szCs w:val="22"/>
          <w:lang w:eastAsia="ja-JP"/>
        </w:rPr>
        <w:t>common signal/channel adaptation</w:t>
      </w:r>
      <w:r>
        <w:rPr>
          <w:sz w:val="22"/>
          <w:szCs w:val="22"/>
        </w:rPr>
        <w:t xml:space="preserve"> to achieve power saving for </w:t>
      </w:r>
      <w:r>
        <w:rPr>
          <w:rFonts w:hint="eastAsia"/>
          <w:sz w:val="22"/>
          <w:szCs w:val="22"/>
          <w:lang w:eastAsia="ja-JP"/>
        </w:rPr>
        <w:t>network</w:t>
      </w:r>
      <w:r>
        <w:rPr>
          <w:sz w:val="22"/>
          <w:szCs w:val="22"/>
        </w:rPr>
        <w:t>. The following observations and proposals are provided.</w:t>
      </w:r>
    </w:p>
    <w:p w14:paraId="63BF9211" w14:textId="1201E0D7" w:rsidR="003A2364" w:rsidRDefault="003A2364" w:rsidP="00AC5CF3">
      <w:pPr>
        <w:jc w:val="both"/>
        <w:rPr>
          <w:b/>
          <w:sz w:val="22"/>
          <w:szCs w:val="22"/>
          <w:lang w:eastAsia="ja-JP"/>
        </w:rPr>
      </w:pPr>
      <w:r>
        <w:rPr>
          <w:rFonts w:hint="eastAsia"/>
          <w:b/>
          <w:sz w:val="22"/>
          <w:szCs w:val="22"/>
          <w:lang w:eastAsia="ja-JP"/>
        </w:rPr>
        <w:t>P</w:t>
      </w:r>
      <w:r>
        <w:rPr>
          <w:b/>
          <w:sz w:val="22"/>
          <w:szCs w:val="22"/>
          <w:lang w:eastAsia="ja-JP"/>
        </w:rPr>
        <w:t xml:space="preserve">roposal </w:t>
      </w:r>
      <w:r>
        <w:rPr>
          <w:rFonts w:hint="eastAsia"/>
          <w:b/>
          <w:sz w:val="22"/>
          <w:szCs w:val="22"/>
          <w:lang w:eastAsia="ja-JP"/>
        </w:rPr>
        <w:t>1</w:t>
      </w:r>
      <w:r>
        <w:rPr>
          <w:b/>
          <w:sz w:val="22"/>
          <w:szCs w:val="22"/>
          <w:lang w:eastAsia="ja-JP"/>
        </w:rPr>
        <w:t xml:space="preserve">. </w:t>
      </w:r>
      <w:r>
        <w:rPr>
          <w:rFonts w:hint="eastAsia"/>
          <w:b/>
          <w:sz w:val="22"/>
          <w:szCs w:val="22"/>
          <w:lang w:eastAsia="ja-JP"/>
        </w:rPr>
        <w:t>For R</w:t>
      </w:r>
      <w:r>
        <w:rPr>
          <w:b/>
          <w:sz w:val="22"/>
          <w:szCs w:val="22"/>
          <w:lang w:eastAsia="ja-JP"/>
        </w:rPr>
        <w:t>e</w:t>
      </w:r>
      <w:r>
        <w:rPr>
          <w:rFonts w:hint="eastAsia"/>
          <w:b/>
          <w:sz w:val="22"/>
          <w:szCs w:val="22"/>
          <w:lang w:eastAsia="ja-JP"/>
        </w:rPr>
        <w:t>l.19 NES-capable UE</w:t>
      </w:r>
      <w:r>
        <w:rPr>
          <w:b/>
          <w:sz w:val="22"/>
          <w:szCs w:val="22"/>
          <w:lang w:eastAsia="ja-JP"/>
        </w:rPr>
        <w:t>’</w:t>
      </w:r>
      <w:r>
        <w:rPr>
          <w:rFonts w:hint="eastAsia"/>
          <w:b/>
          <w:sz w:val="22"/>
          <w:szCs w:val="22"/>
          <w:lang w:eastAsia="ja-JP"/>
        </w:rPr>
        <w:t xml:space="preserve">s SCell, </w:t>
      </w:r>
      <w:r w:rsidR="00AC5CF3">
        <w:rPr>
          <w:rFonts w:hint="eastAsia"/>
          <w:b/>
          <w:sz w:val="22"/>
          <w:szCs w:val="22"/>
          <w:lang w:eastAsia="ja-JP"/>
        </w:rPr>
        <w:t xml:space="preserve">support </w:t>
      </w:r>
      <w:r>
        <w:rPr>
          <w:rFonts w:hint="eastAsia"/>
          <w:b/>
          <w:sz w:val="22"/>
          <w:szCs w:val="22"/>
          <w:lang w:eastAsia="ja-JP"/>
        </w:rPr>
        <w:t>a</w:t>
      </w:r>
      <w:r w:rsidRPr="00D35A21">
        <w:rPr>
          <w:rFonts w:hint="eastAsia"/>
          <w:b/>
          <w:sz w:val="22"/>
          <w:szCs w:val="22"/>
          <w:lang w:eastAsia="ja-JP"/>
        </w:rPr>
        <w:t xml:space="preserve">daptation for CD-SSB with </w:t>
      </w:r>
      <w:r w:rsidRPr="00D35A21">
        <w:rPr>
          <w:b/>
          <w:sz w:val="22"/>
          <w:szCs w:val="22"/>
          <w:lang w:eastAsia="ja-JP"/>
        </w:rPr>
        <w:t>periodicity</w:t>
      </w:r>
      <w:r w:rsidRPr="00D35A21">
        <w:rPr>
          <w:rFonts w:hint="eastAsia"/>
          <w:b/>
          <w:sz w:val="22"/>
          <w:szCs w:val="22"/>
          <w:lang w:eastAsia="ja-JP"/>
        </w:rPr>
        <w:t xml:space="preserve"> larger than 20 ms</w:t>
      </w:r>
      <w:r w:rsidR="00AC5CF3">
        <w:rPr>
          <w:rFonts w:hint="eastAsia"/>
          <w:b/>
          <w:sz w:val="22"/>
          <w:szCs w:val="22"/>
          <w:lang w:eastAsia="ja-JP"/>
        </w:rPr>
        <w:t>.</w:t>
      </w:r>
    </w:p>
    <w:p w14:paraId="79C2A386" w14:textId="77777777" w:rsidR="00AC5CF3" w:rsidRPr="0049265A" w:rsidRDefault="00AC5CF3" w:rsidP="00AC5CF3">
      <w:pPr>
        <w:spacing w:before="120" w:after="120"/>
        <w:jc w:val="both"/>
        <w:rPr>
          <w:b/>
          <w:bCs/>
          <w:sz w:val="22"/>
          <w:szCs w:val="22"/>
          <w:lang w:eastAsia="ja-JP"/>
        </w:rPr>
      </w:pPr>
      <w:r w:rsidRPr="0049265A">
        <w:rPr>
          <w:b/>
          <w:bCs/>
          <w:sz w:val="22"/>
          <w:szCs w:val="22"/>
          <w:lang w:eastAsia="ja-JP"/>
        </w:rPr>
        <w:t>Proposal 2. To clarify the scope of AI 9.5.1 and AI 9.5.3, AI 9.5.3 should focus on periodicity adaptation for always-on SSB.</w:t>
      </w:r>
    </w:p>
    <w:p w14:paraId="48B1CB53" w14:textId="77777777" w:rsidR="00AC5CF3" w:rsidRDefault="00AC5CF3" w:rsidP="00AC5CF3">
      <w:pPr>
        <w:jc w:val="both"/>
        <w:rPr>
          <w:rFonts w:eastAsia="ＭＳ 明朝"/>
          <w:b/>
          <w:bCs/>
          <w:sz w:val="22"/>
          <w:szCs w:val="22"/>
          <w:lang w:eastAsia="ja-JP"/>
        </w:rPr>
      </w:pPr>
      <w:r w:rsidRPr="007737FC">
        <w:rPr>
          <w:rFonts w:eastAsia="ＭＳ 明朝"/>
          <w:b/>
          <w:bCs/>
          <w:sz w:val="22"/>
          <w:szCs w:val="22"/>
          <w:lang w:eastAsia="ja-JP"/>
        </w:rPr>
        <w:t xml:space="preserve">Proposal </w:t>
      </w:r>
      <w:r>
        <w:rPr>
          <w:rFonts w:eastAsia="ＭＳ 明朝" w:hint="eastAsia"/>
          <w:b/>
          <w:bCs/>
          <w:sz w:val="22"/>
          <w:szCs w:val="22"/>
          <w:lang w:eastAsia="ja-JP"/>
        </w:rPr>
        <w:t>3</w:t>
      </w:r>
      <w:r w:rsidRPr="007737FC">
        <w:rPr>
          <w:rFonts w:eastAsia="ＭＳ 明朝"/>
          <w:b/>
          <w:bCs/>
          <w:sz w:val="22"/>
          <w:szCs w:val="22"/>
          <w:lang w:eastAsia="ja-JP"/>
        </w:rPr>
        <w:t xml:space="preserve">. </w:t>
      </w:r>
      <w:r>
        <w:rPr>
          <w:rFonts w:eastAsia="ＭＳ 明朝" w:hint="eastAsia"/>
          <w:b/>
          <w:bCs/>
          <w:sz w:val="22"/>
          <w:szCs w:val="22"/>
          <w:lang w:eastAsia="ja-JP"/>
        </w:rPr>
        <w:t>T</w:t>
      </w:r>
      <w:r>
        <w:rPr>
          <w:rFonts w:eastAsia="ＭＳ 明朝"/>
          <w:b/>
          <w:bCs/>
          <w:sz w:val="22"/>
          <w:szCs w:val="22"/>
          <w:lang w:eastAsia="ja-JP"/>
        </w:rPr>
        <w:t>he following signaling can be considered</w:t>
      </w:r>
      <w:r>
        <w:rPr>
          <w:rFonts w:eastAsia="ＭＳ 明朝" w:hint="eastAsia"/>
          <w:b/>
          <w:bCs/>
          <w:sz w:val="22"/>
          <w:szCs w:val="22"/>
          <w:lang w:eastAsia="ja-JP"/>
        </w:rPr>
        <w:t xml:space="preserve"> for indication of SSB adaptation</w:t>
      </w:r>
      <w:r>
        <w:rPr>
          <w:rFonts w:eastAsia="ＭＳ 明朝"/>
          <w:b/>
          <w:bCs/>
          <w:sz w:val="22"/>
          <w:szCs w:val="22"/>
          <w:lang w:eastAsia="ja-JP"/>
        </w:rPr>
        <w:t>.</w:t>
      </w:r>
    </w:p>
    <w:p w14:paraId="67D211FB" w14:textId="77777777" w:rsidR="00AC5CF3" w:rsidRPr="0049265A" w:rsidRDefault="00AC5CF3" w:rsidP="00AC5CF3">
      <w:pPr>
        <w:pStyle w:val="ListParagraph"/>
        <w:numPr>
          <w:ilvl w:val="0"/>
          <w:numId w:val="26"/>
        </w:numPr>
        <w:ind w:firstLineChars="0"/>
        <w:jc w:val="both"/>
        <w:rPr>
          <w:rFonts w:eastAsia="ＭＳ 明朝"/>
          <w:b/>
          <w:bCs/>
          <w:sz w:val="22"/>
          <w:szCs w:val="22"/>
          <w:lang w:eastAsia="ja-JP"/>
        </w:rPr>
      </w:pPr>
      <w:r w:rsidRPr="005C5E97">
        <w:rPr>
          <w:rFonts w:eastAsia="ＭＳ 明朝"/>
          <w:b/>
          <w:bCs/>
          <w:sz w:val="22"/>
          <w:szCs w:val="22"/>
          <w:lang w:eastAsia="ja-JP"/>
        </w:rPr>
        <w:t xml:space="preserve">MAC-CE </w:t>
      </w:r>
    </w:p>
    <w:p w14:paraId="0108BA6E" w14:textId="77777777" w:rsidR="00AC5CF3" w:rsidRPr="005543EE" w:rsidRDefault="00AC5CF3" w:rsidP="00AC5CF3">
      <w:pPr>
        <w:pStyle w:val="ListParagraph"/>
        <w:numPr>
          <w:ilvl w:val="1"/>
          <w:numId w:val="26"/>
        </w:numPr>
        <w:ind w:firstLineChars="0"/>
        <w:jc w:val="both"/>
        <w:rPr>
          <w:rFonts w:eastAsia="ＭＳ 明朝"/>
          <w:b/>
          <w:bCs/>
          <w:sz w:val="22"/>
          <w:szCs w:val="22"/>
          <w:lang w:eastAsia="ja-JP"/>
        </w:rPr>
      </w:pPr>
      <w:r w:rsidRPr="0049265A">
        <w:rPr>
          <w:b/>
          <w:bCs/>
          <w:sz w:val="22"/>
          <w:szCs w:val="22"/>
          <w:lang w:eastAsia="ja-JP"/>
        </w:rPr>
        <w:t>The MAC-CE for on-demand SSB can be extended for always-on SSB to achieve periodicity adaptation of always-on SSB</w:t>
      </w:r>
    </w:p>
    <w:p w14:paraId="46E4C52F" w14:textId="77777777" w:rsidR="00AC5CF3" w:rsidRDefault="00AC5CF3" w:rsidP="00AC5CF3">
      <w:pPr>
        <w:pStyle w:val="ListParagraph"/>
        <w:numPr>
          <w:ilvl w:val="0"/>
          <w:numId w:val="26"/>
        </w:numPr>
        <w:ind w:firstLineChars="0"/>
        <w:jc w:val="both"/>
        <w:rPr>
          <w:rFonts w:eastAsia="ＭＳ 明朝"/>
          <w:b/>
          <w:bCs/>
          <w:sz w:val="22"/>
          <w:szCs w:val="22"/>
          <w:lang w:eastAsia="ja-JP"/>
        </w:rPr>
      </w:pPr>
      <w:r w:rsidRPr="005C5E97">
        <w:rPr>
          <w:rFonts w:eastAsia="ＭＳ 明朝"/>
          <w:b/>
          <w:bCs/>
          <w:sz w:val="22"/>
          <w:szCs w:val="22"/>
          <w:lang w:eastAsia="ja-JP"/>
        </w:rPr>
        <w:t>Group common DCI</w:t>
      </w:r>
      <w:r>
        <w:rPr>
          <w:rFonts w:eastAsia="ＭＳ 明朝"/>
          <w:b/>
          <w:bCs/>
          <w:sz w:val="22"/>
          <w:szCs w:val="22"/>
          <w:lang w:eastAsia="ja-JP"/>
        </w:rPr>
        <w:t xml:space="preserve"> </w:t>
      </w:r>
    </w:p>
    <w:p w14:paraId="516D70E5" w14:textId="77777777" w:rsidR="00AC5CF3" w:rsidRDefault="00AC5CF3" w:rsidP="00AC5CF3">
      <w:pPr>
        <w:pStyle w:val="ListParagraph"/>
        <w:numPr>
          <w:ilvl w:val="1"/>
          <w:numId w:val="26"/>
        </w:numPr>
        <w:spacing w:after="120"/>
        <w:ind w:left="862" w:firstLineChars="0" w:hanging="442"/>
        <w:jc w:val="both"/>
        <w:rPr>
          <w:rFonts w:eastAsia="ＭＳ 明朝"/>
          <w:b/>
          <w:bCs/>
          <w:sz w:val="22"/>
          <w:szCs w:val="22"/>
          <w:lang w:eastAsia="ja-JP"/>
        </w:rPr>
      </w:pPr>
      <w:r>
        <w:rPr>
          <w:rFonts w:eastAsia="ＭＳ 明朝"/>
          <w:b/>
          <w:bCs/>
          <w:sz w:val="22"/>
          <w:szCs w:val="22"/>
          <w:lang w:eastAsia="ja-JP"/>
        </w:rPr>
        <w:t>FFS: introduce a new DCI format or reuse a legacy DCI format</w:t>
      </w:r>
      <w:r>
        <w:rPr>
          <w:rFonts w:eastAsia="ＭＳ 明朝" w:hint="eastAsia"/>
          <w:b/>
          <w:bCs/>
          <w:sz w:val="22"/>
          <w:szCs w:val="22"/>
          <w:lang w:eastAsia="ja-JP"/>
        </w:rPr>
        <w:t>,</w:t>
      </w:r>
      <w:r>
        <w:rPr>
          <w:rFonts w:eastAsia="ＭＳ 明朝"/>
          <w:b/>
          <w:bCs/>
          <w:sz w:val="22"/>
          <w:szCs w:val="22"/>
          <w:lang w:eastAsia="ja-JP"/>
        </w:rPr>
        <w:t xml:space="preserve"> </w:t>
      </w:r>
      <w:r w:rsidRPr="005C5E97">
        <w:rPr>
          <w:rFonts w:eastAsia="ＭＳ 明朝"/>
          <w:b/>
          <w:bCs/>
          <w:sz w:val="22"/>
          <w:szCs w:val="22"/>
          <w:lang w:eastAsia="ja-JP"/>
        </w:rPr>
        <w:t>DCI format 2_9</w:t>
      </w:r>
    </w:p>
    <w:p w14:paraId="7E44E291" w14:textId="77777777" w:rsidR="00AC5CF3" w:rsidRPr="0000191A" w:rsidRDefault="00AC5CF3" w:rsidP="00AC5CF3">
      <w:pPr>
        <w:spacing w:before="120"/>
        <w:jc w:val="both"/>
        <w:rPr>
          <w:b/>
          <w:sz w:val="22"/>
          <w:szCs w:val="22"/>
          <w:lang w:eastAsia="ja-JP"/>
        </w:rPr>
      </w:pPr>
      <w:r w:rsidRPr="0000191A">
        <w:rPr>
          <w:rFonts w:hint="eastAsia"/>
          <w:b/>
          <w:sz w:val="22"/>
          <w:szCs w:val="22"/>
          <w:lang w:eastAsia="ja-JP"/>
        </w:rPr>
        <w:t>P</w:t>
      </w:r>
      <w:r w:rsidRPr="0000191A">
        <w:rPr>
          <w:b/>
          <w:sz w:val="22"/>
          <w:szCs w:val="22"/>
          <w:lang w:eastAsia="ja-JP"/>
        </w:rPr>
        <w:t>roposal</w:t>
      </w:r>
      <w:r>
        <w:rPr>
          <w:b/>
          <w:sz w:val="22"/>
          <w:szCs w:val="22"/>
          <w:lang w:eastAsia="ja-JP"/>
        </w:rPr>
        <w:t xml:space="preserve"> </w:t>
      </w:r>
      <w:r>
        <w:rPr>
          <w:rFonts w:hint="eastAsia"/>
          <w:b/>
          <w:sz w:val="22"/>
          <w:szCs w:val="22"/>
          <w:lang w:eastAsia="ja-JP"/>
        </w:rPr>
        <w:t>4</w:t>
      </w:r>
      <w:r>
        <w:rPr>
          <w:b/>
          <w:sz w:val="22"/>
          <w:szCs w:val="22"/>
          <w:lang w:eastAsia="ja-JP"/>
        </w:rPr>
        <w:t>.</w:t>
      </w:r>
      <w:r w:rsidRPr="0000191A">
        <w:rPr>
          <w:b/>
          <w:sz w:val="22"/>
          <w:szCs w:val="22"/>
          <w:lang w:eastAsia="ja-JP"/>
        </w:rPr>
        <w:t xml:space="preserve"> For the </w:t>
      </w:r>
      <w:r>
        <w:rPr>
          <w:rFonts w:hint="eastAsia"/>
          <w:b/>
          <w:sz w:val="22"/>
          <w:szCs w:val="22"/>
          <w:lang w:eastAsia="ja-JP"/>
        </w:rPr>
        <w:t xml:space="preserve">configuration of </w:t>
      </w:r>
      <w:r w:rsidRPr="0000191A">
        <w:rPr>
          <w:b/>
          <w:sz w:val="22"/>
          <w:szCs w:val="22"/>
          <w:lang w:eastAsia="ja-JP"/>
        </w:rPr>
        <w:t>additional PRACH resources, discuss the following aspects:</w:t>
      </w:r>
    </w:p>
    <w:p w14:paraId="33B4E391" w14:textId="77777777" w:rsidR="00AC5CF3" w:rsidRPr="000711EC" w:rsidRDefault="00AC5CF3" w:rsidP="00AC5CF3">
      <w:pPr>
        <w:pStyle w:val="ListParagraph"/>
        <w:numPr>
          <w:ilvl w:val="0"/>
          <w:numId w:val="35"/>
        </w:numPr>
        <w:ind w:firstLineChars="0"/>
        <w:jc w:val="both"/>
        <w:rPr>
          <w:b/>
          <w:sz w:val="22"/>
          <w:szCs w:val="22"/>
          <w:lang w:eastAsia="ja-JP"/>
        </w:rPr>
      </w:pPr>
      <w:r w:rsidRPr="0000191A">
        <w:rPr>
          <w:b/>
          <w:sz w:val="22"/>
          <w:szCs w:val="22"/>
          <w:lang w:eastAsia="ja-JP"/>
        </w:rPr>
        <w:t xml:space="preserve">Whether to configure additional PRACH resources for 2-step </w:t>
      </w:r>
      <w:r>
        <w:rPr>
          <w:b/>
          <w:sz w:val="22"/>
          <w:szCs w:val="22"/>
          <w:lang w:eastAsia="ja-JP"/>
        </w:rPr>
        <w:t>RACH</w:t>
      </w:r>
    </w:p>
    <w:p w14:paraId="3D8AF423" w14:textId="77777777" w:rsidR="00AC5CF3" w:rsidRDefault="00AC5CF3" w:rsidP="00AC5CF3">
      <w:pPr>
        <w:pStyle w:val="ListParagraph"/>
        <w:numPr>
          <w:ilvl w:val="0"/>
          <w:numId w:val="30"/>
        </w:numPr>
        <w:ind w:firstLineChars="0"/>
        <w:jc w:val="both"/>
        <w:rPr>
          <w:b/>
          <w:sz w:val="22"/>
          <w:szCs w:val="22"/>
          <w:lang w:eastAsia="ja-JP"/>
        </w:rPr>
      </w:pPr>
      <w:r>
        <w:rPr>
          <w:rFonts w:eastAsiaTheme="minorEastAsia" w:hint="eastAsia"/>
          <w:b/>
          <w:sz w:val="22"/>
          <w:szCs w:val="22"/>
          <w:lang w:eastAsia="zh-CN"/>
        </w:rPr>
        <w:t xml:space="preserve">For 2-step RACH, adaptation of the PUSCH resources associated with the PRACH resources should </w:t>
      </w:r>
      <w:r>
        <w:rPr>
          <w:rFonts w:eastAsiaTheme="minorEastAsia"/>
          <w:b/>
          <w:sz w:val="22"/>
          <w:szCs w:val="22"/>
          <w:lang w:eastAsia="zh-CN"/>
        </w:rPr>
        <w:t>also</w:t>
      </w:r>
      <w:r>
        <w:rPr>
          <w:rFonts w:eastAsiaTheme="minorEastAsia" w:hint="eastAsia"/>
          <w:b/>
          <w:sz w:val="22"/>
          <w:szCs w:val="22"/>
          <w:lang w:eastAsia="zh-CN"/>
        </w:rPr>
        <w:t xml:space="preserve"> be considered</w:t>
      </w:r>
    </w:p>
    <w:p w14:paraId="16C4C0FA" w14:textId="77777777" w:rsidR="00AC5CF3" w:rsidRDefault="00AC5CF3" w:rsidP="00AC5CF3">
      <w:pPr>
        <w:pStyle w:val="ListParagraph"/>
        <w:numPr>
          <w:ilvl w:val="0"/>
          <w:numId w:val="35"/>
        </w:numPr>
        <w:spacing w:after="120"/>
        <w:ind w:left="442" w:firstLineChars="0" w:hanging="442"/>
        <w:jc w:val="both"/>
        <w:rPr>
          <w:b/>
          <w:sz w:val="22"/>
          <w:szCs w:val="22"/>
          <w:lang w:eastAsia="ja-JP"/>
        </w:rPr>
      </w:pPr>
      <w:r w:rsidRPr="005A15A1">
        <w:rPr>
          <w:b/>
          <w:sz w:val="22"/>
          <w:szCs w:val="22"/>
          <w:lang w:eastAsia="ja-JP"/>
        </w:rPr>
        <w:t>Whether to configure additional PRACH resources for CBRA and/or CFRA</w:t>
      </w:r>
    </w:p>
    <w:p w14:paraId="094D8A67" w14:textId="77777777" w:rsidR="00AC5CF3" w:rsidRPr="00AC5CF3" w:rsidRDefault="00AC5CF3" w:rsidP="00AC5CF3">
      <w:pPr>
        <w:spacing w:after="120"/>
        <w:jc w:val="both"/>
        <w:rPr>
          <w:b/>
          <w:i/>
          <w:iCs/>
          <w:sz w:val="22"/>
          <w:szCs w:val="22"/>
          <w:lang w:eastAsia="ja-JP"/>
        </w:rPr>
      </w:pPr>
      <w:r w:rsidRPr="00AC5CF3">
        <w:rPr>
          <w:b/>
          <w:i/>
          <w:iCs/>
          <w:sz w:val="22"/>
          <w:szCs w:val="22"/>
          <w:lang w:eastAsia="ja-JP"/>
        </w:rPr>
        <w:t xml:space="preserve">Observation </w:t>
      </w:r>
      <w:r w:rsidRPr="00AC5CF3">
        <w:rPr>
          <w:rFonts w:hint="eastAsia"/>
          <w:b/>
          <w:i/>
          <w:iCs/>
          <w:sz w:val="22"/>
          <w:szCs w:val="22"/>
          <w:lang w:eastAsia="ja-JP"/>
        </w:rPr>
        <w:t>1</w:t>
      </w:r>
      <w:r w:rsidRPr="00AC5CF3">
        <w:rPr>
          <w:b/>
          <w:i/>
          <w:iCs/>
          <w:sz w:val="22"/>
          <w:szCs w:val="22"/>
          <w:lang w:eastAsia="ja-JP"/>
        </w:rPr>
        <w:t>. Partially overlapping in both time domain and frequency domain between additional PRACH resources and legacy PRACH resources can be allowed under the condition that it does not impact the SSB-RO mapping for legacy PRACH resources.</w:t>
      </w:r>
    </w:p>
    <w:p w14:paraId="7EC33CB9" w14:textId="77777777" w:rsidR="00AC5CF3" w:rsidRPr="00AC5CF3" w:rsidRDefault="00AC5CF3" w:rsidP="00AC5CF3">
      <w:pPr>
        <w:spacing w:after="120"/>
        <w:jc w:val="both"/>
        <w:rPr>
          <w:b/>
          <w:i/>
          <w:iCs/>
          <w:sz w:val="22"/>
          <w:szCs w:val="22"/>
          <w:lang w:eastAsia="ja-JP"/>
        </w:rPr>
      </w:pPr>
      <w:r w:rsidRPr="00AC5CF3">
        <w:rPr>
          <w:b/>
          <w:i/>
          <w:iCs/>
          <w:sz w:val="22"/>
          <w:szCs w:val="22"/>
          <w:lang w:eastAsia="ja-JP"/>
        </w:rPr>
        <w:t xml:space="preserve">Observation </w:t>
      </w:r>
      <w:r w:rsidRPr="00AC5CF3">
        <w:rPr>
          <w:rFonts w:hint="eastAsia"/>
          <w:b/>
          <w:i/>
          <w:iCs/>
          <w:sz w:val="22"/>
          <w:szCs w:val="22"/>
          <w:lang w:eastAsia="ja-JP"/>
        </w:rPr>
        <w:t>2</w:t>
      </w:r>
      <w:r w:rsidRPr="00AC5CF3">
        <w:rPr>
          <w:b/>
          <w:i/>
          <w:iCs/>
          <w:sz w:val="22"/>
          <w:szCs w:val="22"/>
          <w:lang w:eastAsia="ja-JP"/>
        </w:rPr>
        <w:t>. If the</w:t>
      </w:r>
      <w:r w:rsidRPr="00AC5CF3">
        <w:rPr>
          <w:rFonts w:eastAsia="ＭＳ 明朝"/>
          <w:b/>
          <w:i/>
          <w:iCs/>
          <w:sz w:val="22"/>
          <w:szCs w:val="22"/>
          <w:lang w:eastAsia="ja-JP"/>
        </w:rPr>
        <w:t xml:space="preserve"> additional PRACH resources and legacy PRACH resources are </w:t>
      </w:r>
      <w:r w:rsidRPr="00AC5CF3">
        <w:rPr>
          <w:b/>
          <w:i/>
          <w:iCs/>
          <w:sz w:val="22"/>
          <w:szCs w:val="22"/>
          <w:lang w:eastAsia="ja-JP"/>
        </w:rPr>
        <w:t>fully overlapped, muting the additional PRACH resources would not provide any benefit in terms of network energy saving.</w:t>
      </w:r>
    </w:p>
    <w:p w14:paraId="0602D86C" w14:textId="77777777" w:rsidR="00AC5CF3" w:rsidRPr="000D3074" w:rsidRDefault="00AC5CF3" w:rsidP="00AC5CF3">
      <w:pPr>
        <w:spacing w:before="120"/>
        <w:jc w:val="both"/>
        <w:rPr>
          <w:b/>
          <w:i/>
          <w:iCs/>
          <w:sz w:val="22"/>
          <w:szCs w:val="22"/>
          <w:lang w:eastAsia="ja-JP"/>
        </w:rPr>
      </w:pPr>
      <w:r w:rsidRPr="000D3074">
        <w:rPr>
          <w:b/>
          <w:i/>
          <w:iCs/>
          <w:sz w:val="22"/>
          <w:szCs w:val="22"/>
          <w:lang w:eastAsia="ja-JP"/>
        </w:rPr>
        <w:t xml:space="preserve">Observation </w:t>
      </w:r>
      <w:r>
        <w:rPr>
          <w:rFonts w:hint="eastAsia"/>
          <w:b/>
          <w:i/>
          <w:iCs/>
          <w:sz w:val="22"/>
          <w:szCs w:val="22"/>
          <w:lang w:eastAsia="ja-JP"/>
        </w:rPr>
        <w:t>3</w:t>
      </w:r>
      <w:r w:rsidRPr="000D3074">
        <w:rPr>
          <w:b/>
          <w:i/>
          <w:iCs/>
          <w:sz w:val="22"/>
          <w:szCs w:val="22"/>
          <w:lang w:eastAsia="ja-JP"/>
        </w:rPr>
        <w:t xml:space="preserve">. The additional mechanisms </w:t>
      </w:r>
      <w:r w:rsidRPr="001D47D7">
        <w:rPr>
          <w:b/>
          <w:i/>
          <w:iCs/>
          <w:sz w:val="22"/>
          <w:szCs w:val="22"/>
          <w:lang w:eastAsia="ja-JP"/>
        </w:rPr>
        <w:t xml:space="preserve">for determining the additional PRACH resources in time-domain </w:t>
      </w:r>
      <w:r w:rsidRPr="000D3074">
        <w:rPr>
          <w:b/>
          <w:i/>
          <w:iCs/>
          <w:sz w:val="22"/>
          <w:szCs w:val="22"/>
          <w:lang w:eastAsia="ja-JP"/>
        </w:rPr>
        <w:t xml:space="preserve">aim to fulfill </w:t>
      </w:r>
      <w:r>
        <w:rPr>
          <w:rFonts w:hint="eastAsia"/>
          <w:b/>
          <w:i/>
          <w:iCs/>
          <w:sz w:val="22"/>
          <w:szCs w:val="22"/>
          <w:lang w:eastAsia="ja-JP"/>
        </w:rPr>
        <w:t>one or both</w:t>
      </w:r>
      <w:r w:rsidRPr="00707F76">
        <w:rPr>
          <w:b/>
          <w:i/>
          <w:iCs/>
          <w:sz w:val="22"/>
          <w:szCs w:val="22"/>
          <w:lang w:eastAsia="ja-JP"/>
        </w:rPr>
        <w:t xml:space="preserve"> </w:t>
      </w:r>
      <w:r>
        <w:rPr>
          <w:rFonts w:hint="eastAsia"/>
          <w:b/>
          <w:i/>
          <w:iCs/>
          <w:sz w:val="22"/>
          <w:szCs w:val="22"/>
          <w:lang w:eastAsia="ja-JP"/>
        </w:rPr>
        <w:t xml:space="preserve">of </w:t>
      </w:r>
      <w:r w:rsidRPr="000D3074">
        <w:rPr>
          <w:b/>
          <w:i/>
          <w:iCs/>
          <w:sz w:val="22"/>
          <w:szCs w:val="22"/>
          <w:lang w:eastAsia="ja-JP"/>
        </w:rPr>
        <w:t>the following</w:t>
      </w:r>
      <w:r>
        <w:rPr>
          <w:rFonts w:hint="eastAsia"/>
          <w:b/>
          <w:i/>
          <w:iCs/>
          <w:sz w:val="22"/>
          <w:szCs w:val="22"/>
          <w:lang w:eastAsia="ja-JP"/>
        </w:rPr>
        <w:t xml:space="preserve"> </w:t>
      </w:r>
      <w:r w:rsidRPr="000D3074">
        <w:rPr>
          <w:b/>
          <w:i/>
          <w:iCs/>
          <w:sz w:val="22"/>
          <w:szCs w:val="22"/>
          <w:lang w:eastAsia="ja-JP"/>
        </w:rPr>
        <w:t>two purposes:</w:t>
      </w:r>
    </w:p>
    <w:p w14:paraId="3635614E" w14:textId="77777777" w:rsidR="00AC5CF3" w:rsidRPr="000D3074" w:rsidRDefault="00AC5CF3" w:rsidP="00AC5CF3">
      <w:pPr>
        <w:pStyle w:val="ListParagraph"/>
        <w:numPr>
          <w:ilvl w:val="0"/>
          <w:numId w:val="61"/>
        </w:numPr>
        <w:ind w:left="357" w:firstLineChars="0" w:hanging="357"/>
        <w:jc w:val="both"/>
        <w:rPr>
          <w:b/>
          <w:i/>
          <w:iCs/>
          <w:sz w:val="22"/>
          <w:szCs w:val="22"/>
          <w:lang w:eastAsia="ja-JP"/>
        </w:rPr>
      </w:pPr>
      <w:r w:rsidRPr="00845EEF">
        <w:rPr>
          <w:b/>
          <w:i/>
          <w:iCs/>
          <w:sz w:val="22"/>
          <w:szCs w:val="22"/>
          <w:lang w:eastAsia="ja-JP"/>
        </w:rPr>
        <w:t xml:space="preserve">To </w:t>
      </w:r>
      <w:r>
        <w:rPr>
          <w:rFonts w:hint="eastAsia"/>
          <w:b/>
          <w:i/>
          <w:iCs/>
          <w:sz w:val="22"/>
          <w:szCs w:val="22"/>
          <w:lang w:eastAsia="ja-JP"/>
        </w:rPr>
        <w:t>facilitate</w:t>
      </w:r>
      <w:r w:rsidRPr="00845EEF">
        <w:rPr>
          <w:b/>
          <w:i/>
          <w:iCs/>
          <w:sz w:val="22"/>
          <w:szCs w:val="22"/>
          <w:lang w:eastAsia="ja-JP"/>
        </w:rPr>
        <w:t xml:space="preserve"> condensed PRACH resources in time domain</w:t>
      </w:r>
      <w:r>
        <w:rPr>
          <w:rFonts w:hint="eastAsia"/>
          <w:b/>
          <w:i/>
          <w:iCs/>
          <w:sz w:val="22"/>
          <w:szCs w:val="22"/>
          <w:lang w:eastAsia="ja-JP"/>
        </w:rPr>
        <w:t>.</w:t>
      </w:r>
    </w:p>
    <w:p w14:paraId="38E2BE69" w14:textId="77777777" w:rsidR="00AC5CF3" w:rsidRPr="008E33B2" w:rsidRDefault="00AC5CF3" w:rsidP="00AC5CF3">
      <w:pPr>
        <w:pStyle w:val="ListParagraph"/>
        <w:numPr>
          <w:ilvl w:val="0"/>
          <w:numId w:val="61"/>
        </w:numPr>
        <w:spacing w:after="120"/>
        <w:ind w:left="357" w:firstLineChars="0" w:hanging="357"/>
        <w:jc w:val="both"/>
        <w:rPr>
          <w:b/>
          <w:i/>
          <w:iCs/>
          <w:sz w:val="22"/>
          <w:szCs w:val="22"/>
          <w:lang w:eastAsia="ja-JP"/>
        </w:rPr>
      </w:pPr>
      <w:r w:rsidRPr="000D3074">
        <w:rPr>
          <w:b/>
          <w:i/>
          <w:iCs/>
          <w:sz w:val="22"/>
          <w:szCs w:val="22"/>
          <w:lang w:eastAsia="ja-JP"/>
        </w:rPr>
        <w:t xml:space="preserve">To </w:t>
      </w:r>
      <w:r>
        <w:rPr>
          <w:rFonts w:hint="eastAsia"/>
          <w:b/>
          <w:i/>
          <w:iCs/>
          <w:sz w:val="22"/>
          <w:szCs w:val="22"/>
          <w:lang w:eastAsia="ja-JP"/>
        </w:rPr>
        <w:t>address</w:t>
      </w:r>
      <w:r w:rsidRPr="000D3074">
        <w:rPr>
          <w:b/>
          <w:i/>
          <w:iCs/>
          <w:sz w:val="22"/>
          <w:szCs w:val="22"/>
          <w:lang w:eastAsia="ja-JP"/>
        </w:rPr>
        <w:t xml:space="preserve"> fully</w:t>
      </w:r>
      <w:r>
        <w:rPr>
          <w:rFonts w:hint="eastAsia"/>
          <w:b/>
          <w:i/>
          <w:iCs/>
          <w:sz w:val="22"/>
          <w:szCs w:val="22"/>
          <w:lang w:eastAsia="ja-JP"/>
        </w:rPr>
        <w:t>/partial</w:t>
      </w:r>
      <w:r w:rsidRPr="000D3074">
        <w:rPr>
          <w:b/>
          <w:i/>
          <w:iCs/>
          <w:sz w:val="22"/>
          <w:szCs w:val="22"/>
          <w:lang w:eastAsia="ja-JP"/>
        </w:rPr>
        <w:t xml:space="preserve"> overlapping in both time domain and frequency domain between legacy PRACH resources and additional PRACH resources</w:t>
      </w:r>
      <w:r>
        <w:rPr>
          <w:rFonts w:hint="eastAsia"/>
          <w:b/>
          <w:i/>
          <w:iCs/>
          <w:sz w:val="22"/>
          <w:szCs w:val="22"/>
          <w:lang w:eastAsia="ja-JP"/>
        </w:rPr>
        <w:t>.</w:t>
      </w:r>
    </w:p>
    <w:p w14:paraId="49197911" w14:textId="77777777" w:rsidR="00AC5CF3" w:rsidRPr="00AC5CF3" w:rsidRDefault="00AC5CF3" w:rsidP="00AC5CF3">
      <w:pPr>
        <w:spacing w:before="120" w:after="120"/>
        <w:jc w:val="both"/>
        <w:rPr>
          <w:b/>
          <w:i/>
          <w:iCs/>
          <w:sz w:val="22"/>
          <w:szCs w:val="22"/>
          <w:lang w:eastAsia="ja-JP"/>
        </w:rPr>
      </w:pPr>
      <w:r w:rsidRPr="00AC5CF3">
        <w:rPr>
          <w:b/>
          <w:i/>
          <w:iCs/>
          <w:sz w:val="22"/>
          <w:szCs w:val="22"/>
          <w:lang w:eastAsia="ja-JP"/>
        </w:rPr>
        <w:t xml:space="preserve">Observation </w:t>
      </w:r>
      <w:r w:rsidRPr="00AC5CF3">
        <w:rPr>
          <w:rFonts w:hint="eastAsia"/>
          <w:b/>
          <w:i/>
          <w:iCs/>
          <w:sz w:val="22"/>
          <w:szCs w:val="22"/>
          <w:lang w:eastAsia="ja-JP"/>
        </w:rPr>
        <w:t>4</w:t>
      </w:r>
      <w:r w:rsidRPr="00AC5CF3">
        <w:rPr>
          <w:b/>
          <w:i/>
          <w:iCs/>
          <w:sz w:val="22"/>
          <w:szCs w:val="22"/>
          <w:lang w:eastAsia="ja-JP"/>
        </w:rPr>
        <w:t xml:space="preserve">. </w:t>
      </w:r>
      <w:r w:rsidRPr="00AC5CF3">
        <w:rPr>
          <w:rFonts w:hint="eastAsia"/>
          <w:b/>
          <w:i/>
          <w:iCs/>
          <w:sz w:val="22"/>
          <w:szCs w:val="22"/>
          <w:lang w:eastAsia="ja-JP"/>
        </w:rPr>
        <w:t xml:space="preserve">The additional PRACH </w:t>
      </w:r>
      <w:r w:rsidRPr="00AC5CF3">
        <w:rPr>
          <w:b/>
          <w:i/>
          <w:iCs/>
          <w:sz w:val="22"/>
          <w:szCs w:val="22"/>
          <w:lang w:eastAsia="ja-JP"/>
        </w:rPr>
        <w:t>resources</w:t>
      </w:r>
      <w:r w:rsidRPr="00AC5CF3">
        <w:rPr>
          <w:rFonts w:hint="eastAsia"/>
          <w:b/>
          <w:i/>
          <w:iCs/>
          <w:sz w:val="22"/>
          <w:szCs w:val="22"/>
          <w:lang w:eastAsia="ja-JP"/>
        </w:rPr>
        <w:t xml:space="preserve"> can be FDMed with the legacy PRACH resources to avoid </w:t>
      </w:r>
      <w:r w:rsidRPr="00AC5CF3">
        <w:rPr>
          <w:b/>
          <w:i/>
          <w:iCs/>
          <w:sz w:val="22"/>
          <w:szCs w:val="22"/>
          <w:lang w:eastAsia="ja-JP"/>
        </w:rPr>
        <w:t>overlapping</w:t>
      </w:r>
      <w:r w:rsidRPr="00AC5CF3">
        <w:rPr>
          <w:rFonts w:hint="eastAsia"/>
          <w:b/>
          <w:i/>
          <w:iCs/>
          <w:sz w:val="22"/>
          <w:szCs w:val="22"/>
          <w:lang w:eastAsia="ja-JP"/>
        </w:rPr>
        <w:t xml:space="preserve"> between them. H</w:t>
      </w:r>
      <w:r w:rsidRPr="00AC5CF3">
        <w:rPr>
          <w:b/>
          <w:i/>
          <w:iCs/>
          <w:sz w:val="22"/>
          <w:szCs w:val="22"/>
          <w:lang w:eastAsia="ja-JP"/>
        </w:rPr>
        <w:t>owever</w:t>
      </w:r>
      <w:r w:rsidRPr="00AC5CF3">
        <w:rPr>
          <w:rFonts w:hint="eastAsia"/>
          <w:b/>
          <w:i/>
          <w:iCs/>
          <w:sz w:val="22"/>
          <w:szCs w:val="22"/>
          <w:lang w:eastAsia="ja-JP"/>
        </w:rPr>
        <w:t xml:space="preserve">, in some cases, </w:t>
      </w:r>
      <w:r w:rsidRPr="00AC5CF3">
        <w:rPr>
          <w:b/>
          <w:i/>
          <w:iCs/>
          <w:sz w:val="22"/>
          <w:szCs w:val="22"/>
          <w:lang w:eastAsia="ja-JP"/>
        </w:rPr>
        <w:t>the bandwidth of the initial BWP might not be able to accommodate FDMed legacy and additional PRACH resources.</w:t>
      </w:r>
    </w:p>
    <w:p w14:paraId="5AD5681B" w14:textId="77777777" w:rsidR="00AC5CF3" w:rsidRPr="000D3074" w:rsidRDefault="00AC5CF3" w:rsidP="00AC5CF3">
      <w:pPr>
        <w:spacing w:before="120"/>
        <w:jc w:val="both"/>
        <w:rPr>
          <w:b/>
          <w:i/>
          <w:iCs/>
          <w:sz w:val="22"/>
          <w:szCs w:val="22"/>
          <w:lang w:eastAsia="ja-JP"/>
        </w:rPr>
      </w:pPr>
      <w:r w:rsidRPr="000D3074">
        <w:rPr>
          <w:b/>
          <w:sz w:val="22"/>
          <w:szCs w:val="22"/>
          <w:lang w:eastAsia="ja-JP"/>
        </w:rPr>
        <w:t xml:space="preserve">Proposal </w:t>
      </w:r>
      <w:r>
        <w:rPr>
          <w:rFonts w:hint="eastAsia"/>
          <w:b/>
          <w:sz w:val="22"/>
          <w:szCs w:val="22"/>
          <w:lang w:eastAsia="ja-JP"/>
        </w:rPr>
        <w:t>5</w:t>
      </w:r>
      <w:r w:rsidRPr="000D3074">
        <w:rPr>
          <w:b/>
          <w:sz w:val="22"/>
          <w:szCs w:val="22"/>
          <w:lang w:eastAsia="ja-JP"/>
        </w:rPr>
        <w:t xml:space="preserve">. For PRACH adaptation in time domain, </w:t>
      </w:r>
      <w:r>
        <w:rPr>
          <w:rFonts w:hint="eastAsia"/>
          <w:b/>
          <w:sz w:val="22"/>
          <w:szCs w:val="22"/>
          <w:lang w:eastAsia="ja-JP"/>
        </w:rPr>
        <w:t>t</w:t>
      </w:r>
      <w:r w:rsidRPr="000D3074">
        <w:rPr>
          <w:b/>
          <w:sz w:val="22"/>
          <w:szCs w:val="22"/>
          <w:lang w:eastAsia="ja-JP"/>
        </w:rPr>
        <w:t>o address fully/partial overlapping in both time domain and frequency domain between legacy PRACH resources and additional PRACH resources</w:t>
      </w:r>
      <w:r>
        <w:rPr>
          <w:rFonts w:hint="eastAsia"/>
          <w:b/>
          <w:sz w:val="22"/>
          <w:szCs w:val="22"/>
          <w:lang w:eastAsia="ja-JP"/>
        </w:rPr>
        <w:t>,</w:t>
      </w:r>
    </w:p>
    <w:p w14:paraId="4807B271" w14:textId="77777777" w:rsidR="00AC5CF3" w:rsidRPr="00DC389B" w:rsidRDefault="00AC5CF3" w:rsidP="00AC5CF3">
      <w:pPr>
        <w:pStyle w:val="ListParagraph"/>
        <w:numPr>
          <w:ilvl w:val="0"/>
          <w:numId w:val="37"/>
        </w:numPr>
        <w:ind w:firstLineChars="0"/>
        <w:jc w:val="both"/>
        <w:rPr>
          <w:b/>
          <w:sz w:val="22"/>
          <w:szCs w:val="22"/>
          <w:lang w:eastAsia="ja-JP"/>
        </w:rPr>
      </w:pPr>
      <w:r w:rsidRPr="003E7D0F">
        <w:rPr>
          <w:b/>
          <w:sz w:val="22"/>
          <w:szCs w:val="22"/>
          <w:lang w:eastAsia="ja-JP"/>
        </w:rPr>
        <w:lastRenderedPageBreak/>
        <w:t>For Alt 1 (same PRACH configuration index for additional and legacy PRACH resources)</w:t>
      </w:r>
      <w:r>
        <w:rPr>
          <w:b/>
          <w:sz w:val="22"/>
          <w:szCs w:val="22"/>
          <w:lang w:eastAsia="ja-JP"/>
        </w:rPr>
        <w:t xml:space="preserve">, the following </w:t>
      </w:r>
      <w:r>
        <w:rPr>
          <w:rFonts w:hint="eastAsia"/>
          <w:b/>
          <w:sz w:val="22"/>
          <w:szCs w:val="22"/>
          <w:lang w:eastAsia="ja-JP"/>
        </w:rPr>
        <w:t>additional mechanism can be considered</w:t>
      </w:r>
      <w:r>
        <w:rPr>
          <w:b/>
          <w:sz w:val="22"/>
          <w:szCs w:val="22"/>
          <w:lang w:eastAsia="ja-JP"/>
        </w:rPr>
        <w:t>:</w:t>
      </w:r>
    </w:p>
    <w:p w14:paraId="6A5582B3" w14:textId="77777777" w:rsidR="00AC5CF3" w:rsidRPr="000D3074" w:rsidRDefault="00AC5CF3" w:rsidP="00AC5CF3">
      <w:pPr>
        <w:numPr>
          <w:ilvl w:val="1"/>
          <w:numId w:val="62"/>
        </w:numPr>
        <w:contextualSpacing/>
        <w:rPr>
          <w:b/>
          <w:bCs/>
          <w:sz w:val="22"/>
          <w:szCs w:val="22"/>
        </w:rPr>
      </w:pPr>
      <w:r w:rsidRPr="000D3074">
        <w:rPr>
          <w:b/>
          <w:bCs/>
          <w:sz w:val="22"/>
          <w:szCs w:val="22"/>
        </w:rPr>
        <w:t xml:space="preserve">Opt 1-4: </w:t>
      </w:r>
    </w:p>
    <w:p w14:paraId="6D83EB36" w14:textId="77777777" w:rsidR="00AC5CF3" w:rsidRPr="000D3074" w:rsidRDefault="00AC5CF3" w:rsidP="00AC5CF3">
      <w:pPr>
        <w:numPr>
          <w:ilvl w:val="2"/>
          <w:numId w:val="63"/>
        </w:numPr>
        <w:contextualSpacing/>
        <w:rPr>
          <w:b/>
          <w:bCs/>
          <w:sz w:val="22"/>
          <w:szCs w:val="22"/>
        </w:rPr>
      </w:pPr>
      <w:r w:rsidRPr="000D3074">
        <w:rPr>
          <w:b/>
          <w:bCs/>
          <w:sz w:val="22"/>
          <w:szCs w:val="22"/>
        </w:rPr>
        <w:t>up to N4_1 additional timing offset(s) at frame-level</w:t>
      </w:r>
    </w:p>
    <w:p w14:paraId="78E35CD1" w14:textId="77777777" w:rsidR="00AC5CF3" w:rsidRPr="000D3074" w:rsidRDefault="00AC5CF3" w:rsidP="00AC5CF3">
      <w:pPr>
        <w:numPr>
          <w:ilvl w:val="2"/>
          <w:numId w:val="63"/>
        </w:numPr>
        <w:contextualSpacing/>
        <w:rPr>
          <w:b/>
          <w:bCs/>
          <w:sz w:val="22"/>
          <w:szCs w:val="22"/>
        </w:rPr>
      </w:pPr>
      <w:r w:rsidRPr="000D3074">
        <w:rPr>
          <w:b/>
          <w:bCs/>
          <w:sz w:val="22"/>
          <w:szCs w:val="22"/>
        </w:rPr>
        <w:t>up to N4_2 additional timing offset(s) at slot-level</w:t>
      </w:r>
    </w:p>
    <w:p w14:paraId="456CB4D6" w14:textId="77777777" w:rsidR="00AC5CF3" w:rsidRPr="000D3074" w:rsidRDefault="00AC5CF3" w:rsidP="00AC5CF3">
      <w:pPr>
        <w:numPr>
          <w:ilvl w:val="2"/>
          <w:numId w:val="63"/>
        </w:numPr>
        <w:contextualSpacing/>
        <w:rPr>
          <w:b/>
          <w:bCs/>
          <w:sz w:val="22"/>
          <w:szCs w:val="22"/>
        </w:rPr>
      </w:pPr>
      <w:r w:rsidRPr="000D3074">
        <w:rPr>
          <w:b/>
          <w:bCs/>
          <w:sz w:val="22"/>
          <w:szCs w:val="22"/>
        </w:rPr>
        <w:t>FFS: values of N4_1(&gt;=1) and N4_2(&gt;=1)</w:t>
      </w:r>
    </w:p>
    <w:p w14:paraId="766259C5" w14:textId="77777777" w:rsidR="00AC5CF3" w:rsidRPr="007B3003" w:rsidRDefault="00AC5CF3" w:rsidP="00AC5CF3">
      <w:pPr>
        <w:pStyle w:val="ListParagraph"/>
        <w:numPr>
          <w:ilvl w:val="0"/>
          <w:numId w:val="37"/>
        </w:numPr>
        <w:ind w:firstLineChars="0"/>
        <w:jc w:val="both"/>
        <w:rPr>
          <w:b/>
          <w:sz w:val="22"/>
          <w:szCs w:val="22"/>
          <w:lang w:eastAsia="ja-JP"/>
        </w:rPr>
      </w:pPr>
      <w:r w:rsidRPr="003E7D0F">
        <w:rPr>
          <w:b/>
          <w:sz w:val="22"/>
          <w:szCs w:val="22"/>
          <w:lang w:eastAsia="ja-JP"/>
        </w:rPr>
        <w:t xml:space="preserve">For Alt </w:t>
      </w:r>
      <w:r>
        <w:rPr>
          <w:rFonts w:eastAsiaTheme="minorEastAsia" w:hint="eastAsia"/>
          <w:b/>
          <w:sz w:val="22"/>
          <w:szCs w:val="22"/>
          <w:lang w:eastAsia="zh-CN"/>
        </w:rPr>
        <w:t>2</w:t>
      </w:r>
      <w:r w:rsidRPr="003E7D0F">
        <w:rPr>
          <w:b/>
          <w:sz w:val="22"/>
          <w:szCs w:val="22"/>
          <w:lang w:eastAsia="ja-JP"/>
        </w:rPr>
        <w:t xml:space="preserve"> (</w:t>
      </w:r>
      <w:r>
        <w:rPr>
          <w:rFonts w:eastAsiaTheme="minorEastAsia" w:hint="eastAsia"/>
          <w:b/>
          <w:sz w:val="22"/>
          <w:szCs w:val="22"/>
          <w:lang w:eastAsia="zh-CN"/>
        </w:rPr>
        <w:t>different</w:t>
      </w:r>
      <w:r w:rsidRPr="003E7D0F">
        <w:rPr>
          <w:b/>
          <w:sz w:val="22"/>
          <w:szCs w:val="22"/>
          <w:lang w:eastAsia="ja-JP"/>
        </w:rPr>
        <w:t xml:space="preserve"> PRACH configuration index for additional and legacy PRACH resources)</w:t>
      </w:r>
      <w:r>
        <w:rPr>
          <w:b/>
          <w:sz w:val="22"/>
          <w:szCs w:val="22"/>
          <w:lang w:eastAsia="ja-JP"/>
        </w:rPr>
        <w:t xml:space="preserve">, the following </w:t>
      </w:r>
      <w:r>
        <w:rPr>
          <w:rFonts w:hint="eastAsia"/>
          <w:b/>
          <w:sz w:val="22"/>
          <w:szCs w:val="22"/>
          <w:lang w:eastAsia="ja-JP"/>
        </w:rPr>
        <w:t>additional mechanisms can be considered</w:t>
      </w:r>
      <w:r>
        <w:rPr>
          <w:b/>
          <w:sz w:val="22"/>
          <w:szCs w:val="22"/>
          <w:lang w:eastAsia="ja-JP"/>
        </w:rPr>
        <w:t xml:space="preserve">: </w:t>
      </w:r>
    </w:p>
    <w:p w14:paraId="361AC737" w14:textId="77777777" w:rsidR="00AC5CF3" w:rsidRPr="000D3074" w:rsidRDefault="00AC5CF3" w:rsidP="00AC5CF3">
      <w:pPr>
        <w:numPr>
          <w:ilvl w:val="1"/>
          <w:numId w:val="62"/>
        </w:numPr>
        <w:contextualSpacing/>
        <w:rPr>
          <w:b/>
          <w:bCs/>
          <w:sz w:val="22"/>
          <w:szCs w:val="22"/>
        </w:rPr>
      </w:pPr>
      <w:r w:rsidRPr="000D3074">
        <w:rPr>
          <w:b/>
          <w:bCs/>
          <w:sz w:val="22"/>
          <w:szCs w:val="22"/>
        </w:rPr>
        <w:t>Opt 1-</w:t>
      </w:r>
      <w:r>
        <w:rPr>
          <w:rFonts w:hint="eastAsia"/>
          <w:b/>
          <w:bCs/>
          <w:sz w:val="22"/>
          <w:szCs w:val="22"/>
          <w:lang w:eastAsia="ja-JP"/>
        </w:rPr>
        <w:t>6B</w:t>
      </w:r>
      <w:r w:rsidRPr="000D3074">
        <w:rPr>
          <w:b/>
          <w:bCs/>
          <w:sz w:val="22"/>
          <w:szCs w:val="22"/>
        </w:rPr>
        <w:t xml:space="preserve">: </w:t>
      </w:r>
      <w:r w:rsidRPr="003173A9">
        <w:rPr>
          <w:b/>
          <w:bCs/>
          <w:sz w:val="22"/>
          <w:szCs w:val="22"/>
        </w:rPr>
        <w:t>When an additional RO is overlapped with legacy RO in both time and frequency domain, the additional RO is invalid before the SSB-RO mapping</w:t>
      </w:r>
    </w:p>
    <w:p w14:paraId="5D0B43E6" w14:textId="77777777" w:rsidR="00AC5CF3" w:rsidRPr="00AC5CF3" w:rsidRDefault="00AC5CF3" w:rsidP="00AC5CF3">
      <w:pPr>
        <w:spacing w:before="120" w:after="120"/>
        <w:jc w:val="both"/>
        <w:rPr>
          <w:rFonts w:eastAsia="ＭＳ 明朝"/>
          <w:b/>
          <w:bCs/>
          <w:sz w:val="22"/>
          <w:szCs w:val="22"/>
          <w:lang w:eastAsia="ja-JP"/>
        </w:rPr>
      </w:pPr>
      <w:r w:rsidRPr="00AC5CF3">
        <w:rPr>
          <w:rFonts w:eastAsia="ＭＳ 明朝" w:hint="eastAsia"/>
          <w:b/>
          <w:bCs/>
          <w:sz w:val="22"/>
          <w:szCs w:val="22"/>
          <w:lang w:eastAsia="ja-JP"/>
        </w:rPr>
        <w:t xml:space="preserve">Proposal 6. For the DCI-based adaptation to indicate </w:t>
      </w:r>
      <w:r w:rsidRPr="00AC5CF3">
        <w:rPr>
          <w:rFonts w:eastAsia="ＭＳ 明朝"/>
          <w:b/>
          <w:bCs/>
          <w:sz w:val="22"/>
          <w:szCs w:val="22"/>
          <w:lang w:eastAsia="ja-JP"/>
        </w:rPr>
        <w:t>whether</w:t>
      </w:r>
      <w:r w:rsidRPr="00AC5CF3">
        <w:rPr>
          <w:rFonts w:eastAsia="ＭＳ 明朝" w:hint="eastAsia"/>
          <w:b/>
          <w:bCs/>
          <w:sz w:val="22"/>
          <w:szCs w:val="22"/>
          <w:lang w:eastAsia="ja-JP"/>
        </w:rPr>
        <w:t xml:space="preserve"> the additional PRACH resources are available or not, confirm that DCI payload size = 1 bit.</w:t>
      </w:r>
    </w:p>
    <w:p w14:paraId="3B329BC2" w14:textId="77777777" w:rsidR="0029080A" w:rsidRDefault="0029080A" w:rsidP="0029080A">
      <w:pPr>
        <w:spacing w:after="120"/>
        <w:jc w:val="both"/>
        <w:rPr>
          <w:rFonts w:eastAsia="ＭＳ 明朝"/>
          <w:b/>
          <w:bCs/>
          <w:sz w:val="22"/>
          <w:szCs w:val="22"/>
          <w:lang w:eastAsia="ja-JP"/>
        </w:rPr>
      </w:pPr>
      <w:r>
        <w:rPr>
          <w:rFonts w:eastAsia="ＭＳ 明朝" w:hint="eastAsia"/>
          <w:b/>
          <w:bCs/>
          <w:sz w:val="22"/>
          <w:szCs w:val="22"/>
          <w:lang w:eastAsia="ja-JP"/>
        </w:rPr>
        <w:t xml:space="preserve">Proposal 7. </w:t>
      </w:r>
      <w:r w:rsidRPr="0049265A">
        <w:rPr>
          <w:b/>
          <w:bCs/>
          <w:sz w:val="22"/>
          <w:szCs w:val="22"/>
          <w:lang w:eastAsia="ja-JP"/>
        </w:rPr>
        <w:t xml:space="preserve">To </w:t>
      </w:r>
      <w:r w:rsidRPr="0049265A">
        <w:rPr>
          <w:b/>
          <w:bCs/>
          <w:sz w:val="22"/>
          <w:szCs w:val="22"/>
        </w:rPr>
        <w:t>carry the adaptation indication in DCI format 1_0 with P-RNTI</w:t>
      </w:r>
      <w:r w:rsidRPr="0049265A">
        <w:rPr>
          <w:b/>
          <w:bCs/>
          <w:sz w:val="22"/>
          <w:szCs w:val="22"/>
          <w:lang w:eastAsia="ja-JP"/>
        </w:rPr>
        <w:t xml:space="preserve">, Option 2 (i.e., </w:t>
      </w:r>
      <w:r w:rsidRPr="0049265A">
        <w:rPr>
          <w:b/>
          <w:bCs/>
          <w:sz w:val="22"/>
          <w:szCs w:val="22"/>
        </w:rPr>
        <w:t>Use</w:t>
      </w:r>
      <w:r w:rsidRPr="3316D73F">
        <w:rPr>
          <w:b/>
          <w:bCs/>
          <w:sz w:val="22"/>
          <w:szCs w:val="22"/>
        </w:rPr>
        <w:t xml:space="preserve"> one of</w:t>
      </w:r>
      <w:r w:rsidRPr="0049265A">
        <w:rPr>
          <w:b/>
          <w:bCs/>
          <w:sz w:val="22"/>
          <w:szCs w:val="22"/>
        </w:rPr>
        <w:t xml:space="preserve"> Bits 5-8 within the Short Message</w:t>
      </w:r>
      <w:r w:rsidRPr="0049265A">
        <w:rPr>
          <w:b/>
          <w:bCs/>
          <w:sz w:val="22"/>
          <w:szCs w:val="22"/>
          <w:lang w:eastAsia="ja-JP"/>
        </w:rPr>
        <w:t>) is supported.</w:t>
      </w:r>
      <w:r w:rsidRPr="00A33B42">
        <w:rPr>
          <w:rFonts w:eastAsia="ＭＳ 明朝" w:hint="eastAsia"/>
          <w:b/>
          <w:bCs/>
          <w:sz w:val="22"/>
          <w:szCs w:val="22"/>
          <w:lang w:eastAsia="ja-JP"/>
        </w:rPr>
        <w:t xml:space="preserve"> </w:t>
      </w:r>
    </w:p>
    <w:p w14:paraId="4BE43697" w14:textId="77777777" w:rsidR="0029080A" w:rsidRDefault="0029080A" w:rsidP="0029080A">
      <w:pPr>
        <w:jc w:val="both"/>
        <w:rPr>
          <w:rFonts w:eastAsia="ＭＳ 明朝"/>
          <w:b/>
          <w:bCs/>
          <w:sz w:val="22"/>
          <w:szCs w:val="22"/>
          <w:lang w:eastAsia="ja-JP"/>
        </w:rPr>
      </w:pPr>
      <w:r w:rsidRPr="00426B85">
        <w:rPr>
          <w:rFonts w:eastAsia="ＭＳ 明朝"/>
          <w:b/>
          <w:bCs/>
          <w:sz w:val="22"/>
          <w:szCs w:val="22"/>
          <w:lang w:eastAsia="ja-JP"/>
        </w:rPr>
        <w:t xml:space="preserve">Proposal </w:t>
      </w:r>
      <w:r>
        <w:rPr>
          <w:rFonts w:eastAsia="ＭＳ 明朝" w:hint="eastAsia"/>
          <w:b/>
          <w:bCs/>
          <w:sz w:val="22"/>
          <w:szCs w:val="22"/>
          <w:lang w:eastAsia="ja-JP"/>
        </w:rPr>
        <w:t>8</w:t>
      </w:r>
      <w:r w:rsidRPr="00426B85">
        <w:rPr>
          <w:rFonts w:eastAsia="ＭＳ 明朝"/>
          <w:b/>
          <w:bCs/>
          <w:sz w:val="22"/>
          <w:szCs w:val="22"/>
          <w:lang w:eastAsia="ja-JP"/>
        </w:rPr>
        <w:t xml:space="preserve">. </w:t>
      </w:r>
      <w:r>
        <w:rPr>
          <w:rFonts w:eastAsia="ＭＳ 明朝" w:hint="eastAsia"/>
          <w:b/>
          <w:bCs/>
          <w:sz w:val="22"/>
          <w:szCs w:val="22"/>
          <w:lang w:eastAsia="ja-JP"/>
        </w:rPr>
        <w:t xml:space="preserve">The following two alternatives can be considered for the DCI contents to indicate adaptation of </w:t>
      </w:r>
      <w:r>
        <w:rPr>
          <w:rFonts w:eastAsia="ＭＳ 明朝"/>
          <w:b/>
          <w:bCs/>
          <w:sz w:val="22"/>
          <w:szCs w:val="22"/>
          <w:lang w:eastAsia="ja-JP"/>
        </w:rPr>
        <w:t>additional</w:t>
      </w:r>
      <w:r>
        <w:rPr>
          <w:rFonts w:eastAsia="ＭＳ 明朝" w:hint="eastAsia"/>
          <w:b/>
          <w:bCs/>
          <w:sz w:val="22"/>
          <w:szCs w:val="22"/>
          <w:lang w:eastAsia="ja-JP"/>
        </w:rPr>
        <w:t xml:space="preserve"> PRACH resources:</w:t>
      </w:r>
    </w:p>
    <w:p w14:paraId="0D0F2643" w14:textId="77777777" w:rsidR="0029080A" w:rsidRDefault="0029080A" w:rsidP="0029080A">
      <w:pPr>
        <w:pStyle w:val="ListParagraph"/>
        <w:numPr>
          <w:ilvl w:val="0"/>
          <w:numId w:val="49"/>
        </w:numPr>
        <w:ind w:firstLineChars="0"/>
        <w:jc w:val="both"/>
        <w:rPr>
          <w:rFonts w:eastAsia="ＭＳ 明朝"/>
          <w:b/>
          <w:bCs/>
          <w:sz w:val="22"/>
          <w:szCs w:val="22"/>
          <w:lang w:eastAsia="ja-JP"/>
        </w:rPr>
      </w:pPr>
      <w:r>
        <w:rPr>
          <w:rFonts w:eastAsia="ＭＳ 明朝" w:hint="eastAsia"/>
          <w:b/>
          <w:bCs/>
          <w:sz w:val="22"/>
          <w:szCs w:val="22"/>
          <w:lang w:eastAsia="ja-JP"/>
        </w:rPr>
        <w:t xml:space="preserve">Alt 1-1 </w:t>
      </w:r>
      <w:r w:rsidRPr="007738B0">
        <w:rPr>
          <w:rFonts w:eastAsia="ＭＳ 明朝"/>
          <w:b/>
          <w:bCs/>
          <w:sz w:val="22"/>
          <w:szCs w:val="22"/>
          <w:lang w:eastAsia="ja-JP"/>
        </w:rPr>
        <w:t>DCI signaling contains explicit indication for availability, and a validity time duration for availability is configured by higher layer signaling</w:t>
      </w:r>
      <w:r>
        <w:rPr>
          <w:rFonts w:eastAsia="ＭＳ 明朝" w:hint="eastAsia"/>
          <w:b/>
          <w:bCs/>
          <w:sz w:val="22"/>
          <w:szCs w:val="22"/>
          <w:lang w:eastAsia="ja-JP"/>
        </w:rPr>
        <w:t>.</w:t>
      </w:r>
    </w:p>
    <w:p w14:paraId="193B7EEE" w14:textId="77777777" w:rsidR="0029080A" w:rsidRPr="00426B85" w:rsidRDefault="0029080A" w:rsidP="0029080A">
      <w:pPr>
        <w:pStyle w:val="ListParagraph"/>
        <w:numPr>
          <w:ilvl w:val="0"/>
          <w:numId w:val="49"/>
        </w:numPr>
        <w:spacing w:after="120"/>
        <w:ind w:left="1162" w:firstLineChars="0" w:hanging="442"/>
        <w:jc w:val="both"/>
        <w:rPr>
          <w:rFonts w:eastAsia="ＭＳ 明朝"/>
          <w:b/>
          <w:bCs/>
          <w:sz w:val="22"/>
          <w:szCs w:val="22"/>
          <w:lang w:eastAsia="ja-JP"/>
        </w:rPr>
      </w:pPr>
      <w:r w:rsidRPr="00426B85">
        <w:rPr>
          <w:rFonts w:hint="eastAsia"/>
          <w:b/>
          <w:bCs/>
          <w:sz w:val="22"/>
          <w:szCs w:val="22"/>
          <w:lang w:eastAsia="ja-JP"/>
        </w:rPr>
        <w:t xml:space="preserve">Alt 2-1 </w:t>
      </w:r>
      <w:r w:rsidRPr="00426B85">
        <w:rPr>
          <w:b/>
          <w:bCs/>
          <w:sz w:val="22"/>
          <w:szCs w:val="22"/>
        </w:rPr>
        <w:t>DCI signaling contains explicit indication for availability and unavailability</w:t>
      </w:r>
      <w:r w:rsidRPr="00426B85">
        <w:rPr>
          <w:rFonts w:hint="eastAsia"/>
          <w:b/>
          <w:bCs/>
          <w:sz w:val="22"/>
          <w:szCs w:val="22"/>
          <w:lang w:eastAsia="ja-JP"/>
        </w:rPr>
        <w:t xml:space="preserve"> without</w:t>
      </w:r>
      <w:r w:rsidRPr="00426B85">
        <w:rPr>
          <w:b/>
          <w:bCs/>
          <w:sz w:val="22"/>
          <w:szCs w:val="22"/>
        </w:rPr>
        <w:t xml:space="preserve"> validity time duration</w:t>
      </w:r>
      <w:r w:rsidRPr="00426B85">
        <w:rPr>
          <w:rFonts w:hint="eastAsia"/>
          <w:b/>
          <w:bCs/>
          <w:sz w:val="22"/>
          <w:szCs w:val="22"/>
          <w:lang w:eastAsia="ja-JP"/>
        </w:rPr>
        <w:t xml:space="preserve"> configuration</w:t>
      </w:r>
    </w:p>
    <w:p w14:paraId="667AC958" w14:textId="77777777" w:rsidR="00FA13BC" w:rsidRPr="00255326" w:rsidRDefault="00FA13BC" w:rsidP="00FA13BC">
      <w:pPr>
        <w:jc w:val="both"/>
        <w:rPr>
          <w:rFonts w:eastAsia="ＭＳ 明朝"/>
          <w:b/>
          <w:bCs/>
          <w:sz w:val="22"/>
          <w:szCs w:val="22"/>
          <w:lang w:eastAsia="ja-JP"/>
        </w:rPr>
      </w:pPr>
      <w:r w:rsidRPr="00E80BB9">
        <w:rPr>
          <w:rFonts w:eastAsia="ＭＳ 明朝"/>
          <w:b/>
          <w:bCs/>
          <w:sz w:val="22"/>
          <w:szCs w:val="22"/>
          <w:lang w:eastAsia="ja-JP"/>
        </w:rPr>
        <w:t xml:space="preserve">Proposal </w:t>
      </w:r>
      <w:r>
        <w:rPr>
          <w:rFonts w:eastAsia="ＭＳ 明朝" w:hint="eastAsia"/>
          <w:b/>
          <w:bCs/>
          <w:sz w:val="22"/>
          <w:szCs w:val="22"/>
          <w:lang w:eastAsia="ja-JP"/>
        </w:rPr>
        <w:t>9</w:t>
      </w:r>
      <w:r w:rsidRPr="00E80BB9">
        <w:rPr>
          <w:rFonts w:eastAsia="ＭＳ 明朝"/>
          <w:b/>
          <w:bCs/>
          <w:sz w:val="22"/>
          <w:szCs w:val="22"/>
          <w:lang w:eastAsia="ja-JP"/>
        </w:rPr>
        <w:t xml:space="preserve">. </w:t>
      </w:r>
      <w:r>
        <w:rPr>
          <w:rFonts w:eastAsia="ＭＳ 明朝" w:hint="eastAsia"/>
          <w:b/>
          <w:bCs/>
          <w:sz w:val="22"/>
          <w:szCs w:val="22"/>
          <w:lang w:eastAsia="ja-JP"/>
        </w:rPr>
        <w:t xml:space="preserve">RAN1 to </w:t>
      </w:r>
      <w:r>
        <w:rPr>
          <w:rFonts w:eastAsia="ＭＳ 明朝"/>
          <w:b/>
          <w:bCs/>
          <w:sz w:val="22"/>
          <w:szCs w:val="22"/>
          <w:lang w:eastAsia="ja-JP"/>
        </w:rPr>
        <w:t>discuss</w:t>
      </w:r>
      <w:r w:rsidRPr="00E80BB9">
        <w:rPr>
          <w:rFonts w:eastAsia="ＭＳ 明朝"/>
          <w:b/>
          <w:bCs/>
          <w:sz w:val="22"/>
          <w:szCs w:val="22"/>
          <w:lang w:eastAsia="ja-JP"/>
        </w:rPr>
        <w:t xml:space="preserve"> the application time of DCI based PRACH adaptation indication</w:t>
      </w:r>
      <w:r>
        <w:rPr>
          <w:rFonts w:eastAsia="ＭＳ 明朝" w:hint="eastAsia"/>
          <w:b/>
          <w:bCs/>
          <w:sz w:val="22"/>
          <w:szCs w:val="22"/>
          <w:lang w:eastAsia="ja-JP"/>
        </w:rPr>
        <w:t>.</w:t>
      </w:r>
      <w:r w:rsidRPr="00E80BB9">
        <w:rPr>
          <w:rFonts w:eastAsia="ＭＳ 明朝"/>
          <w:b/>
          <w:bCs/>
          <w:sz w:val="22"/>
          <w:szCs w:val="22"/>
          <w:lang w:eastAsia="ja-JP"/>
        </w:rPr>
        <w:t xml:space="preserve"> </w:t>
      </w:r>
      <w:r>
        <w:rPr>
          <w:rFonts w:eastAsia="ＭＳ 明朝" w:hint="eastAsia"/>
          <w:b/>
          <w:bCs/>
          <w:sz w:val="22"/>
          <w:szCs w:val="22"/>
          <w:lang w:eastAsia="ja-JP"/>
        </w:rPr>
        <w:t>T</w:t>
      </w:r>
      <w:r w:rsidRPr="00255326">
        <w:rPr>
          <w:rFonts w:eastAsia="ＭＳ 明朝" w:hint="eastAsia"/>
          <w:b/>
          <w:bCs/>
          <w:sz w:val="22"/>
          <w:szCs w:val="22"/>
          <w:lang w:eastAsia="ja-JP"/>
        </w:rPr>
        <w:t>he following two alternatives can be considered:</w:t>
      </w:r>
    </w:p>
    <w:p w14:paraId="0F8B1CF9" w14:textId="77777777" w:rsidR="00FA13BC" w:rsidRPr="00255326" w:rsidRDefault="00FA13BC" w:rsidP="00FA13BC">
      <w:pPr>
        <w:pStyle w:val="ListParagraph"/>
        <w:numPr>
          <w:ilvl w:val="0"/>
          <w:numId w:val="49"/>
        </w:numPr>
        <w:ind w:firstLineChars="0"/>
        <w:jc w:val="both"/>
        <w:rPr>
          <w:rFonts w:eastAsia="ＭＳ 明朝"/>
          <w:b/>
          <w:bCs/>
          <w:sz w:val="22"/>
          <w:szCs w:val="22"/>
          <w:lang w:eastAsia="ja-JP"/>
        </w:rPr>
      </w:pPr>
      <w:r w:rsidRPr="00255326">
        <w:rPr>
          <w:rFonts w:eastAsia="ＭＳ 明朝" w:hint="eastAsia"/>
          <w:b/>
          <w:bCs/>
          <w:sz w:val="22"/>
          <w:szCs w:val="22"/>
          <w:lang w:eastAsia="ja-JP"/>
        </w:rPr>
        <w:t>Alt 1. Cell-level application time</w:t>
      </w:r>
    </w:p>
    <w:p w14:paraId="66E3346D" w14:textId="77777777" w:rsidR="00FA13BC" w:rsidRPr="00255326" w:rsidRDefault="00FA13BC" w:rsidP="00FA13BC">
      <w:pPr>
        <w:pStyle w:val="ListParagraph"/>
        <w:numPr>
          <w:ilvl w:val="1"/>
          <w:numId w:val="49"/>
        </w:numPr>
        <w:ind w:firstLineChars="0"/>
        <w:jc w:val="both"/>
        <w:rPr>
          <w:rFonts w:eastAsia="ＭＳ 明朝"/>
          <w:b/>
          <w:bCs/>
          <w:sz w:val="22"/>
          <w:szCs w:val="22"/>
          <w:lang w:eastAsia="ja-JP"/>
        </w:rPr>
      </w:pPr>
      <w:r>
        <w:rPr>
          <w:rFonts w:eastAsia="ＭＳ 明朝" w:hint="eastAsia"/>
          <w:b/>
          <w:bCs/>
          <w:sz w:val="22"/>
          <w:szCs w:val="22"/>
          <w:lang w:eastAsia="ja-JP"/>
        </w:rPr>
        <w:t>After receiving</w:t>
      </w:r>
      <w:r w:rsidRPr="00E80BB9">
        <w:rPr>
          <w:rFonts w:eastAsia="ＭＳ 明朝"/>
          <w:b/>
          <w:bCs/>
          <w:sz w:val="22"/>
          <w:szCs w:val="22"/>
          <w:lang w:eastAsia="ja-JP"/>
        </w:rPr>
        <w:t xml:space="preserve"> the PRACH adaptation indication</w:t>
      </w:r>
      <w:r>
        <w:rPr>
          <w:rFonts w:eastAsia="ＭＳ 明朝" w:hint="eastAsia"/>
          <w:b/>
          <w:bCs/>
          <w:sz w:val="22"/>
          <w:szCs w:val="22"/>
          <w:lang w:eastAsia="ja-JP"/>
        </w:rPr>
        <w:t>, t</w:t>
      </w:r>
      <w:r w:rsidRPr="00E80BB9">
        <w:rPr>
          <w:rFonts w:eastAsia="ＭＳ 明朝"/>
          <w:b/>
          <w:bCs/>
          <w:sz w:val="22"/>
          <w:szCs w:val="22"/>
          <w:lang w:eastAsia="ja-JP"/>
        </w:rPr>
        <w:t xml:space="preserve">he </w:t>
      </w:r>
      <w:r>
        <w:rPr>
          <w:rFonts w:eastAsia="ＭＳ 明朝" w:hint="eastAsia"/>
          <w:b/>
          <w:bCs/>
          <w:sz w:val="22"/>
          <w:szCs w:val="22"/>
          <w:lang w:eastAsia="ja-JP"/>
        </w:rPr>
        <w:t>indicated PRACH adaptation</w:t>
      </w:r>
      <w:r w:rsidRPr="00E80BB9">
        <w:rPr>
          <w:rFonts w:eastAsia="ＭＳ 明朝"/>
          <w:b/>
          <w:bCs/>
          <w:sz w:val="22"/>
          <w:szCs w:val="22"/>
          <w:lang w:eastAsia="ja-JP"/>
        </w:rPr>
        <w:t xml:space="preserve"> is applied </w:t>
      </w:r>
      <w:r>
        <w:rPr>
          <w:rFonts w:eastAsia="ＭＳ 明朝" w:hint="eastAsia"/>
          <w:b/>
          <w:bCs/>
          <w:sz w:val="22"/>
          <w:szCs w:val="22"/>
          <w:lang w:eastAsia="ja-JP"/>
        </w:rPr>
        <w:t xml:space="preserve">from </w:t>
      </w:r>
      <w:r w:rsidRPr="00297D1D">
        <w:rPr>
          <w:rFonts w:eastAsia="ＭＳ 明朝" w:hint="eastAsia"/>
          <w:b/>
          <w:bCs/>
          <w:sz w:val="22"/>
          <w:szCs w:val="22"/>
          <w:lang w:eastAsia="ja-JP"/>
        </w:rPr>
        <w:t>the next modification period</w:t>
      </w:r>
      <w:r w:rsidRPr="00297D1D">
        <w:rPr>
          <w:rFonts w:eastAsia="ＭＳ 明朝"/>
          <w:b/>
          <w:bCs/>
          <w:sz w:val="22"/>
          <w:szCs w:val="22"/>
          <w:lang w:eastAsia="ja-JP"/>
        </w:rPr>
        <w:t>.</w:t>
      </w:r>
    </w:p>
    <w:p w14:paraId="355F2DBD" w14:textId="77777777" w:rsidR="00FA13BC" w:rsidRPr="00FF4D3E" w:rsidRDefault="00FA13BC" w:rsidP="00FA13BC">
      <w:pPr>
        <w:pStyle w:val="ListParagraph"/>
        <w:numPr>
          <w:ilvl w:val="0"/>
          <w:numId w:val="49"/>
        </w:numPr>
        <w:ind w:left="1162" w:firstLineChars="0" w:hanging="442"/>
        <w:jc w:val="both"/>
        <w:rPr>
          <w:rFonts w:eastAsia="ＭＳ 明朝"/>
          <w:b/>
          <w:bCs/>
          <w:sz w:val="22"/>
          <w:szCs w:val="22"/>
          <w:lang w:eastAsia="ja-JP"/>
        </w:rPr>
      </w:pPr>
      <w:r w:rsidRPr="00255326">
        <w:rPr>
          <w:rFonts w:hint="eastAsia"/>
          <w:b/>
          <w:bCs/>
          <w:sz w:val="22"/>
          <w:szCs w:val="22"/>
          <w:lang w:eastAsia="ja-JP"/>
        </w:rPr>
        <w:t xml:space="preserve">Alt 2. UE-level </w:t>
      </w:r>
      <w:r w:rsidRPr="00255326">
        <w:rPr>
          <w:b/>
          <w:bCs/>
          <w:sz w:val="22"/>
          <w:szCs w:val="22"/>
          <w:lang w:eastAsia="ja-JP"/>
        </w:rPr>
        <w:t>application</w:t>
      </w:r>
      <w:r w:rsidRPr="00255326">
        <w:rPr>
          <w:rFonts w:hint="eastAsia"/>
          <w:b/>
          <w:bCs/>
          <w:sz w:val="22"/>
          <w:szCs w:val="22"/>
          <w:lang w:eastAsia="ja-JP"/>
        </w:rPr>
        <w:t xml:space="preserve"> time</w:t>
      </w:r>
    </w:p>
    <w:p w14:paraId="1F6A73F8" w14:textId="77777777" w:rsidR="00FA13BC" w:rsidRPr="00FF4D3E" w:rsidRDefault="00FA13BC" w:rsidP="00FA13BC">
      <w:pPr>
        <w:pStyle w:val="ListParagraph"/>
        <w:numPr>
          <w:ilvl w:val="1"/>
          <w:numId w:val="49"/>
        </w:numPr>
        <w:spacing w:after="120"/>
        <w:ind w:left="1519" w:firstLineChars="0" w:hanging="442"/>
        <w:jc w:val="both"/>
        <w:rPr>
          <w:rFonts w:eastAsia="ＭＳ 明朝"/>
          <w:b/>
          <w:bCs/>
          <w:sz w:val="22"/>
          <w:szCs w:val="22"/>
          <w:lang w:eastAsia="ja-JP"/>
        </w:rPr>
      </w:pPr>
      <w:r w:rsidRPr="00FF4D3E">
        <w:rPr>
          <w:rFonts w:eastAsia="ＭＳ 明朝" w:hint="eastAsia"/>
          <w:b/>
          <w:bCs/>
          <w:sz w:val="22"/>
          <w:szCs w:val="22"/>
          <w:lang w:eastAsia="ja-JP"/>
        </w:rPr>
        <w:t>After receiving</w:t>
      </w:r>
      <w:r w:rsidRPr="00FF4D3E">
        <w:rPr>
          <w:rFonts w:eastAsia="ＭＳ 明朝"/>
          <w:b/>
          <w:bCs/>
          <w:sz w:val="22"/>
          <w:szCs w:val="22"/>
          <w:lang w:eastAsia="ja-JP"/>
        </w:rPr>
        <w:t xml:space="preserve"> the PRACH adaptation indication</w:t>
      </w:r>
      <w:r w:rsidRPr="00FF4D3E">
        <w:rPr>
          <w:rFonts w:eastAsia="ＭＳ 明朝" w:hint="eastAsia"/>
          <w:b/>
          <w:bCs/>
          <w:sz w:val="22"/>
          <w:szCs w:val="22"/>
          <w:lang w:eastAsia="ja-JP"/>
        </w:rPr>
        <w:t>, t</w:t>
      </w:r>
      <w:r w:rsidRPr="00FF4D3E">
        <w:rPr>
          <w:rFonts w:eastAsia="ＭＳ 明朝"/>
          <w:b/>
          <w:bCs/>
          <w:sz w:val="22"/>
          <w:szCs w:val="22"/>
          <w:lang w:eastAsia="ja-JP"/>
        </w:rPr>
        <w:t xml:space="preserve">he </w:t>
      </w:r>
      <w:r w:rsidRPr="00FF4D3E">
        <w:rPr>
          <w:rFonts w:eastAsia="ＭＳ 明朝" w:hint="eastAsia"/>
          <w:b/>
          <w:bCs/>
          <w:sz w:val="22"/>
          <w:szCs w:val="22"/>
          <w:lang w:eastAsia="ja-JP"/>
        </w:rPr>
        <w:t>indicated PRACH adaptation</w:t>
      </w:r>
      <w:r w:rsidRPr="00FF4D3E">
        <w:rPr>
          <w:rFonts w:eastAsia="ＭＳ 明朝"/>
          <w:b/>
          <w:bCs/>
          <w:sz w:val="22"/>
          <w:szCs w:val="22"/>
          <w:lang w:eastAsia="ja-JP"/>
        </w:rPr>
        <w:t xml:space="preserve"> is applied for a UE </w:t>
      </w:r>
      <w:r w:rsidRPr="00FF4D3E">
        <w:rPr>
          <w:rFonts w:eastAsia="ＭＳ 明朝" w:hint="eastAsia"/>
          <w:b/>
          <w:bCs/>
          <w:sz w:val="22"/>
          <w:szCs w:val="22"/>
          <w:lang w:eastAsia="ja-JP"/>
        </w:rPr>
        <w:t xml:space="preserve">from the first RO in time domain in the next </w:t>
      </w:r>
      <w:r>
        <w:rPr>
          <w:rFonts w:eastAsia="ＭＳ 明朝" w:hint="eastAsia"/>
          <w:b/>
          <w:bCs/>
          <w:sz w:val="22"/>
          <w:szCs w:val="22"/>
          <w:lang w:eastAsia="ja-JP"/>
        </w:rPr>
        <w:t xml:space="preserve">SSB-to-RO </w:t>
      </w:r>
      <w:r w:rsidRPr="00FF4D3E">
        <w:rPr>
          <w:rFonts w:eastAsia="ＭＳ 明朝" w:hint="eastAsia"/>
          <w:b/>
          <w:bCs/>
          <w:sz w:val="22"/>
          <w:szCs w:val="22"/>
          <w:lang w:eastAsia="ja-JP"/>
        </w:rPr>
        <w:t xml:space="preserve">mapping cycle/PRACH association period/ PRACH association pattern </w:t>
      </w:r>
      <w:r w:rsidRPr="00FF4D3E">
        <w:rPr>
          <w:rFonts w:eastAsia="ＭＳ 明朝"/>
          <w:b/>
          <w:bCs/>
          <w:sz w:val="22"/>
          <w:szCs w:val="22"/>
          <w:lang w:eastAsia="ja-JP"/>
        </w:rPr>
        <w:t>period.</w:t>
      </w:r>
    </w:p>
    <w:p w14:paraId="4035D040" w14:textId="77777777" w:rsidR="00FF4D3E" w:rsidRPr="000D3074" w:rsidRDefault="00FF4D3E" w:rsidP="00FF4D3E">
      <w:pPr>
        <w:spacing w:before="120" w:after="120"/>
        <w:jc w:val="both"/>
        <w:rPr>
          <w:rFonts w:eastAsia="ＭＳ 明朝"/>
          <w:b/>
          <w:bCs/>
          <w:i/>
          <w:iCs/>
          <w:sz w:val="22"/>
          <w:szCs w:val="22"/>
          <w:lang w:eastAsia="ja-JP"/>
        </w:rPr>
      </w:pPr>
      <w:r w:rsidRPr="000D3074">
        <w:rPr>
          <w:rFonts w:eastAsia="ＭＳ 明朝"/>
          <w:b/>
          <w:bCs/>
          <w:i/>
          <w:iCs/>
          <w:sz w:val="22"/>
          <w:szCs w:val="22"/>
          <w:lang w:eastAsia="ja-JP"/>
        </w:rPr>
        <w:t xml:space="preserve">Observation </w:t>
      </w:r>
      <w:r>
        <w:rPr>
          <w:rFonts w:eastAsia="ＭＳ 明朝" w:hint="eastAsia"/>
          <w:b/>
          <w:bCs/>
          <w:i/>
          <w:iCs/>
          <w:sz w:val="22"/>
          <w:szCs w:val="22"/>
          <w:lang w:eastAsia="ja-JP"/>
        </w:rPr>
        <w:t>5</w:t>
      </w:r>
      <w:r w:rsidRPr="000D3074">
        <w:rPr>
          <w:rFonts w:eastAsia="ＭＳ 明朝"/>
          <w:b/>
          <w:bCs/>
          <w:i/>
          <w:iCs/>
          <w:sz w:val="22"/>
          <w:szCs w:val="22"/>
          <w:lang w:eastAsia="ja-JP"/>
        </w:rPr>
        <w:t>. The cell-level application time can provide higher NES gain while the UE-level application time has smaller access delay.</w:t>
      </w:r>
    </w:p>
    <w:p w14:paraId="22476CCA" w14:textId="77777777" w:rsidR="00FF4D3E" w:rsidRDefault="00FF4D3E" w:rsidP="00FF4D3E">
      <w:pPr>
        <w:jc w:val="both"/>
        <w:rPr>
          <w:rFonts w:eastAsia="ＭＳ 明朝"/>
          <w:b/>
          <w:bCs/>
          <w:sz w:val="22"/>
          <w:szCs w:val="22"/>
          <w:lang w:eastAsia="ja-JP"/>
        </w:rPr>
      </w:pPr>
      <w:r w:rsidRPr="007737FC">
        <w:rPr>
          <w:rFonts w:eastAsia="ＭＳ 明朝"/>
          <w:b/>
          <w:bCs/>
          <w:sz w:val="22"/>
          <w:szCs w:val="22"/>
          <w:lang w:eastAsia="ja-JP"/>
        </w:rPr>
        <w:t xml:space="preserve">Proposal </w:t>
      </w:r>
      <w:r>
        <w:rPr>
          <w:rFonts w:eastAsia="ＭＳ 明朝" w:hint="eastAsia"/>
          <w:b/>
          <w:bCs/>
          <w:sz w:val="22"/>
          <w:szCs w:val="22"/>
          <w:lang w:eastAsia="ja-JP"/>
        </w:rPr>
        <w:t>10</w:t>
      </w:r>
      <w:r w:rsidRPr="007737FC">
        <w:rPr>
          <w:rFonts w:eastAsia="ＭＳ 明朝"/>
          <w:b/>
          <w:bCs/>
          <w:sz w:val="22"/>
          <w:szCs w:val="22"/>
          <w:lang w:eastAsia="ja-JP"/>
        </w:rPr>
        <w:t xml:space="preserve">. </w:t>
      </w:r>
      <w:r>
        <w:rPr>
          <w:rFonts w:eastAsia="ＭＳ 明朝"/>
          <w:b/>
          <w:bCs/>
          <w:sz w:val="22"/>
          <w:szCs w:val="22"/>
          <w:lang w:eastAsia="ja-JP"/>
        </w:rPr>
        <w:t>Consider joint adaptation of common signal/channel to optimize the network energy efficiency.</w:t>
      </w:r>
    </w:p>
    <w:p w14:paraId="294C50FE" w14:textId="2E7BBC19" w:rsidR="00AC5CF3" w:rsidRPr="00FF4D3E" w:rsidRDefault="00FF4D3E" w:rsidP="00AC5CF3">
      <w:pPr>
        <w:pStyle w:val="ListParagraph"/>
        <w:numPr>
          <w:ilvl w:val="0"/>
          <w:numId w:val="26"/>
        </w:numPr>
        <w:spacing w:after="120"/>
        <w:ind w:firstLineChars="0"/>
        <w:jc w:val="both"/>
        <w:rPr>
          <w:rFonts w:eastAsia="ＭＳ 明朝"/>
          <w:b/>
          <w:bCs/>
          <w:sz w:val="22"/>
          <w:szCs w:val="22"/>
          <w:lang w:eastAsia="ja-JP"/>
        </w:rPr>
      </w:pPr>
      <w:r>
        <w:rPr>
          <w:rFonts w:eastAsia="ＭＳ 明朝"/>
          <w:b/>
          <w:bCs/>
          <w:sz w:val="22"/>
          <w:szCs w:val="22"/>
          <w:lang w:eastAsia="ja-JP"/>
        </w:rPr>
        <w:t xml:space="preserve">FFS: </w:t>
      </w:r>
      <w:r w:rsidRPr="00EA78B4">
        <w:rPr>
          <w:rFonts w:eastAsia="ＭＳ 明朝"/>
          <w:b/>
          <w:bCs/>
          <w:sz w:val="22"/>
          <w:szCs w:val="22"/>
          <w:lang w:eastAsia="ja-JP"/>
        </w:rPr>
        <w:t>Details of associated signaling/indication/configuration</w:t>
      </w:r>
    </w:p>
    <w:p w14:paraId="797B4F9A" w14:textId="77777777" w:rsidR="00914B8E" w:rsidRPr="003A2364" w:rsidRDefault="00914B8E" w:rsidP="00EA73B6">
      <w:pPr>
        <w:pStyle w:val="BodyText"/>
        <w:spacing w:afterLines="50" w:after="156"/>
        <w:jc w:val="both"/>
        <w:rPr>
          <w:sz w:val="22"/>
          <w:szCs w:val="22"/>
          <w:lang w:eastAsia="ja-JP"/>
        </w:rPr>
      </w:pPr>
    </w:p>
    <w:p w14:paraId="68D3D13C" w14:textId="77777777" w:rsidR="00F11747" w:rsidRPr="001230D0" w:rsidRDefault="00F11747" w:rsidP="007F37E8">
      <w:pPr>
        <w:pStyle w:val="Heading1"/>
        <w:numPr>
          <w:ilvl w:val="0"/>
          <w:numId w:val="0"/>
        </w:numPr>
        <w:spacing w:beforeLines="50" w:before="156" w:afterLines="50" w:after="156"/>
        <w:jc w:val="both"/>
        <w:rPr>
          <w:rFonts w:ascii="Times New Roman" w:eastAsia="ＭＳ 明朝" w:hAnsi="Times New Roman"/>
          <w:b/>
          <w:bCs w:val="0"/>
          <w:kern w:val="2"/>
          <w:sz w:val="22"/>
          <w:szCs w:val="22"/>
        </w:rPr>
      </w:pPr>
      <w:r w:rsidRPr="001230D0">
        <w:rPr>
          <w:rFonts w:ascii="Times New Roman" w:eastAsia="ＭＳ 明朝" w:hAnsi="Times New Roman"/>
          <w:b/>
          <w:bCs w:val="0"/>
          <w:kern w:val="2"/>
          <w:sz w:val="22"/>
          <w:szCs w:val="22"/>
        </w:rPr>
        <w:t>References</w:t>
      </w:r>
    </w:p>
    <w:p w14:paraId="31568286" w14:textId="1A5A781C" w:rsidR="006C5950" w:rsidRDefault="00F11747" w:rsidP="008E25BA">
      <w:pPr>
        <w:pStyle w:val="BodyText"/>
        <w:suppressAutoHyphens/>
        <w:spacing w:afterLines="50" w:after="156"/>
        <w:jc w:val="both"/>
        <w:rPr>
          <w:rFonts w:eastAsia="ＭＳ 明朝"/>
          <w:sz w:val="22"/>
          <w:szCs w:val="22"/>
          <w:lang w:eastAsia="ja-JP"/>
        </w:rPr>
      </w:pPr>
      <w:bookmarkStart w:id="6" w:name="_Ref520980791"/>
      <w:bookmarkEnd w:id="1"/>
      <w:r w:rsidRPr="09E5AA05">
        <w:rPr>
          <w:rFonts w:eastAsia="ＭＳ 明朝"/>
          <w:sz w:val="22"/>
          <w:szCs w:val="22"/>
          <w:lang w:val="it-IT" w:eastAsia="ja-JP"/>
        </w:rPr>
        <w:t xml:space="preserve">[1] </w:t>
      </w:r>
      <w:r w:rsidRPr="09E5AA05">
        <w:rPr>
          <w:sz w:val="22"/>
          <w:szCs w:val="22"/>
        </w:rPr>
        <w:t>RP-</w:t>
      </w:r>
      <w:bookmarkEnd w:id="6"/>
      <w:r w:rsidR="00E27775">
        <w:rPr>
          <w:rFonts w:hint="eastAsia"/>
          <w:sz w:val="22"/>
          <w:szCs w:val="22"/>
          <w:lang w:eastAsia="ja-JP"/>
        </w:rPr>
        <w:t>24</w:t>
      </w:r>
      <w:r w:rsidR="00B52F5E">
        <w:rPr>
          <w:rFonts w:hint="eastAsia"/>
          <w:sz w:val="22"/>
          <w:szCs w:val="22"/>
          <w:lang w:eastAsia="ja-JP"/>
        </w:rPr>
        <w:t>1650</w:t>
      </w:r>
      <w:r w:rsidR="00123132" w:rsidRPr="001230D0">
        <w:rPr>
          <w:rFonts w:eastAsia="ＭＳ 明朝"/>
          <w:sz w:val="22"/>
          <w:szCs w:val="22"/>
          <w:lang w:eastAsia="ja-JP"/>
        </w:rPr>
        <w:t xml:space="preserve">, </w:t>
      </w:r>
      <w:r w:rsidR="00123132">
        <w:rPr>
          <w:rFonts w:eastAsia="ＭＳ 明朝"/>
          <w:sz w:val="22"/>
          <w:szCs w:val="22"/>
          <w:lang w:eastAsia="ja-JP"/>
        </w:rPr>
        <w:t>“</w:t>
      </w:r>
      <w:r w:rsidR="0023006C">
        <w:rPr>
          <w:rFonts w:eastAsia="ＭＳ 明朝" w:hint="eastAsia"/>
          <w:sz w:val="22"/>
          <w:szCs w:val="22"/>
          <w:lang w:eastAsia="ja-JP"/>
        </w:rPr>
        <w:t>Revised</w:t>
      </w:r>
      <w:r w:rsidR="00123132">
        <w:rPr>
          <w:rFonts w:eastAsia="ＭＳ 明朝"/>
          <w:sz w:val="22"/>
          <w:szCs w:val="22"/>
          <w:lang w:eastAsia="ja-JP"/>
        </w:rPr>
        <w:t xml:space="preserve"> WID: Enhancements of network energy savings for NR”, </w:t>
      </w:r>
      <w:r w:rsidR="00123132" w:rsidRPr="001230D0">
        <w:rPr>
          <w:rFonts w:eastAsia="ＭＳ 明朝"/>
          <w:sz w:val="22"/>
          <w:szCs w:val="22"/>
          <w:lang w:eastAsia="ja-JP"/>
        </w:rPr>
        <w:t>RAN#</w:t>
      </w:r>
      <w:r w:rsidR="00123132">
        <w:rPr>
          <w:rFonts w:eastAsia="ＭＳ 明朝"/>
          <w:sz w:val="22"/>
          <w:szCs w:val="22"/>
          <w:lang w:eastAsia="ja-JP"/>
        </w:rPr>
        <w:t>10</w:t>
      </w:r>
      <w:r w:rsidR="00B52F5E">
        <w:rPr>
          <w:rFonts w:eastAsia="ＭＳ 明朝" w:hint="eastAsia"/>
          <w:sz w:val="22"/>
          <w:szCs w:val="22"/>
          <w:lang w:eastAsia="ja-JP"/>
        </w:rPr>
        <w:t>4</w:t>
      </w:r>
      <w:r w:rsidR="00123132" w:rsidRPr="001230D0">
        <w:rPr>
          <w:rFonts w:eastAsia="ＭＳ 明朝"/>
          <w:sz w:val="22"/>
          <w:szCs w:val="22"/>
          <w:lang w:eastAsia="ja-JP"/>
        </w:rPr>
        <w:t xml:space="preserve">, </w:t>
      </w:r>
      <w:r w:rsidR="00B52F5E">
        <w:rPr>
          <w:rFonts w:eastAsia="ＭＳ 明朝" w:hint="eastAsia"/>
          <w:sz w:val="22"/>
          <w:szCs w:val="22"/>
          <w:lang w:eastAsia="ja-JP"/>
        </w:rPr>
        <w:t>June</w:t>
      </w:r>
      <w:r w:rsidR="00123132" w:rsidRPr="001230D0">
        <w:rPr>
          <w:rFonts w:eastAsia="ＭＳ 明朝"/>
          <w:sz w:val="22"/>
          <w:szCs w:val="22"/>
          <w:lang w:eastAsia="ja-JP"/>
        </w:rPr>
        <w:t xml:space="preserve"> </w:t>
      </w:r>
      <w:r w:rsidR="00B52F5E">
        <w:rPr>
          <w:rFonts w:eastAsia="ＭＳ 明朝" w:hint="eastAsia"/>
          <w:sz w:val="22"/>
          <w:szCs w:val="22"/>
          <w:lang w:eastAsia="ja-JP"/>
        </w:rPr>
        <w:t>17</w:t>
      </w:r>
      <w:r w:rsidR="00123132" w:rsidRPr="001230D0">
        <w:rPr>
          <w:rFonts w:eastAsia="ＭＳ 明朝"/>
          <w:sz w:val="22"/>
          <w:szCs w:val="22"/>
          <w:lang w:eastAsia="ja-JP"/>
        </w:rPr>
        <w:t>-</w:t>
      </w:r>
      <w:r w:rsidR="00B52F5E">
        <w:rPr>
          <w:rFonts w:eastAsia="ＭＳ 明朝" w:hint="eastAsia"/>
          <w:sz w:val="22"/>
          <w:szCs w:val="22"/>
          <w:lang w:eastAsia="ja-JP"/>
        </w:rPr>
        <w:t>20</w:t>
      </w:r>
      <w:r w:rsidR="00123132" w:rsidRPr="001230D0">
        <w:rPr>
          <w:rFonts w:eastAsia="ＭＳ 明朝"/>
          <w:sz w:val="22"/>
          <w:szCs w:val="22"/>
          <w:lang w:eastAsia="ja-JP"/>
        </w:rPr>
        <w:t>, 202</w:t>
      </w:r>
      <w:r w:rsidR="0023006C">
        <w:rPr>
          <w:rFonts w:eastAsia="ＭＳ 明朝" w:hint="eastAsia"/>
          <w:sz w:val="22"/>
          <w:szCs w:val="22"/>
          <w:lang w:eastAsia="ja-JP"/>
        </w:rPr>
        <w:t>4</w:t>
      </w:r>
    </w:p>
    <w:p w14:paraId="28654B91" w14:textId="29E1DEA5" w:rsidR="00654A2B" w:rsidRDefault="00CB572E" w:rsidP="008E25BA">
      <w:pPr>
        <w:pStyle w:val="BodyText"/>
        <w:suppressAutoHyphens/>
        <w:spacing w:afterLines="50" w:after="156"/>
        <w:jc w:val="both"/>
        <w:rPr>
          <w:rFonts w:eastAsia="ＭＳ 明朝"/>
          <w:sz w:val="22"/>
          <w:szCs w:val="22"/>
          <w:lang w:eastAsia="ja-JP"/>
        </w:rPr>
      </w:pPr>
      <w:r>
        <w:rPr>
          <w:rFonts w:eastAsia="ＭＳ 明朝" w:hint="eastAsia"/>
          <w:sz w:val="22"/>
          <w:szCs w:val="22"/>
          <w:lang w:eastAsia="ja-JP"/>
        </w:rPr>
        <w:t xml:space="preserve">[2] </w:t>
      </w:r>
      <w:r w:rsidR="00654A2B" w:rsidRPr="00654A2B">
        <w:rPr>
          <w:rFonts w:eastAsia="ＭＳ 明朝"/>
          <w:sz w:val="22"/>
          <w:szCs w:val="22"/>
          <w:lang w:eastAsia="ja-JP"/>
        </w:rPr>
        <w:t>R1-2410887</w:t>
      </w:r>
      <w:r w:rsidR="00654A2B">
        <w:rPr>
          <w:rFonts w:eastAsia="ＭＳ 明朝" w:hint="eastAsia"/>
          <w:sz w:val="22"/>
          <w:szCs w:val="22"/>
          <w:lang w:eastAsia="ja-JP"/>
        </w:rPr>
        <w:t xml:space="preserve">, </w:t>
      </w:r>
      <w:r w:rsidR="00654A2B">
        <w:rPr>
          <w:rFonts w:eastAsia="ＭＳ 明朝"/>
          <w:sz w:val="22"/>
          <w:szCs w:val="22"/>
          <w:lang w:eastAsia="ja-JP"/>
        </w:rPr>
        <w:t>“</w:t>
      </w:r>
      <w:r w:rsidR="00654A2B" w:rsidRPr="00654A2B">
        <w:rPr>
          <w:rFonts w:eastAsia="ＭＳ 明朝"/>
          <w:sz w:val="22"/>
          <w:szCs w:val="22"/>
          <w:lang w:eastAsia="ja-JP"/>
        </w:rPr>
        <w:t>Summary#4 of AI 9.5.3 for R19 NES</w:t>
      </w:r>
      <w:r w:rsidR="00654A2B">
        <w:rPr>
          <w:rFonts w:eastAsia="ＭＳ 明朝"/>
          <w:sz w:val="22"/>
          <w:szCs w:val="22"/>
          <w:lang w:eastAsia="ja-JP"/>
        </w:rPr>
        <w:t>”</w:t>
      </w:r>
      <w:r w:rsidR="00654A2B">
        <w:rPr>
          <w:rFonts w:eastAsia="ＭＳ 明朝" w:hint="eastAsia"/>
          <w:sz w:val="22"/>
          <w:szCs w:val="22"/>
          <w:lang w:eastAsia="ja-JP"/>
        </w:rPr>
        <w:t>, RAN 1#119, Dec</w:t>
      </w:r>
      <w:r w:rsidR="00186A1E">
        <w:rPr>
          <w:rFonts w:eastAsia="ＭＳ 明朝" w:hint="eastAsia"/>
          <w:sz w:val="22"/>
          <w:szCs w:val="22"/>
          <w:lang w:eastAsia="ja-JP"/>
        </w:rPr>
        <w:t>.</w:t>
      </w:r>
      <w:r w:rsidR="00654A2B">
        <w:rPr>
          <w:rFonts w:eastAsia="ＭＳ 明朝" w:hint="eastAsia"/>
          <w:sz w:val="22"/>
          <w:szCs w:val="22"/>
          <w:lang w:eastAsia="ja-JP"/>
        </w:rPr>
        <w:t xml:space="preserve"> </w:t>
      </w:r>
      <w:r w:rsidR="00186A1E">
        <w:rPr>
          <w:rFonts w:eastAsia="ＭＳ 明朝" w:hint="eastAsia"/>
          <w:sz w:val="22"/>
          <w:szCs w:val="22"/>
          <w:lang w:eastAsia="ja-JP"/>
        </w:rPr>
        <w:t>18-22</w:t>
      </w:r>
      <w:r w:rsidR="00654A2B">
        <w:rPr>
          <w:rFonts w:eastAsia="ＭＳ 明朝" w:hint="eastAsia"/>
          <w:sz w:val="22"/>
          <w:szCs w:val="22"/>
          <w:lang w:eastAsia="ja-JP"/>
        </w:rPr>
        <w:t>, 2024.</w:t>
      </w:r>
    </w:p>
    <w:p w14:paraId="0C876961" w14:textId="313ECE77" w:rsidR="00654A2B" w:rsidRDefault="00654A2B" w:rsidP="008E25BA">
      <w:pPr>
        <w:pStyle w:val="BodyText"/>
        <w:suppressAutoHyphens/>
        <w:spacing w:afterLines="50" w:after="156"/>
        <w:jc w:val="both"/>
        <w:rPr>
          <w:rFonts w:eastAsia="ＭＳ 明朝"/>
          <w:sz w:val="22"/>
          <w:szCs w:val="22"/>
          <w:lang w:eastAsia="ja-JP"/>
        </w:rPr>
      </w:pPr>
      <w:r>
        <w:rPr>
          <w:rFonts w:eastAsia="ＭＳ 明朝" w:hint="eastAsia"/>
          <w:sz w:val="22"/>
          <w:szCs w:val="22"/>
          <w:lang w:eastAsia="ja-JP"/>
        </w:rPr>
        <w:t>[3]</w:t>
      </w:r>
      <w:r w:rsidR="009A4BA8">
        <w:rPr>
          <w:rFonts w:eastAsia="ＭＳ 明朝" w:hint="eastAsia"/>
          <w:sz w:val="22"/>
          <w:szCs w:val="22"/>
          <w:lang w:eastAsia="ja-JP"/>
        </w:rPr>
        <w:t xml:space="preserve"> R1-</w:t>
      </w:r>
      <w:r w:rsidR="008C4D27">
        <w:rPr>
          <w:rFonts w:eastAsia="ＭＳ 明朝" w:hint="eastAsia"/>
          <w:sz w:val="22"/>
          <w:szCs w:val="22"/>
          <w:lang w:eastAsia="ja-JP"/>
        </w:rPr>
        <w:t>240</w:t>
      </w:r>
      <w:r w:rsidR="007E3EA4">
        <w:rPr>
          <w:rFonts w:eastAsia="ＭＳ 明朝" w:hint="eastAsia"/>
          <w:sz w:val="22"/>
          <w:szCs w:val="22"/>
          <w:lang w:eastAsia="ja-JP"/>
        </w:rPr>
        <w:t xml:space="preserve">9278, </w:t>
      </w:r>
      <w:r w:rsidR="007E3EA4">
        <w:rPr>
          <w:rFonts w:eastAsia="ＭＳ 明朝"/>
          <w:sz w:val="22"/>
          <w:szCs w:val="22"/>
          <w:lang w:eastAsia="ja-JP"/>
        </w:rPr>
        <w:t>“</w:t>
      </w:r>
      <w:r w:rsidR="007E3EA4">
        <w:rPr>
          <w:rFonts w:eastAsia="ＭＳ 明朝" w:hint="eastAsia"/>
          <w:sz w:val="22"/>
          <w:szCs w:val="22"/>
          <w:lang w:eastAsia="ja-JP"/>
        </w:rPr>
        <w:t>Summay#3 of AI 9.5.3 for R19 NES</w:t>
      </w:r>
      <w:r w:rsidR="007E3EA4">
        <w:rPr>
          <w:rFonts w:eastAsia="ＭＳ 明朝"/>
          <w:sz w:val="22"/>
          <w:szCs w:val="22"/>
          <w:lang w:eastAsia="ja-JP"/>
        </w:rPr>
        <w:t>”</w:t>
      </w:r>
      <w:r w:rsidR="007E3EA4">
        <w:rPr>
          <w:rFonts w:eastAsia="ＭＳ 明朝" w:hint="eastAsia"/>
          <w:sz w:val="22"/>
          <w:szCs w:val="22"/>
          <w:lang w:eastAsia="ja-JP"/>
        </w:rPr>
        <w:t xml:space="preserve">, RAN1#118b, </w:t>
      </w:r>
      <w:r w:rsidR="002805EC">
        <w:rPr>
          <w:rFonts w:eastAsia="ＭＳ 明朝" w:hint="eastAsia"/>
          <w:sz w:val="22"/>
          <w:szCs w:val="22"/>
          <w:lang w:eastAsia="ja-JP"/>
        </w:rPr>
        <w:t>Oct. 14-18, 2024.</w:t>
      </w:r>
    </w:p>
    <w:p w14:paraId="51E433E5" w14:textId="716AC2EB" w:rsidR="003A2364" w:rsidRPr="000748B8" w:rsidRDefault="00654A2B" w:rsidP="003A2364">
      <w:pPr>
        <w:pStyle w:val="BodyText"/>
        <w:suppressAutoHyphens/>
        <w:spacing w:afterLines="50" w:after="156"/>
        <w:jc w:val="both"/>
        <w:rPr>
          <w:rFonts w:eastAsia="ＭＳ 明朝"/>
          <w:sz w:val="22"/>
          <w:szCs w:val="22"/>
          <w:lang w:val="en-GB" w:eastAsia="ja-JP"/>
        </w:rPr>
      </w:pPr>
      <w:r>
        <w:rPr>
          <w:rFonts w:eastAsia="ＭＳ 明朝" w:hint="eastAsia"/>
          <w:sz w:val="22"/>
          <w:szCs w:val="22"/>
          <w:lang w:eastAsia="ja-JP"/>
        </w:rPr>
        <w:t xml:space="preserve">[4] </w:t>
      </w:r>
      <w:r w:rsidR="003A2364">
        <w:rPr>
          <w:rFonts w:eastAsia="ＭＳ 明朝" w:hint="eastAsia"/>
          <w:sz w:val="22"/>
          <w:szCs w:val="22"/>
          <w:lang w:eastAsia="ja-JP"/>
        </w:rPr>
        <w:t>TS 38.331, R</w:t>
      </w:r>
      <w:r w:rsidR="003A2364">
        <w:rPr>
          <w:rFonts w:eastAsia="ＭＳ 明朝"/>
          <w:sz w:val="22"/>
          <w:szCs w:val="22"/>
          <w:lang w:eastAsia="ja-JP"/>
        </w:rPr>
        <w:t>a</w:t>
      </w:r>
      <w:r w:rsidR="003A2364">
        <w:rPr>
          <w:rFonts w:eastAsia="ＭＳ 明朝" w:hint="eastAsia"/>
          <w:sz w:val="22"/>
          <w:szCs w:val="22"/>
          <w:lang w:eastAsia="ja-JP"/>
        </w:rPr>
        <w:t>dio R</w:t>
      </w:r>
      <w:r w:rsidR="003A2364">
        <w:rPr>
          <w:rFonts w:eastAsia="ＭＳ 明朝"/>
          <w:sz w:val="22"/>
          <w:szCs w:val="22"/>
          <w:lang w:eastAsia="ja-JP"/>
        </w:rPr>
        <w:t>e</w:t>
      </w:r>
      <w:r w:rsidR="003A2364">
        <w:rPr>
          <w:rFonts w:eastAsia="ＭＳ 明朝" w:hint="eastAsia"/>
          <w:sz w:val="22"/>
          <w:szCs w:val="22"/>
          <w:lang w:eastAsia="ja-JP"/>
        </w:rPr>
        <w:t>source C</w:t>
      </w:r>
      <w:r w:rsidR="003A2364">
        <w:rPr>
          <w:rFonts w:eastAsia="ＭＳ 明朝"/>
          <w:sz w:val="22"/>
          <w:szCs w:val="22"/>
          <w:lang w:eastAsia="ja-JP"/>
        </w:rPr>
        <w:t>o</w:t>
      </w:r>
      <w:r w:rsidR="003A2364">
        <w:rPr>
          <w:rFonts w:eastAsia="ＭＳ 明朝" w:hint="eastAsia"/>
          <w:sz w:val="22"/>
          <w:szCs w:val="22"/>
          <w:lang w:eastAsia="ja-JP"/>
        </w:rPr>
        <w:t>ntrol (RRC) protocol specification, V18.4.0, Dec. 2024.</w:t>
      </w:r>
    </w:p>
    <w:p w14:paraId="347CACAF" w14:textId="77777777" w:rsidR="00CB572E" w:rsidRPr="00654A2B" w:rsidRDefault="00CB572E" w:rsidP="008E25BA">
      <w:pPr>
        <w:pStyle w:val="BodyText"/>
        <w:suppressAutoHyphens/>
        <w:spacing w:afterLines="50" w:after="156"/>
        <w:jc w:val="both"/>
        <w:rPr>
          <w:rFonts w:eastAsia="ＭＳ 明朝"/>
          <w:sz w:val="22"/>
          <w:szCs w:val="22"/>
          <w:lang w:eastAsia="ja-JP"/>
        </w:rPr>
      </w:pPr>
    </w:p>
    <w:sectPr w:rsidR="00CB572E" w:rsidRPr="00654A2B"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5A902" w14:textId="77777777" w:rsidR="00513FB5" w:rsidRDefault="00513FB5">
      <w:r>
        <w:separator/>
      </w:r>
    </w:p>
  </w:endnote>
  <w:endnote w:type="continuationSeparator" w:id="0">
    <w:p w14:paraId="3EAC647E" w14:textId="77777777" w:rsidR="00513FB5" w:rsidRDefault="00513FB5">
      <w:r>
        <w:continuationSeparator/>
      </w:r>
    </w:p>
  </w:endnote>
  <w:endnote w:type="continuationNotice" w:id="1">
    <w:p w14:paraId="444DD82E" w14:textId="77777777" w:rsidR="00513FB5" w:rsidRDefault="00513F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メイリオ">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292AC" w14:textId="77777777" w:rsidR="00513FB5" w:rsidRDefault="00513FB5">
      <w:r>
        <w:separator/>
      </w:r>
    </w:p>
  </w:footnote>
  <w:footnote w:type="continuationSeparator" w:id="0">
    <w:p w14:paraId="5CCCB1FA" w14:textId="77777777" w:rsidR="00513FB5" w:rsidRDefault="00513FB5">
      <w:r>
        <w:continuationSeparator/>
      </w:r>
    </w:p>
  </w:footnote>
  <w:footnote w:type="continuationNotice" w:id="1">
    <w:p w14:paraId="7FA2A333" w14:textId="77777777" w:rsidR="00513FB5" w:rsidRDefault="00513F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4E6B84"/>
    <w:multiLevelType w:val="hybridMultilevel"/>
    <w:tmpl w:val="CBB456DC"/>
    <w:lvl w:ilvl="0" w:tplc="8EB66C74">
      <w:start w:val="1"/>
      <w:numFmt w:val="bullet"/>
      <w:lvlText w:val="•"/>
      <w:lvlJc w:val="left"/>
      <w:pPr>
        <w:ind w:left="440" w:hanging="440"/>
      </w:pPr>
      <w:rPr>
        <w:rFonts w:ascii="Arial" w:hAnsi="Arial" w:hint="default"/>
      </w:rPr>
    </w:lvl>
    <w:lvl w:ilvl="1" w:tplc="04090001">
      <w:start w:val="1"/>
      <w:numFmt w:val="bullet"/>
      <w:lvlText w:val=""/>
      <w:lvlJc w:val="left"/>
      <w:pPr>
        <w:ind w:left="880" w:hanging="440"/>
      </w:pPr>
      <w:rPr>
        <w:rFonts w:ascii="Symbol" w:hAnsi="Symbol"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1B6614"/>
    <w:multiLevelType w:val="hybridMultilevel"/>
    <w:tmpl w:val="AEDA8E14"/>
    <w:lvl w:ilvl="0" w:tplc="8EB66C7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AFD2FDE"/>
    <w:multiLevelType w:val="hybridMultilevel"/>
    <w:tmpl w:val="19321A12"/>
    <w:lvl w:ilvl="0" w:tplc="04090001">
      <w:start w:val="1"/>
      <w:numFmt w:val="bullet"/>
      <w:lvlText w:val=""/>
      <w:lvlJc w:val="left"/>
      <w:pPr>
        <w:ind w:left="1160" w:hanging="440"/>
      </w:pPr>
      <w:rPr>
        <w:rFonts w:ascii="Symbol" w:hAnsi="Symbo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9" w15:restartNumberingAfterBreak="0">
    <w:nsid w:val="0E975E64"/>
    <w:multiLevelType w:val="hybridMultilevel"/>
    <w:tmpl w:val="DA28B3E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0EF166E9"/>
    <w:multiLevelType w:val="hybridMultilevel"/>
    <w:tmpl w:val="70062170"/>
    <w:lvl w:ilvl="0" w:tplc="4202C932">
      <w:start w:val="1"/>
      <w:numFmt w:val="bullet"/>
      <w:lvlText w:val=""/>
      <w:lvlJc w:val="left"/>
      <w:pPr>
        <w:ind w:left="440" w:hanging="440"/>
      </w:pPr>
      <w:rPr>
        <w:rFonts w:ascii="Symbol" w:eastAsia="ＭＳ 明朝"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08E562E"/>
    <w:multiLevelType w:val="hybridMultilevel"/>
    <w:tmpl w:val="286E51AA"/>
    <w:lvl w:ilvl="0" w:tplc="04090001">
      <w:start w:val="1"/>
      <w:numFmt w:val="bullet"/>
      <w:lvlText w:val=""/>
      <w:lvlJc w:val="left"/>
      <w:pPr>
        <w:ind w:left="880" w:hanging="440"/>
      </w:pPr>
      <w:rPr>
        <w:rFonts w:ascii="Symbol" w:hAnsi="Symbol" w:hint="default"/>
      </w:rPr>
    </w:lvl>
    <w:lvl w:ilvl="1" w:tplc="C7A0C018">
      <w:numFmt w:val="bullet"/>
      <w:lvlText w:val="o"/>
      <w:lvlJc w:val="left"/>
      <w:pPr>
        <w:ind w:left="1320" w:hanging="440"/>
      </w:pPr>
      <w:rPr>
        <w:rFonts w:ascii="Courier New" w:hAnsi="Courier New"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2" w15:restartNumberingAfterBreak="0">
    <w:nsid w:val="176B0713"/>
    <w:multiLevelType w:val="hybridMultilevel"/>
    <w:tmpl w:val="F55C5ED4"/>
    <w:lvl w:ilvl="0" w:tplc="E91A4852">
      <w:start w:val="2112"/>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E8E6D10"/>
    <w:multiLevelType w:val="hybridMultilevel"/>
    <w:tmpl w:val="24DEC50C"/>
    <w:lvl w:ilvl="0" w:tplc="4D3678F6">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0A643DC"/>
    <w:multiLevelType w:val="hybridMultilevel"/>
    <w:tmpl w:val="2C3C58A8"/>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2D31A6"/>
    <w:multiLevelType w:val="hybridMultilevel"/>
    <w:tmpl w:val="0F72C59A"/>
    <w:lvl w:ilvl="0" w:tplc="D07C9D2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13141B"/>
    <w:multiLevelType w:val="hybridMultilevel"/>
    <w:tmpl w:val="A5E24BC0"/>
    <w:lvl w:ilvl="0" w:tplc="04090015">
      <w:start w:val="1"/>
      <w:numFmt w:val="upperLetter"/>
      <w:lvlText w:val="%1)"/>
      <w:lvlJc w:val="left"/>
      <w:pPr>
        <w:ind w:left="800" w:hanging="360"/>
      </w:pPr>
      <w:rPr>
        <w:rFonts w:hint="default"/>
      </w:rPr>
    </w:lvl>
    <w:lvl w:ilvl="1" w:tplc="FFFFFFFF" w:tentative="1">
      <w:start w:val="1"/>
      <w:numFmt w:val="aiueoFullWidth"/>
      <w:lvlText w:val="(%2)"/>
      <w:lvlJc w:val="left"/>
      <w:pPr>
        <w:ind w:left="1320" w:hanging="440"/>
      </w:pPr>
    </w:lvl>
    <w:lvl w:ilvl="2" w:tplc="FFFFFFFF" w:tentative="1">
      <w:start w:val="1"/>
      <w:numFmt w:val="decimalEnclosedCircle"/>
      <w:lvlText w:val="%3"/>
      <w:lvlJc w:val="left"/>
      <w:pPr>
        <w:ind w:left="1760" w:hanging="440"/>
      </w:pPr>
    </w:lvl>
    <w:lvl w:ilvl="3" w:tplc="FFFFFFFF" w:tentative="1">
      <w:start w:val="1"/>
      <w:numFmt w:val="decimal"/>
      <w:lvlText w:val="%4."/>
      <w:lvlJc w:val="left"/>
      <w:pPr>
        <w:ind w:left="2200" w:hanging="440"/>
      </w:pPr>
    </w:lvl>
    <w:lvl w:ilvl="4" w:tplc="FFFFFFFF" w:tentative="1">
      <w:start w:val="1"/>
      <w:numFmt w:val="aiueoFullWidth"/>
      <w:lvlText w:val="(%5)"/>
      <w:lvlJc w:val="left"/>
      <w:pPr>
        <w:ind w:left="2640" w:hanging="440"/>
      </w:pPr>
    </w:lvl>
    <w:lvl w:ilvl="5" w:tplc="FFFFFFFF" w:tentative="1">
      <w:start w:val="1"/>
      <w:numFmt w:val="decimalEnclosedCircle"/>
      <w:lvlText w:val="%6"/>
      <w:lvlJc w:val="left"/>
      <w:pPr>
        <w:ind w:left="3080" w:hanging="440"/>
      </w:pPr>
    </w:lvl>
    <w:lvl w:ilvl="6" w:tplc="FFFFFFFF" w:tentative="1">
      <w:start w:val="1"/>
      <w:numFmt w:val="decimal"/>
      <w:lvlText w:val="%7."/>
      <w:lvlJc w:val="left"/>
      <w:pPr>
        <w:ind w:left="3520" w:hanging="440"/>
      </w:pPr>
    </w:lvl>
    <w:lvl w:ilvl="7" w:tplc="FFFFFFFF" w:tentative="1">
      <w:start w:val="1"/>
      <w:numFmt w:val="aiueoFullWidth"/>
      <w:lvlText w:val="(%8)"/>
      <w:lvlJc w:val="left"/>
      <w:pPr>
        <w:ind w:left="3960" w:hanging="440"/>
      </w:pPr>
    </w:lvl>
    <w:lvl w:ilvl="8" w:tplc="FFFFFFFF" w:tentative="1">
      <w:start w:val="1"/>
      <w:numFmt w:val="decimalEnclosedCircle"/>
      <w:lvlText w:val="%9"/>
      <w:lvlJc w:val="left"/>
      <w:pPr>
        <w:ind w:left="4400" w:hanging="440"/>
      </w:pPr>
    </w:lvl>
  </w:abstractNum>
  <w:abstractNum w:abstractNumId="21" w15:restartNumberingAfterBreak="0">
    <w:nsid w:val="32BD33FE"/>
    <w:multiLevelType w:val="hybridMultilevel"/>
    <w:tmpl w:val="191CB06A"/>
    <w:lvl w:ilvl="0" w:tplc="84AC64D6">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33CF5CCA"/>
    <w:multiLevelType w:val="hybridMultilevel"/>
    <w:tmpl w:val="F94A57BA"/>
    <w:lvl w:ilvl="0" w:tplc="04090001">
      <w:start w:val="1"/>
      <w:numFmt w:val="bullet"/>
      <w:lvlText w:val=""/>
      <w:lvlJc w:val="left"/>
      <w:pPr>
        <w:ind w:left="1160" w:hanging="440"/>
      </w:pPr>
      <w:rPr>
        <w:rFonts w:ascii="Wingdings" w:hAnsi="Wingdings"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4" w15:restartNumberingAfterBreak="0">
    <w:nsid w:val="36884309"/>
    <w:multiLevelType w:val="hybridMultilevel"/>
    <w:tmpl w:val="228CCB84"/>
    <w:lvl w:ilvl="0" w:tplc="FFFFFFFF">
      <w:start w:val="1"/>
      <w:numFmt w:val="bullet"/>
      <w:lvlText w:val="•"/>
      <w:lvlJc w:val="left"/>
      <w:pPr>
        <w:ind w:left="440" w:hanging="440"/>
      </w:pPr>
      <w:rPr>
        <w:rFonts w:ascii="Arial" w:hAnsi="Arial" w:hint="default"/>
      </w:rPr>
    </w:lvl>
    <w:lvl w:ilvl="1" w:tplc="04090003">
      <w:start w:val="1"/>
      <w:numFmt w:val="bullet"/>
      <w:lvlText w:val="o"/>
      <w:lvlJc w:val="left"/>
      <w:pPr>
        <w:ind w:left="86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36A218EE"/>
    <w:multiLevelType w:val="hybridMultilevel"/>
    <w:tmpl w:val="1E481ED4"/>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38FC6BDC"/>
    <w:multiLevelType w:val="hybridMultilevel"/>
    <w:tmpl w:val="6310F4C4"/>
    <w:lvl w:ilvl="0" w:tplc="E91A4852">
      <w:start w:val="2112"/>
      <w:numFmt w:val="bullet"/>
      <w:lvlText w:val="•"/>
      <w:lvlJc w:val="left"/>
      <w:pPr>
        <w:ind w:left="360" w:hanging="360"/>
      </w:pPr>
      <w:rPr>
        <w:rFonts w:ascii="Arial" w:hAnsi="Arial"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7" w15:restartNumberingAfterBreak="0">
    <w:nsid w:val="3B3C2595"/>
    <w:multiLevelType w:val="hybridMultilevel"/>
    <w:tmpl w:val="777EB35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0D90EDD"/>
    <w:multiLevelType w:val="hybridMultilevel"/>
    <w:tmpl w:val="A3B6053C"/>
    <w:lvl w:ilvl="0" w:tplc="FFFFFFFF">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410E6A16"/>
    <w:multiLevelType w:val="hybridMultilevel"/>
    <w:tmpl w:val="3AA2BA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7013251"/>
    <w:multiLevelType w:val="hybridMultilevel"/>
    <w:tmpl w:val="ADC2A108"/>
    <w:lvl w:ilvl="0" w:tplc="195AEB2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47C34899"/>
    <w:multiLevelType w:val="hybridMultilevel"/>
    <w:tmpl w:val="B734C830"/>
    <w:lvl w:ilvl="0" w:tplc="4202C932">
      <w:start w:val="1"/>
      <w:numFmt w:val="bullet"/>
      <w:lvlText w:val=""/>
      <w:lvlJc w:val="left"/>
      <w:pPr>
        <w:ind w:left="1160" w:hanging="440"/>
      </w:pPr>
      <w:rPr>
        <w:rFonts w:ascii="Symbol" w:eastAsia="ＭＳ 明朝" w:hAnsi="Symbol" w:hint="default"/>
      </w:rPr>
    </w:lvl>
    <w:lvl w:ilvl="1" w:tplc="04090003">
      <w:start w:val="1"/>
      <w:numFmt w:val="bullet"/>
      <w:lvlText w:val="o"/>
      <w:lvlJc w:val="left"/>
      <w:pPr>
        <w:ind w:left="1520" w:hanging="440"/>
      </w:pPr>
      <w:rPr>
        <w:rFonts w:ascii="Courier New" w:hAnsi="Courier New" w:cs="Courier New"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35"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4A085252"/>
    <w:multiLevelType w:val="hybridMultilevel"/>
    <w:tmpl w:val="A7C495DE"/>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7" w15:restartNumberingAfterBreak="0">
    <w:nsid w:val="4C9A67F1"/>
    <w:multiLevelType w:val="hybridMultilevel"/>
    <w:tmpl w:val="4E30F4A0"/>
    <w:lvl w:ilvl="0" w:tplc="4202C932">
      <w:start w:val="1"/>
      <w:numFmt w:val="bullet"/>
      <w:lvlText w:val=""/>
      <w:lvlJc w:val="left"/>
      <w:pPr>
        <w:ind w:left="1160" w:hanging="440"/>
      </w:pPr>
      <w:rPr>
        <w:rFonts w:ascii="Symbol" w:eastAsia="ＭＳ 明朝" w:hAnsi="Symbo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38" w15:restartNumberingAfterBreak="0">
    <w:nsid w:val="4D9762E1"/>
    <w:multiLevelType w:val="hybridMultilevel"/>
    <w:tmpl w:val="0352C3EE"/>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4DCF4301"/>
    <w:multiLevelType w:val="hybridMultilevel"/>
    <w:tmpl w:val="1AE65ACA"/>
    <w:lvl w:ilvl="0" w:tplc="62B2A60A">
      <w:start w:val="1"/>
      <w:numFmt w:val="bullet"/>
      <w:lvlText w:val=""/>
      <w:lvlJc w:val="left"/>
      <w:pPr>
        <w:ind w:left="880" w:hanging="440"/>
      </w:pPr>
      <w:rPr>
        <w:rFonts w:ascii="Symbol" w:hAnsi="Symbol" w:hint="default"/>
      </w:rPr>
    </w:lvl>
    <w:lvl w:ilvl="1" w:tplc="04090003">
      <w:start w:val="1"/>
      <w:numFmt w:val="bullet"/>
      <w:lvlText w:val="o"/>
      <w:lvlJc w:val="left"/>
      <w:pPr>
        <w:ind w:left="1520" w:hanging="440"/>
      </w:pPr>
      <w:rPr>
        <w:rFonts w:ascii="Courier New" w:hAnsi="Courier New" w:cs="Courier New"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0" w15:restartNumberingAfterBreak="0">
    <w:nsid w:val="4F181D1A"/>
    <w:multiLevelType w:val="hybridMultilevel"/>
    <w:tmpl w:val="586E0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F687E35"/>
    <w:multiLevelType w:val="hybridMultilevel"/>
    <w:tmpl w:val="2BBA0B04"/>
    <w:lvl w:ilvl="0" w:tplc="0D0CE4D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52490B35"/>
    <w:multiLevelType w:val="hybridMultilevel"/>
    <w:tmpl w:val="586C7ABE"/>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4D3678F6">
      <w:start w:val="1"/>
      <w:numFmt w:val="bullet"/>
      <w:lvlText w:val=""/>
      <w:lvlJc w:val="left"/>
      <w:pPr>
        <w:ind w:left="440" w:hanging="440"/>
      </w:pPr>
      <w:rPr>
        <w:rFonts w:ascii="Symbol" w:hAnsi="Symbol" w:hint="default"/>
      </w:rPr>
    </w:lvl>
    <w:lvl w:ilvl="3" w:tplc="0409000F">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 w15:restartNumberingAfterBreak="0">
    <w:nsid w:val="54F27E65"/>
    <w:multiLevelType w:val="hybridMultilevel"/>
    <w:tmpl w:val="C55E3E38"/>
    <w:lvl w:ilvl="0" w:tplc="84AC64D6">
      <w:start w:val="1"/>
      <w:numFmt w:val="bullet"/>
      <w:lvlText w:val="•"/>
      <w:lvlJc w:val="left"/>
      <w:pPr>
        <w:ind w:left="440" w:hanging="440"/>
      </w:pPr>
      <w:rPr>
        <w:rFonts w:ascii="Arial" w:hAnsi="Arial" w:hint="default"/>
      </w:rPr>
    </w:lvl>
    <w:lvl w:ilvl="1" w:tplc="04090003">
      <w:start w:val="1"/>
      <w:numFmt w:val="bullet"/>
      <w:lvlText w:val="o"/>
      <w:lvlJc w:val="left"/>
      <w:pPr>
        <w:ind w:left="860" w:hanging="440"/>
      </w:pPr>
      <w:rPr>
        <w:rFonts w:ascii="Courier New" w:hAnsi="Courier New" w:cs="Courier New"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57FC28A3"/>
    <w:multiLevelType w:val="hybridMultilevel"/>
    <w:tmpl w:val="AC1C5BC0"/>
    <w:lvl w:ilvl="0" w:tplc="FFFFFFFF">
      <w:start w:val="1"/>
      <w:numFmt w:val="bullet"/>
      <w:lvlText w:val=""/>
      <w:lvlJc w:val="left"/>
      <w:pPr>
        <w:ind w:left="440" w:hanging="440"/>
      </w:pPr>
      <w:rPr>
        <w:rFonts w:ascii="Symbol" w:hAnsi="Symbol" w:hint="default"/>
      </w:rPr>
    </w:lvl>
    <w:lvl w:ilvl="1" w:tplc="FFFFFFFF">
      <w:start w:val="1"/>
      <w:numFmt w:val="bullet"/>
      <w:lvlText w:val="•"/>
      <w:lvlJc w:val="left"/>
      <w:pPr>
        <w:ind w:left="440" w:hanging="440"/>
      </w:pPr>
      <w:rPr>
        <w:rFonts w:ascii="Arial" w:hAnsi="Arial" w:hint="default"/>
      </w:rPr>
    </w:lvl>
    <w:lvl w:ilvl="2" w:tplc="FFFFFFFF">
      <w:start w:val="1"/>
      <w:numFmt w:val="bullet"/>
      <w:lvlText w:val="•"/>
      <w:lvlJc w:val="left"/>
      <w:pPr>
        <w:ind w:left="440" w:hanging="440"/>
      </w:pPr>
      <w:rPr>
        <w:rFonts w:ascii="Arial" w:hAnsi="Arial" w:hint="default"/>
      </w:rPr>
    </w:lvl>
    <w:lvl w:ilvl="3" w:tplc="0409000D">
      <w:start w:val="1"/>
      <w:numFmt w:val="bullet"/>
      <w:lvlText w:val=""/>
      <w:lvlJc w:val="left"/>
      <w:pPr>
        <w:ind w:left="132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6" w15:restartNumberingAfterBreak="0">
    <w:nsid w:val="5A844D3D"/>
    <w:multiLevelType w:val="hybridMultilevel"/>
    <w:tmpl w:val="B742EBEE"/>
    <w:lvl w:ilvl="0" w:tplc="62B2A60A">
      <w:start w:val="1"/>
      <w:numFmt w:val="bullet"/>
      <w:lvlText w:val=""/>
      <w:lvlJc w:val="left"/>
      <w:pPr>
        <w:ind w:left="1160" w:hanging="440"/>
      </w:pPr>
      <w:rPr>
        <w:rFonts w:ascii="Symbol" w:hAnsi="Symbo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47"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0" w15:restartNumberingAfterBreak="0">
    <w:nsid w:val="61605C03"/>
    <w:multiLevelType w:val="multilevel"/>
    <w:tmpl w:val="4F722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52" w15:restartNumberingAfterBreak="0">
    <w:nsid w:val="65CB744D"/>
    <w:multiLevelType w:val="hybridMultilevel"/>
    <w:tmpl w:val="3A9E3974"/>
    <w:lvl w:ilvl="0" w:tplc="6142B3EA">
      <w:start w:val="3"/>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3"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4" w15:restartNumberingAfterBreak="0">
    <w:nsid w:val="66551D2C"/>
    <w:multiLevelType w:val="hybridMultilevel"/>
    <w:tmpl w:val="BA7A810E"/>
    <w:lvl w:ilvl="0" w:tplc="04090001">
      <w:start w:val="1"/>
      <w:numFmt w:val="bullet"/>
      <w:lvlText w:val=""/>
      <w:lvlJc w:val="left"/>
      <w:pPr>
        <w:ind w:left="880" w:hanging="440"/>
      </w:pPr>
      <w:rPr>
        <w:rFonts w:ascii="Symbol" w:hAnsi="Symbo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55" w15:restartNumberingAfterBreak="0">
    <w:nsid w:val="67D47313"/>
    <w:multiLevelType w:val="hybridMultilevel"/>
    <w:tmpl w:val="DB88A796"/>
    <w:lvl w:ilvl="0" w:tplc="4D3678F6">
      <w:start w:val="1"/>
      <w:numFmt w:val="bullet"/>
      <w:lvlText w:val=""/>
      <w:lvlJc w:val="left"/>
      <w:pPr>
        <w:ind w:left="880" w:hanging="440"/>
      </w:pPr>
      <w:rPr>
        <w:rFonts w:ascii="Symbol" w:hAnsi="Symbo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5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03157D4"/>
    <w:multiLevelType w:val="multilevel"/>
    <w:tmpl w:val="512468A0"/>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rFonts w:ascii="Times New Roman" w:hAnsi="Times New Roman" w:cs="Times New Roman" w:hint="default"/>
        <w:b/>
        <w:sz w:val="22"/>
        <w:szCs w:val="22"/>
      </w:rPr>
    </w:lvl>
    <w:lvl w:ilvl="2">
      <w:start w:val="1"/>
      <w:numFmt w:val="decimal"/>
      <w:pStyle w:val="Heading3"/>
      <w:lvlText w:val="%1.%2.%3."/>
      <w:lvlJc w:val="left"/>
      <w:pPr>
        <w:tabs>
          <w:tab w:val="num" w:pos="3969"/>
        </w:tabs>
        <w:ind w:left="3969" w:hanging="709"/>
      </w:pPr>
      <w:rPr>
        <w:rFonts w:ascii="Times New Roman" w:hAnsi="Times New Roman" w:cs="Times New Roman" w:hint="default"/>
        <w:b/>
        <w:bCs/>
        <w:sz w:val="22"/>
        <w:szCs w:val="22"/>
      </w:r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9" w15:restartNumberingAfterBreak="0">
    <w:nsid w:val="7366720C"/>
    <w:multiLevelType w:val="hybridMultilevel"/>
    <w:tmpl w:val="6D5867D6"/>
    <w:lvl w:ilvl="0" w:tplc="FCA4D330">
      <w:start w:val="1"/>
      <w:numFmt w:val="decimal"/>
      <w:lvlText w:val="(%1)"/>
      <w:lvlJc w:val="left"/>
      <w:pPr>
        <w:ind w:left="360" w:hanging="360"/>
      </w:pPr>
      <w:rPr>
        <w:rFonts w:eastAsia="ＭＳ 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0" w15:restartNumberingAfterBreak="0">
    <w:nsid w:val="76032E6E"/>
    <w:multiLevelType w:val="hybridMultilevel"/>
    <w:tmpl w:val="0F22E18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7E30194"/>
    <w:multiLevelType w:val="hybridMultilevel"/>
    <w:tmpl w:val="D5FCDEDC"/>
    <w:lvl w:ilvl="0" w:tplc="6DD857E0">
      <w:start w:val="2"/>
      <w:numFmt w:val="decimal"/>
      <w:lvlText w:val="%1."/>
      <w:lvlJc w:val="left"/>
      <w:pPr>
        <w:ind w:left="420" w:hanging="420"/>
      </w:pPr>
      <w:rPr>
        <w:rFonts w:hint="default"/>
      </w:rPr>
    </w:lvl>
    <w:lvl w:ilvl="1" w:tplc="04090003">
      <w:start w:val="1"/>
      <w:numFmt w:val="bullet"/>
      <w:lvlText w:val="o"/>
      <w:lvlJc w:val="left"/>
      <w:pPr>
        <w:ind w:left="860" w:hanging="440"/>
      </w:pPr>
      <w:rPr>
        <w:rFonts w:ascii="Courier New" w:hAnsi="Courier New" w:cs="Courier New"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8FB0DBC"/>
    <w:multiLevelType w:val="hybridMultilevel"/>
    <w:tmpl w:val="31422FFC"/>
    <w:lvl w:ilvl="0" w:tplc="84AC64D6">
      <w:start w:val="1"/>
      <w:numFmt w:val="bullet"/>
      <w:lvlText w:val="•"/>
      <w:lvlJc w:val="left"/>
      <w:pPr>
        <w:ind w:left="494" w:hanging="440"/>
      </w:pPr>
      <w:rPr>
        <w:rFonts w:ascii="Arial" w:hAnsi="Arial" w:hint="default"/>
      </w:rPr>
    </w:lvl>
    <w:lvl w:ilvl="1" w:tplc="0409000B" w:tentative="1">
      <w:start w:val="1"/>
      <w:numFmt w:val="bullet"/>
      <w:lvlText w:val=""/>
      <w:lvlJc w:val="left"/>
      <w:pPr>
        <w:ind w:left="934" w:hanging="440"/>
      </w:pPr>
      <w:rPr>
        <w:rFonts w:ascii="Wingdings" w:hAnsi="Wingdings" w:hint="default"/>
      </w:rPr>
    </w:lvl>
    <w:lvl w:ilvl="2" w:tplc="0409000D"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B" w:tentative="1">
      <w:start w:val="1"/>
      <w:numFmt w:val="bullet"/>
      <w:lvlText w:val=""/>
      <w:lvlJc w:val="left"/>
      <w:pPr>
        <w:ind w:left="2254" w:hanging="440"/>
      </w:pPr>
      <w:rPr>
        <w:rFonts w:ascii="Wingdings" w:hAnsi="Wingdings" w:hint="default"/>
      </w:rPr>
    </w:lvl>
    <w:lvl w:ilvl="5" w:tplc="0409000D"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B" w:tentative="1">
      <w:start w:val="1"/>
      <w:numFmt w:val="bullet"/>
      <w:lvlText w:val=""/>
      <w:lvlJc w:val="left"/>
      <w:pPr>
        <w:ind w:left="3574" w:hanging="440"/>
      </w:pPr>
      <w:rPr>
        <w:rFonts w:ascii="Wingdings" w:hAnsi="Wingdings" w:hint="default"/>
      </w:rPr>
    </w:lvl>
    <w:lvl w:ilvl="8" w:tplc="0409000D" w:tentative="1">
      <w:start w:val="1"/>
      <w:numFmt w:val="bullet"/>
      <w:lvlText w:val=""/>
      <w:lvlJc w:val="left"/>
      <w:pPr>
        <w:ind w:left="4014" w:hanging="440"/>
      </w:pPr>
      <w:rPr>
        <w:rFonts w:ascii="Wingdings" w:hAnsi="Wingdings" w:hint="default"/>
      </w:rPr>
    </w:lvl>
  </w:abstractNum>
  <w:abstractNum w:abstractNumId="64" w15:restartNumberingAfterBreak="0">
    <w:nsid w:val="7B43079E"/>
    <w:multiLevelType w:val="hybridMultilevel"/>
    <w:tmpl w:val="EECA54B2"/>
    <w:lvl w:ilvl="0" w:tplc="4202C932">
      <w:start w:val="1"/>
      <w:numFmt w:val="bullet"/>
      <w:lvlText w:val=""/>
      <w:lvlJc w:val="left"/>
      <w:pPr>
        <w:ind w:left="440" w:hanging="440"/>
      </w:pPr>
      <w:rPr>
        <w:rFonts w:ascii="Symbol" w:eastAsia="ＭＳ 明朝"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F94290"/>
    <w:multiLevelType w:val="hybridMultilevel"/>
    <w:tmpl w:val="8C0045F6"/>
    <w:lvl w:ilvl="0" w:tplc="C7A0C018">
      <w:numFmt w:val="bullet"/>
      <w:lvlText w:val="o"/>
      <w:lvlJc w:val="left"/>
      <w:pPr>
        <w:ind w:left="440" w:hanging="440"/>
      </w:pPr>
      <w:rPr>
        <w:rFonts w:ascii="Courier New" w:hAnsi="Courier New"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424573312">
    <w:abstractNumId w:val="0"/>
  </w:num>
  <w:num w:numId="2" w16cid:durableId="320355435">
    <w:abstractNumId w:val="51"/>
  </w:num>
  <w:num w:numId="3" w16cid:durableId="1808281634">
    <w:abstractNumId w:val="58"/>
  </w:num>
  <w:num w:numId="4" w16cid:durableId="1784615315">
    <w:abstractNumId w:val="23"/>
  </w:num>
  <w:num w:numId="5" w16cid:durableId="1400713231">
    <w:abstractNumId w:val="65"/>
  </w:num>
  <w:num w:numId="6" w16cid:durableId="1813718552">
    <w:abstractNumId w:val="30"/>
  </w:num>
  <w:num w:numId="7" w16cid:durableId="934023109">
    <w:abstractNumId w:val="49"/>
  </w:num>
  <w:num w:numId="8" w16cid:durableId="1874803414">
    <w:abstractNumId w:val="61"/>
  </w:num>
  <w:num w:numId="9" w16cid:durableId="211354895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1334201">
    <w:abstractNumId w:val="56"/>
  </w:num>
  <w:num w:numId="11" w16cid:durableId="1303996832">
    <w:abstractNumId w:val="62"/>
  </w:num>
  <w:num w:numId="12" w16cid:durableId="735009850">
    <w:abstractNumId w:val="19"/>
  </w:num>
  <w:num w:numId="13" w16cid:durableId="1972394051">
    <w:abstractNumId w:val="2"/>
  </w:num>
  <w:num w:numId="14" w16cid:durableId="303971594">
    <w:abstractNumId w:val="27"/>
  </w:num>
  <w:num w:numId="15" w16cid:durableId="175272978">
    <w:abstractNumId w:val="22"/>
  </w:num>
  <w:num w:numId="16" w16cid:durableId="12146709">
    <w:abstractNumId w:val="46"/>
  </w:num>
  <w:num w:numId="17" w16cid:durableId="988174463">
    <w:abstractNumId w:val="39"/>
  </w:num>
  <w:num w:numId="18" w16cid:durableId="806554633">
    <w:abstractNumId w:val="16"/>
  </w:num>
  <w:num w:numId="19" w16cid:durableId="1452043890">
    <w:abstractNumId w:val="52"/>
  </w:num>
  <w:num w:numId="20" w16cid:durableId="1522821469">
    <w:abstractNumId w:val="6"/>
  </w:num>
  <w:num w:numId="21" w16cid:durableId="537746487">
    <w:abstractNumId w:val="1"/>
  </w:num>
  <w:num w:numId="22" w16cid:durableId="1961766861">
    <w:abstractNumId w:val="9"/>
  </w:num>
  <w:num w:numId="23" w16cid:durableId="42297071">
    <w:abstractNumId w:val="14"/>
  </w:num>
  <w:num w:numId="24" w16cid:durableId="1611621689">
    <w:abstractNumId w:val="11"/>
  </w:num>
  <w:num w:numId="25" w16cid:durableId="721707487">
    <w:abstractNumId w:val="54"/>
  </w:num>
  <w:num w:numId="26" w16cid:durableId="579366644">
    <w:abstractNumId w:val="44"/>
  </w:num>
  <w:num w:numId="27" w16cid:durableId="1362779387">
    <w:abstractNumId w:val="17"/>
  </w:num>
  <w:num w:numId="28" w16cid:durableId="606500237">
    <w:abstractNumId w:val="63"/>
  </w:num>
  <w:num w:numId="29" w16cid:durableId="1855681665">
    <w:abstractNumId w:val="43"/>
  </w:num>
  <w:num w:numId="30" w16cid:durableId="1689023051">
    <w:abstractNumId w:val="55"/>
  </w:num>
  <w:num w:numId="31" w16cid:durableId="35783404">
    <w:abstractNumId w:val="3"/>
  </w:num>
  <w:num w:numId="32" w16cid:durableId="720053432">
    <w:abstractNumId w:val="40"/>
  </w:num>
  <w:num w:numId="33" w16cid:durableId="1687554560">
    <w:abstractNumId w:val="38"/>
  </w:num>
  <w:num w:numId="34" w16cid:durableId="2018576120">
    <w:abstractNumId w:val="60"/>
  </w:num>
  <w:num w:numId="35" w16cid:durableId="585960311">
    <w:abstractNumId w:val="25"/>
  </w:num>
  <w:num w:numId="36" w16cid:durableId="1586039193">
    <w:abstractNumId w:val="18"/>
  </w:num>
  <w:num w:numId="37" w16cid:durableId="2019770396">
    <w:abstractNumId w:val="21"/>
  </w:num>
  <w:num w:numId="38" w16cid:durableId="287131057">
    <w:abstractNumId w:val="20"/>
  </w:num>
  <w:num w:numId="39" w16cid:durableId="874775378">
    <w:abstractNumId w:val="45"/>
  </w:num>
  <w:num w:numId="40" w16cid:durableId="95829197">
    <w:abstractNumId w:val="48"/>
  </w:num>
  <w:num w:numId="41" w16cid:durableId="1734348132">
    <w:abstractNumId w:val="42"/>
  </w:num>
  <w:num w:numId="42" w16cid:durableId="2074964887">
    <w:abstractNumId w:val="5"/>
  </w:num>
  <w:num w:numId="43" w16cid:durableId="1147088077">
    <w:abstractNumId w:val="29"/>
  </w:num>
  <w:num w:numId="44" w16cid:durableId="1464081253">
    <w:abstractNumId w:val="15"/>
  </w:num>
  <w:num w:numId="45" w16cid:durableId="1704400599">
    <w:abstractNumId w:val="66"/>
  </w:num>
  <w:num w:numId="46" w16cid:durableId="1207832474">
    <w:abstractNumId w:val="36"/>
  </w:num>
  <w:num w:numId="47" w16cid:durableId="238174018">
    <w:abstractNumId w:val="8"/>
  </w:num>
  <w:num w:numId="48" w16cid:durableId="1350909257">
    <w:abstractNumId w:val="37"/>
  </w:num>
  <w:num w:numId="49" w16cid:durableId="1517042960">
    <w:abstractNumId w:val="34"/>
  </w:num>
  <w:num w:numId="50" w16cid:durableId="1317802125">
    <w:abstractNumId w:val="50"/>
  </w:num>
  <w:num w:numId="51" w16cid:durableId="302739743">
    <w:abstractNumId w:val="10"/>
  </w:num>
  <w:num w:numId="52" w16cid:durableId="240068890">
    <w:abstractNumId w:val="64"/>
  </w:num>
  <w:num w:numId="53" w16cid:durableId="586840803">
    <w:abstractNumId w:val="47"/>
  </w:num>
  <w:num w:numId="54" w16cid:durableId="337738445">
    <w:abstractNumId w:val="4"/>
  </w:num>
  <w:num w:numId="55" w16cid:durableId="1391346283">
    <w:abstractNumId w:val="53"/>
  </w:num>
  <w:num w:numId="56" w16cid:durableId="643655962">
    <w:abstractNumId w:val="32"/>
  </w:num>
  <w:num w:numId="57" w16cid:durableId="773670039">
    <w:abstractNumId w:val="41"/>
  </w:num>
  <w:num w:numId="58" w16cid:durableId="1762527805">
    <w:abstractNumId w:val="7"/>
  </w:num>
  <w:num w:numId="59" w16cid:durableId="1641686815">
    <w:abstractNumId w:val="12"/>
  </w:num>
  <w:num w:numId="60" w16cid:durableId="1619139522">
    <w:abstractNumId w:val="33"/>
  </w:num>
  <w:num w:numId="61" w16cid:durableId="882255465">
    <w:abstractNumId w:val="26"/>
  </w:num>
  <w:num w:numId="62" w16cid:durableId="1926568321">
    <w:abstractNumId w:val="24"/>
  </w:num>
  <w:num w:numId="63" w16cid:durableId="1515807862">
    <w:abstractNumId w:val="28"/>
  </w:num>
  <w:num w:numId="64" w16cid:durableId="1952083271">
    <w:abstractNumId w:val="59"/>
  </w:num>
  <w:num w:numId="65" w16cid:durableId="1592274682">
    <w:abstractNumId w:val="35"/>
  </w:num>
  <w:num w:numId="66" w16cid:durableId="646860799">
    <w:abstractNumId w:val="57"/>
  </w:num>
  <w:num w:numId="67" w16cid:durableId="893200888">
    <w:abstractNumId w:val="31"/>
  </w:num>
  <w:num w:numId="68" w16cid:durableId="1586038487">
    <w:abstractNumId w:val="1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removePersonalInformation/>
  <w:removeDateAndTime/>
  <w:embedSystemFonts/>
  <w:bordersDoNotSurroundHeader/>
  <w:bordersDoNotSurroundFooter/>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19"/>
    <w:rsid w:val="000005D1"/>
    <w:rsid w:val="00000AE1"/>
    <w:rsid w:val="00000DB1"/>
    <w:rsid w:val="0000101A"/>
    <w:rsid w:val="00001112"/>
    <w:rsid w:val="00001239"/>
    <w:rsid w:val="0000124E"/>
    <w:rsid w:val="00001486"/>
    <w:rsid w:val="000014F1"/>
    <w:rsid w:val="0000165E"/>
    <w:rsid w:val="0000187E"/>
    <w:rsid w:val="00001B80"/>
    <w:rsid w:val="00001C5A"/>
    <w:rsid w:val="00001DAF"/>
    <w:rsid w:val="000020E3"/>
    <w:rsid w:val="000020F2"/>
    <w:rsid w:val="000022C4"/>
    <w:rsid w:val="000024BE"/>
    <w:rsid w:val="000026BA"/>
    <w:rsid w:val="0000280D"/>
    <w:rsid w:val="00002ADA"/>
    <w:rsid w:val="00002C72"/>
    <w:rsid w:val="00002EB3"/>
    <w:rsid w:val="00002F1A"/>
    <w:rsid w:val="00002F3C"/>
    <w:rsid w:val="00002F5B"/>
    <w:rsid w:val="00003011"/>
    <w:rsid w:val="00003112"/>
    <w:rsid w:val="00003305"/>
    <w:rsid w:val="0000338B"/>
    <w:rsid w:val="00003410"/>
    <w:rsid w:val="00003583"/>
    <w:rsid w:val="00003C1C"/>
    <w:rsid w:val="00003D6E"/>
    <w:rsid w:val="00003EC3"/>
    <w:rsid w:val="00004223"/>
    <w:rsid w:val="0000450E"/>
    <w:rsid w:val="00004AEC"/>
    <w:rsid w:val="00004B1C"/>
    <w:rsid w:val="00004D2B"/>
    <w:rsid w:val="00004E2C"/>
    <w:rsid w:val="00004F66"/>
    <w:rsid w:val="0000511F"/>
    <w:rsid w:val="000052F2"/>
    <w:rsid w:val="000053B8"/>
    <w:rsid w:val="000056E6"/>
    <w:rsid w:val="00005C20"/>
    <w:rsid w:val="00005C51"/>
    <w:rsid w:val="00005F4A"/>
    <w:rsid w:val="000061DB"/>
    <w:rsid w:val="000061F0"/>
    <w:rsid w:val="0000665F"/>
    <w:rsid w:val="00006727"/>
    <w:rsid w:val="00006945"/>
    <w:rsid w:val="00006986"/>
    <w:rsid w:val="00006BBF"/>
    <w:rsid w:val="00006DC3"/>
    <w:rsid w:val="00006DE8"/>
    <w:rsid w:val="00006E2A"/>
    <w:rsid w:val="00006EA7"/>
    <w:rsid w:val="0000746C"/>
    <w:rsid w:val="00007522"/>
    <w:rsid w:val="00007817"/>
    <w:rsid w:val="00007A08"/>
    <w:rsid w:val="00007A73"/>
    <w:rsid w:val="00007AE5"/>
    <w:rsid w:val="00007BA0"/>
    <w:rsid w:val="00007BAD"/>
    <w:rsid w:val="00007C59"/>
    <w:rsid w:val="00007CC1"/>
    <w:rsid w:val="00007D01"/>
    <w:rsid w:val="00007EF5"/>
    <w:rsid w:val="00007F4F"/>
    <w:rsid w:val="00007FAD"/>
    <w:rsid w:val="000108F7"/>
    <w:rsid w:val="00010D0E"/>
    <w:rsid w:val="00010F04"/>
    <w:rsid w:val="00011054"/>
    <w:rsid w:val="000113FE"/>
    <w:rsid w:val="000114A0"/>
    <w:rsid w:val="000114B5"/>
    <w:rsid w:val="00011570"/>
    <w:rsid w:val="00011804"/>
    <w:rsid w:val="000119CC"/>
    <w:rsid w:val="00011AC1"/>
    <w:rsid w:val="00011AD4"/>
    <w:rsid w:val="00011DED"/>
    <w:rsid w:val="00011FDA"/>
    <w:rsid w:val="0001205A"/>
    <w:rsid w:val="00012301"/>
    <w:rsid w:val="000123BD"/>
    <w:rsid w:val="00012635"/>
    <w:rsid w:val="00012915"/>
    <w:rsid w:val="000129AB"/>
    <w:rsid w:val="00012A0E"/>
    <w:rsid w:val="00012BAE"/>
    <w:rsid w:val="00012CC3"/>
    <w:rsid w:val="00012CF0"/>
    <w:rsid w:val="00012F2B"/>
    <w:rsid w:val="00012FAC"/>
    <w:rsid w:val="0001308F"/>
    <w:rsid w:val="00013349"/>
    <w:rsid w:val="000133B8"/>
    <w:rsid w:val="000134E6"/>
    <w:rsid w:val="000136B0"/>
    <w:rsid w:val="0001379A"/>
    <w:rsid w:val="00013881"/>
    <w:rsid w:val="00013B10"/>
    <w:rsid w:val="00013EDA"/>
    <w:rsid w:val="00013F44"/>
    <w:rsid w:val="00013FA9"/>
    <w:rsid w:val="00014143"/>
    <w:rsid w:val="00014402"/>
    <w:rsid w:val="00014448"/>
    <w:rsid w:val="000144A3"/>
    <w:rsid w:val="00014636"/>
    <w:rsid w:val="0001499E"/>
    <w:rsid w:val="00014C0D"/>
    <w:rsid w:val="00014D72"/>
    <w:rsid w:val="00014F85"/>
    <w:rsid w:val="0001505A"/>
    <w:rsid w:val="00015490"/>
    <w:rsid w:val="00015551"/>
    <w:rsid w:val="000155A2"/>
    <w:rsid w:val="00015607"/>
    <w:rsid w:val="000159B3"/>
    <w:rsid w:val="000159D9"/>
    <w:rsid w:val="00015B68"/>
    <w:rsid w:val="00015BA3"/>
    <w:rsid w:val="00015BB0"/>
    <w:rsid w:val="00015F1E"/>
    <w:rsid w:val="00016031"/>
    <w:rsid w:val="000161A3"/>
    <w:rsid w:val="000162F2"/>
    <w:rsid w:val="000165F0"/>
    <w:rsid w:val="000167EB"/>
    <w:rsid w:val="0001690C"/>
    <w:rsid w:val="00016929"/>
    <w:rsid w:val="00016950"/>
    <w:rsid w:val="00016975"/>
    <w:rsid w:val="000169EA"/>
    <w:rsid w:val="00016C9D"/>
    <w:rsid w:val="00016DEB"/>
    <w:rsid w:val="00016DFC"/>
    <w:rsid w:val="000174BE"/>
    <w:rsid w:val="00017875"/>
    <w:rsid w:val="00017CED"/>
    <w:rsid w:val="00017F73"/>
    <w:rsid w:val="0002002F"/>
    <w:rsid w:val="0002033C"/>
    <w:rsid w:val="000206B1"/>
    <w:rsid w:val="0002084D"/>
    <w:rsid w:val="00020FAC"/>
    <w:rsid w:val="00021169"/>
    <w:rsid w:val="00021360"/>
    <w:rsid w:val="00021989"/>
    <w:rsid w:val="00021B68"/>
    <w:rsid w:val="00021C10"/>
    <w:rsid w:val="000223BE"/>
    <w:rsid w:val="000225E2"/>
    <w:rsid w:val="0002266B"/>
    <w:rsid w:val="0002284C"/>
    <w:rsid w:val="0002291E"/>
    <w:rsid w:val="00022ADD"/>
    <w:rsid w:val="00022F12"/>
    <w:rsid w:val="00022FF1"/>
    <w:rsid w:val="00023277"/>
    <w:rsid w:val="00023339"/>
    <w:rsid w:val="000235D7"/>
    <w:rsid w:val="00023685"/>
    <w:rsid w:val="0002380F"/>
    <w:rsid w:val="00023B2E"/>
    <w:rsid w:val="00023FAE"/>
    <w:rsid w:val="000244B9"/>
    <w:rsid w:val="00024590"/>
    <w:rsid w:val="000246F2"/>
    <w:rsid w:val="00024F48"/>
    <w:rsid w:val="00024F9C"/>
    <w:rsid w:val="00024FA9"/>
    <w:rsid w:val="00025770"/>
    <w:rsid w:val="00025863"/>
    <w:rsid w:val="000259E2"/>
    <w:rsid w:val="00025A1D"/>
    <w:rsid w:val="00025AC6"/>
    <w:rsid w:val="00025BA0"/>
    <w:rsid w:val="00025BBB"/>
    <w:rsid w:val="00025FF3"/>
    <w:rsid w:val="000262AF"/>
    <w:rsid w:val="00026523"/>
    <w:rsid w:val="0002654F"/>
    <w:rsid w:val="000268C9"/>
    <w:rsid w:val="000269C1"/>
    <w:rsid w:val="00026A0B"/>
    <w:rsid w:val="00026A1A"/>
    <w:rsid w:val="00026DBE"/>
    <w:rsid w:val="00027222"/>
    <w:rsid w:val="0002734D"/>
    <w:rsid w:val="000274F5"/>
    <w:rsid w:val="000274F7"/>
    <w:rsid w:val="00027535"/>
    <w:rsid w:val="0002753B"/>
    <w:rsid w:val="00027A46"/>
    <w:rsid w:val="00027E59"/>
    <w:rsid w:val="0003016E"/>
    <w:rsid w:val="00030239"/>
    <w:rsid w:val="00030313"/>
    <w:rsid w:val="00030432"/>
    <w:rsid w:val="00030593"/>
    <w:rsid w:val="0003072D"/>
    <w:rsid w:val="000308DB"/>
    <w:rsid w:val="00030926"/>
    <w:rsid w:val="00030A11"/>
    <w:rsid w:val="00030CEE"/>
    <w:rsid w:val="00030D5F"/>
    <w:rsid w:val="00030E32"/>
    <w:rsid w:val="00030F90"/>
    <w:rsid w:val="000310B7"/>
    <w:rsid w:val="0003114D"/>
    <w:rsid w:val="000313E9"/>
    <w:rsid w:val="00031648"/>
    <w:rsid w:val="00031657"/>
    <w:rsid w:val="0003177D"/>
    <w:rsid w:val="00031B21"/>
    <w:rsid w:val="00031DC2"/>
    <w:rsid w:val="00032192"/>
    <w:rsid w:val="000321D8"/>
    <w:rsid w:val="000322A7"/>
    <w:rsid w:val="0003258B"/>
    <w:rsid w:val="000326B4"/>
    <w:rsid w:val="00032B45"/>
    <w:rsid w:val="00032CD2"/>
    <w:rsid w:val="00032D51"/>
    <w:rsid w:val="00032EEF"/>
    <w:rsid w:val="00032FAB"/>
    <w:rsid w:val="000332CE"/>
    <w:rsid w:val="000334AE"/>
    <w:rsid w:val="000335DE"/>
    <w:rsid w:val="000336B3"/>
    <w:rsid w:val="0003374E"/>
    <w:rsid w:val="00033AAF"/>
    <w:rsid w:val="00033DA8"/>
    <w:rsid w:val="0003408C"/>
    <w:rsid w:val="000343DA"/>
    <w:rsid w:val="00034530"/>
    <w:rsid w:val="00034740"/>
    <w:rsid w:val="0003489B"/>
    <w:rsid w:val="00034CB6"/>
    <w:rsid w:val="00035021"/>
    <w:rsid w:val="000350C2"/>
    <w:rsid w:val="0003519A"/>
    <w:rsid w:val="000355C6"/>
    <w:rsid w:val="000356A1"/>
    <w:rsid w:val="000356CC"/>
    <w:rsid w:val="00035E95"/>
    <w:rsid w:val="000361F2"/>
    <w:rsid w:val="00036200"/>
    <w:rsid w:val="000364BA"/>
    <w:rsid w:val="000365A7"/>
    <w:rsid w:val="00036682"/>
    <w:rsid w:val="000368D4"/>
    <w:rsid w:val="00036B42"/>
    <w:rsid w:val="00036B7E"/>
    <w:rsid w:val="00036B85"/>
    <w:rsid w:val="00036C65"/>
    <w:rsid w:val="00036F66"/>
    <w:rsid w:val="00037088"/>
    <w:rsid w:val="000377A7"/>
    <w:rsid w:val="00037ADD"/>
    <w:rsid w:val="00037CF1"/>
    <w:rsid w:val="00037F14"/>
    <w:rsid w:val="00037FD7"/>
    <w:rsid w:val="000402B5"/>
    <w:rsid w:val="000405D5"/>
    <w:rsid w:val="000409C5"/>
    <w:rsid w:val="00040A13"/>
    <w:rsid w:val="00040C3C"/>
    <w:rsid w:val="00040CDA"/>
    <w:rsid w:val="00040CDF"/>
    <w:rsid w:val="00040DE1"/>
    <w:rsid w:val="00041243"/>
    <w:rsid w:val="0004155A"/>
    <w:rsid w:val="00041AE7"/>
    <w:rsid w:val="00041C13"/>
    <w:rsid w:val="00041E1A"/>
    <w:rsid w:val="00041E97"/>
    <w:rsid w:val="00041F5D"/>
    <w:rsid w:val="00041F69"/>
    <w:rsid w:val="00042145"/>
    <w:rsid w:val="0004235F"/>
    <w:rsid w:val="00042398"/>
    <w:rsid w:val="000423FA"/>
    <w:rsid w:val="00042432"/>
    <w:rsid w:val="0004269D"/>
    <w:rsid w:val="000426AF"/>
    <w:rsid w:val="000426FE"/>
    <w:rsid w:val="000428B3"/>
    <w:rsid w:val="0004297C"/>
    <w:rsid w:val="00042B06"/>
    <w:rsid w:val="00042B4D"/>
    <w:rsid w:val="00042BB1"/>
    <w:rsid w:val="00042C9B"/>
    <w:rsid w:val="00042CB4"/>
    <w:rsid w:val="0004361A"/>
    <w:rsid w:val="0004376D"/>
    <w:rsid w:val="000438DA"/>
    <w:rsid w:val="00043947"/>
    <w:rsid w:val="000440B5"/>
    <w:rsid w:val="00044437"/>
    <w:rsid w:val="00044468"/>
    <w:rsid w:val="00044495"/>
    <w:rsid w:val="0004459F"/>
    <w:rsid w:val="00044B2B"/>
    <w:rsid w:val="00044CD0"/>
    <w:rsid w:val="000453BB"/>
    <w:rsid w:val="000456D3"/>
    <w:rsid w:val="00045813"/>
    <w:rsid w:val="00045ADB"/>
    <w:rsid w:val="00045B0D"/>
    <w:rsid w:val="00045D6D"/>
    <w:rsid w:val="00045DE3"/>
    <w:rsid w:val="0004600F"/>
    <w:rsid w:val="000463CA"/>
    <w:rsid w:val="00046405"/>
    <w:rsid w:val="0004647E"/>
    <w:rsid w:val="0004677E"/>
    <w:rsid w:val="000469B7"/>
    <w:rsid w:val="00046BA9"/>
    <w:rsid w:val="00046ECE"/>
    <w:rsid w:val="000471EE"/>
    <w:rsid w:val="00047425"/>
    <w:rsid w:val="00047583"/>
    <w:rsid w:val="00047726"/>
    <w:rsid w:val="00047924"/>
    <w:rsid w:val="0004796D"/>
    <w:rsid w:val="00047C0A"/>
    <w:rsid w:val="00047C40"/>
    <w:rsid w:val="00050055"/>
    <w:rsid w:val="0005061A"/>
    <w:rsid w:val="00050642"/>
    <w:rsid w:val="0005065D"/>
    <w:rsid w:val="00050874"/>
    <w:rsid w:val="0005089F"/>
    <w:rsid w:val="00050BBA"/>
    <w:rsid w:val="00050FCE"/>
    <w:rsid w:val="00051169"/>
    <w:rsid w:val="00051531"/>
    <w:rsid w:val="000515DD"/>
    <w:rsid w:val="0005160E"/>
    <w:rsid w:val="00051831"/>
    <w:rsid w:val="00051B2A"/>
    <w:rsid w:val="00052093"/>
    <w:rsid w:val="0005209B"/>
    <w:rsid w:val="00052168"/>
    <w:rsid w:val="000522A4"/>
    <w:rsid w:val="00052364"/>
    <w:rsid w:val="0005247A"/>
    <w:rsid w:val="00052688"/>
    <w:rsid w:val="00052709"/>
    <w:rsid w:val="0005280B"/>
    <w:rsid w:val="00052A22"/>
    <w:rsid w:val="00052B1B"/>
    <w:rsid w:val="00052C55"/>
    <w:rsid w:val="00052CC3"/>
    <w:rsid w:val="00052CFD"/>
    <w:rsid w:val="00052D92"/>
    <w:rsid w:val="00052DE0"/>
    <w:rsid w:val="000530B1"/>
    <w:rsid w:val="000530F0"/>
    <w:rsid w:val="000532E0"/>
    <w:rsid w:val="00053748"/>
    <w:rsid w:val="00053ECD"/>
    <w:rsid w:val="00053F6B"/>
    <w:rsid w:val="00054169"/>
    <w:rsid w:val="00054370"/>
    <w:rsid w:val="000546DB"/>
    <w:rsid w:val="00054816"/>
    <w:rsid w:val="00054CA3"/>
    <w:rsid w:val="00054EDD"/>
    <w:rsid w:val="00054F72"/>
    <w:rsid w:val="00054F74"/>
    <w:rsid w:val="000552E1"/>
    <w:rsid w:val="00055331"/>
    <w:rsid w:val="0005559B"/>
    <w:rsid w:val="00055B41"/>
    <w:rsid w:val="00055D6C"/>
    <w:rsid w:val="00056351"/>
    <w:rsid w:val="000563BF"/>
    <w:rsid w:val="0005654F"/>
    <w:rsid w:val="00056616"/>
    <w:rsid w:val="00056796"/>
    <w:rsid w:val="000567E6"/>
    <w:rsid w:val="00056B87"/>
    <w:rsid w:val="00056F92"/>
    <w:rsid w:val="00057063"/>
    <w:rsid w:val="000570F1"/>
    <w:rsid w:val="00057111"/>
    <w:rsid w:val="0005720D"/>
    <w:rsid w:val="000572E5"/>
    <w:rsid w:val="000573BB"/>
    <w:rsid w:val="000573E5"/>
    <w:rsid w:val="000575CB"/>
    <w:rsid w:val="00057639"/>
    <w:rsid w:val="0005791C"/>
    <w:rsid w:val="00057DBE"/>
    <w:rsid w:val="00057E6E"/>
    <w:rsid w:val="00057EA5"/>
    <w:rsid w:val="00057FBF"/>
    <w:rsid w:val="00057FE1"/>
    <w:rsid w:val="00060370"/>
    <w:rsid w:val="000604A3"/>
    <w:rsid w:val="0006050F"/>
    <w:rsid w:val="000609A4"/>
    <w:rsid w:val="00060B20"/>
    <w:rsid w:val="00060BE4"/>
    <w:rsid w:val="00060FE5"/>
    <w:rsid w:val="000610FE"/>
    <w:rsid w:val="00061607"/>
    <w:rsid w:val="00061834"/>
    <w:rsid w:val="00061B7E"/>
    <w:rsid w:val="00061C0C"/>
    <w:rsid w:val="00061CBF"/>
    <w:rsid w:val="00061E1B"/>
    <w:rsid w:val="00062340"/>
    <w:rsid w:val="00062376"/>
    <w:rsid w:val="00062BF4"/>
    <w:rsid w:val="00062CBD"/>
    <w:rsid w:val="00062D06"/>
    <w:rsid w:val="00062D3F"/>
    <w:rsid w:val="00062FE5"/>
    <w:rsid w:val="00063058"/>
    <w:rsid w:val="000631EC"/>
    <w:rsid w:val="000631FD"/>
    <w:rsid w:val="0006351F"/>
    <w:rsid w:val="00063603"/>
    <w:rsid w:val="00063814"/>
    <w:rsid w:val="00063A74"/>
    <w:rsid w:val="00064028"/>
    <w:rsid w:val="000640EE"/>
    <w:rsid w:val="000648A2"/>
    <w:rsid w:val="00064DF5"/>
    <w:rsid w:val="00064DFE"/>
    <w:rsid w:val="0006513B"/>
    <w:rsid w:val="000656E1"/>
    <w:rsid w:val="000657AD"/>
    <w:rsid w:val="00065813"/>
    <w:rsid w:val="00065AD4"/>
    <w:rsid w:val="00065BB8"/>
    <w:rsid w:val="00065CE4"/>
    <w:rsid w:val="00065D8A"/>
    <w:rsid w:val="00065F07"/>
    <w:rsid w:val="00065F9C"/>
    <w:rsid w:val="000660C7"/>
    <w:rsid w:val="00066600"/>
    <w:rsid w:val="00066641"/>
    <w:rsid w:val="000673B3"/>
    <w:rsid w:val="0006753B"/>
    <w:rsid w:val="000676A3"/>
    <w:rsid w:val="000677B2"/>
    <w:rsid w:val="000678B3"/>
    <w:rsid w:val="00067A99"/>
    <w:rsid w:val="00067CF3"/>
    <w:rsid w:val="0007024E"/>
    <w:rsid w:val="000704A8"/>
    <w:rsid w:val="0007088A"/>
    <w:rsid w:val="000709C3"/>
    <w:rsid w:val="00070D0D"/>
    <w:rsid w:val="00070D7E"/>
    <w:rsid w:val="0007135B"/>
    <w:rsid w:val="000716E0"/>
    <w:rsid w:val="000717BF"/>
    <w:rsid w:val="00071B8E"/>
    <w:rsid w:val="00071B9A"/>
    <w:rsid w:val="00071C03"/>
    <w:rsid w:val="00071DE3"/>
    <w:rsid w:val="00071E98"/>
    <w:rsid w:val="00071E9D"/>
    <w:rsid w:val="00071F6C"/>
    <w:rsid w:val="00071FEA"/>
    <w:rsid w:val="000720E2"/>
    <w:rsid w:val="000721EA"/>
    <w:rsid w:val="00072228"/>
    <w:rsid w:val="0007229B"/>
    <w:rsid w:val="00072846"/>
    <w:rsid w:val="00072C1E"/>
    <w:rsid w:val="00072F8C"/>
    <w:rsid w:val="00073042"/>
    <w:rsid w:val="00073257"/>
    <w:rsid w:val="0007337B"/>
    <w:rsid w:val="000733E8"/>
    <w:rsid w:val="000734D4"/>
    <w:rsid w:val="00073585"/>
    <w:rsid w:val="00073894"/>
    <w:rsid w:val="0007394F"/>
    <w:rsid w:val="00073959"/>
    <w:rsid w:val="00073B6C"/>
    <w:rsid w:val="00073B73"/>
    <w:rsid w:val="00073BE0"/>
    <w:rsid w:val="00073FD6"/>
    <w:rsid w:val="000740E4"/>
    <w:rsid w:val="000742CF"/>
    <w:rsid w:val="0007435E"/>
    <w:rsid w:val="0007472F"/>
    <w:rsid w:val="000749B0"/>
    <w:rsid w:val="000749BB"/>
    <w:rsid w:val="00074B2F"/>
    <w:rsid w:val="00075168"/>
    <w:rsid w:val="00075619"/>
    <w:rsid w:val="000756BE"/>
    <w:rsid w:val="000759B5"/>
    <w:rsid w:val="00075DEF"/>
    <w:rsid w:val="00075E13"/>
    <w:rsid w:val="0007683B"/>
    <w:rsid w:val="00076962"/>
    <w:rsid w:val="000769BE"/>
    <w:rsid w:val="00076BFC"/>
    <w:rsid w:val="00076D5E"/>
    <w:rsid w:val="00077174"/>
    <w:rsid w:val="000772B6"/>
    <w:rsid w:val="00077365"/>
    <w:rsid w:val="000774CF"/>
    <w:rsid w:val="00077647"/>
    <w:rsid w:val="00077747"/>
    <w:rsid w:val="00077C95"/>
    <w:rsid w:val="00080318"/>
    <w:rsid w:val="00080381"/>
    <w:rsid w:val="000803C1"/>
    <w:rsid w:val="000804D8"/>
    <w:rsid w:val="000805D0"/>
    <w:rsid w:val="00080761"/>
    <w:rsid w:val="000807D3"/>
    <w:rsid w:val="000807D9"/>
    <w:rsid w:val="00080A5A"/>
    <w:rsid w:val="00080DFC"/>
    <w:rsid w:val="00080F5C"/>
    <w:rsid w:val="00081124"/>
    <w:rsid w:val="0008121A"/>
    <w:rsid w:val="000813A3"/>
    <w:rsid w:val="000813CC"/>
    <w:rsid w:val="00081480"/>
    <w:rsid w:val="00081561"/>
    <w:rsid w:val="00081AAF"/>
    <w:rsid w:val="00081D1D"/>
    <w:rsid w:val="00081D61"/>
    <w:rsid w:val="00081E52"/>
    <w:rsid w:val="00081EE1"/>
    <w:rsid w:val="00082134"/>
    <w:rsid w:val="00082397"/>
    <w:rsid w:val="000825EC"/>
    <w:rsid w:val="00082855"/>
    <w:rsid w:val="00082A1E"/>
    <w:rsid w:val="00082A5E"/>
    <w:rsid w:val="00082C5D"/>
    <w:rsid w:val="000832A5"/>
    <w:rsid w:val="000832AB"/>
    <w:rsid w:val="00083357"/>
    <w:rsid w:val="000833A3"/>
    <w:rsid w:val="0008353B"/>
    <w:rsid w:val="0008363B"/>
    <w:rsid w:val="00083782"/>
    <w:rsid w:val="000838E3"/>
    <w:rsid w:val="000839A2"/>
    <w:rsid w:val="00083AB1"/>
    <w:rsid w:val="00083ACF"/>
    <w:rsid w:val="00083EE8"/>
    <w:rsid w:val="00084019"/>
    <w:rsid w:val="0008402D"/>
    <w:rsid w:val="000840BC"/>
    <w:rsid w:val="00084295"/>
    <w:rsid w:val="00084307"/>
    <w:rsid w:val="000843D2"/>
    <w:rsid w:val="00084478"/>
    <w:rsid w:val="0008467B"/>
    <w:rsid w:val="0008478C"/>
    <w:rsid w:val="00084D9A"/>
    <w:rsid w:val="00084F1D"/>
    <w:rsid w:val="00084F57"/>
    <w:rsid w:val="0008503D"/>
    <w:rsid w:val="000850BF"/>
    <w:rsid w:val="00085107"/>
    <w:rsid w:val="0008513A"/>
    <w:rsid w:val="000851E7"/>
    <w:rsid w:val="00085272"/>
    <w:rsid w:val="00085342"/>
    <w:rsid w:val="00085403"/>
    <w:rsid w:val="00085460"/>
    <w:rsid w:val="00085478"/>
    <w:rsid w:val="00085480"/>
    <w:rsid w:val="00085494"/>
    <w:rsid w:val="0008551E"/>
    <w:rsid w:val="0008568E"/>
    <w:rsid w:val="000857B3"/>
    <w:rsid w:val="0008580C"/>
    <w:rsid w:val="00085928"/>
    <w:rsid w:val="00085B74"/>
    <w:rsid w:val="00085F9E"/>
    <w:rsid w:val="000860C2"/>
    <w:rsid w:val="00086140"/>
    <w:rsid w:val="00086202"/>
    <w:rsid w:val="0008631D"/>
    <w:rsid w:val="00086429"/>
    <w:rsid w:val="0008658F"/>
    <w:rsid w:val="000866BB"/>
    <w:rsid w:val="0008670D"/>
    <w:rsid w:val="00086A3E"/>
    <w:rsid w:val="00086A79"/>
    <w:rsid w:val="00086ACD"/>
    <w:rsid w:val="00086C09"/>
    <w:rsid w:val="00086D56"/>
    <w:rsid w:val="00086DD4"/>
    <w:rsid w:val="00086E88"/>
    <w:rsid w:val="0008716C"/>
    <w:rsid w:val="00087401"/>
    <w:rsid w:val="00087545"/>
    <w:rsid w:val="0008761A"/>
    <w:rsid w:val="000877A1"/>
    <w:rsid w:val="000879A9"/>
    <w:rsid w:val="00087ADC"/>
    <w:rsid w:val="00087B6C"/>
    <w:rsid w:val="00087C11"/>
    <w:rsid w:val="00087D1A"/>
    <w:rsid w:val="0009013D"/>
    <w:rsid w:val="00090479"/>
    <w:rsid w:val="0009053C"/>
    <w:rsid w:val="000905A9"/>
    <w:rsid w:val="00090774"/>
    <w:rsid w:val="000909E5"/>
    <w:rsid w:val="00090B2A"/>
    <w:rsid w:val="00090C40"/>
    <w:rsid w:val="00090D05"/>
    <w:rsid w:val="00090D6E"/>
    <w:rsid w:val="00090F8C"/>
    <w:rsid w:val="000910AC"/>
    <w:rsid w:val="00091262"/>
    <w:rsid w:val="0009153E"/>
    <w:rsid w:val="0009162E"/>
    <w:rsid w:val="00091637"/>
    <w:rsid w:val="000918ED"/>
    <w:rsid w:val="000919EC"/>
    <w:rsid w:val="00091A5D"/>
    <w:rsid w:val="00091AB2"/>
    <w:rsid w:val="00091AC7"/>
    <w:rsid w:val="00091CE3"/>
    <w:rsid w:val="00091D66"/>
    <w:rsid w:val="00091E7C"/>
    <w:rsid w:val="00091EE5"/>
    <w:rsid w:val="00091F70"/>
    <w:rsid w:val="0009264E"/>
    <w:rsid w:val="000926D0"/>
    <w:rsid w:val="000928CA"/>
    <w:rsid w:val="000928DA"/>
    <w:rsid w:val="0009293C"/>
    <w:rsid w:val="0009326B"/>
    <w:rsid w:val="000932A7"/>
    <w:rsid w:val="0009360D"/>
    <w:rsid w:val="00093611"/>
    <w:rsid w:val="00093936"/>
    <w:rsid w:val="00093AF6"/>
    <w:rsid w:val="00093BC1"/>
    <w:rsid w:val="00093C76"/>
    <w:rsid w:val="00093D86"/>
    <w:rsid w:val="000942B6"/>
    <w:rsid w:val="0009436B"/>
    <w:rsid w:val="000943BC"/>
    <w:rsid w:val="00094534"/>
    <w:rsid w:val="0009472D"/>
    <w:rsid w:val="000948C6"/>
    <w:rsid w:val="00094AAA"/>
    <w:rsid w:val="00094FEA"/>
    <w:rsid w:val="00095129"/>
    <w:rsid w:val="0009514F"/>
    <w:rsid w:val="00095177"/>
    <w:rsid w:val="0009536A"/>
    <w:rsid w:val="000953AC"/>
    <w:rsid w:val="00095471"/>
    <w:rsid w:val="000954B9"/>
    <w:rsid w:val="0009577B"/>
    <w:rsid w:val="00095AE9"/>
    <w:rsid w:val="00095CAA"/>
    <w:rsid w:val="00096146"/>
    <w:rsid w:val="00096252"/>
    <w:rsid w:val="000962B8"/>
    <w:rsid w:val="00096465"/>
    <w:rsid w:val="0009653B"/>
    <w:rsid w:val="000965BB"/>
    <w:rsid w:val="000965BF"/>
    <w:rsid w:val="00096934"/>
    <w:rsid w:val="000969B8"/>
    <w:rsid w:val="00096AAC"/>
    <w:rsid w:val="00096C18"/>
    <w:rsid w:val="00097000"/>
    <w:rsid w:val="00097143"/>
    <w:rsid w:val="00097207"/>
    <w:rsid w:val="000972CF"/>
    <w:rsid w:val="0009731E"/>
    <w:rsid w:val="00097445"/>
    <w:rsid w:val="00097517"/>
    <w:rsid w:val="000975C8"/>
    <w:rsid w:val="0009768F"/>
    <w:rsid w:val="00097B08"/>
    <w:rsid w:val="00097B9B"/>
    <w:rsid w:val="00097CEB"/>
    <w:rsid w:val="00097CFD"/>
    <w:rsid w:val="00097EE3"/>
    <w:rsid w:val="00097FEF"/>
    <w:rsid w:val="000A0131"/>
    <w:rsid w:val="000A0183"/>
    <w:rsid w:val="000A01AA"/>
    <w:rsid w:val="000A06E5"/>
    <w:rsid w:val="000A08BF"/>
    <w:rsid w:val="000A0903"/>
    <w:rsid w:val="000A0C79"/>
    <w:rsid w:val="000A0D97"/>
    <w:rsid w:val="000A0E52"/>
    <w:rsid w:val="000A0EB3"/>
    <w:rsid w:val="000A1110"/>
    <w:rsid w:val="000A1219"/>
    <w:rsid w:val="000A12C9"/>
    <w:rsid w:val="000A147A"/>
    <w:rsid w:val="000A149B"/>
    <w:rsid w:val="000A1761"/>
    <w:rsid w:val="000A1A69"/>
    <w:rsid w:val="000A1C61"/>
    <w:rsid w:val="000A1C66"/>
    <w:rsid w:val="000A1D47"/>
    <w:rsid w:val="000A2210"/>
    <w:rsid w:val="000A2435"/>
    <w:rsid w:val="000A24D7"/>
    <w:rsid w:val="000A280E"/>
    <w:rsid w:val="000A291D"/>
    <w:rsid w:val="000A2B4F"/>
    <w:rsid w:val="000A2DF1"/>
    <w:rsid w:val="000A2E61"/>
    <w:rsid w:val="000A2FEC"/>
    <w:rsid w:val="000A3205"/>
    <w:rsid w:val="000A37B0"/>
    <w:rsid w:val="000A39DA"/>
    <w:rsid w:val="000A39FD"/>
    <w:rsid w:val="000A3AA3"/>
    <w:rsid w:val="000A3CA8"/>
    <w:rsid w:val="000A4033"/>
    <w:rsid w:val="000A40F8"/>
    <w:rsid w:val="000A415D"/>
    <w:rsid w:val="000A415E"/>
    <w:rsid w:val="000A4350"/>
    <w:rsid w:val="000A4564"/>
    <w:rsid w:val="000A498D"/>
    <w:rsid w:val="000A4C1E"/>
    <w:rsid w:val="000A4C52"/>
    <w:rsid w:val="000A4C76"/>
    <w:rsid w:val="000A4CFD"/>
    <w:rsid w:val="000A4FE2"/>
    <w:rsid w:val="000A5049"/>
    <w:rsid w:val="000A5097"/>
    <w:rsid w:val="000A51CD"/>
    <w:rsid w:val="000A54BF"/>
    <w:rsid w:val="000A57CB"/>
    <w:rsid w:val="000A5948"/>
    <w:rsid w:val="000A5A46"/>
    <w:rsid w:val="000A5AB6"/>
    <w:rsid w:val="000A5B84"/>
    <w:rsid w:val="000A5C67"/>
    <w:rsid w:val="000A5CBB"/>
    <w:rsid w:val="000A5CDE"/>
    <w:rsid w:val="000A5CFE"/>
    <w:rsid w:val="000A602A"/>
    <w:rsid w:val="000A61B0"/>
    <w:rsid w:val="000A647B"/>
    <w:rsid w:val="000A64A7"/>
    <w:rsid w:val="000A64BC"/>
    <w:rsid w:val="000A6635"/>
    <w:rsid w:val="000A67A9"/>
    <w:rsid w:val="000A6A1E"/>
    <w:rsid w:val="000A6BC3"/>
    <w:rsid w:val="000A6D09"/>
    <w:rsid w:val="000A6E84"/>
    <w:rsid w:val="000A6F07"/>
    <w:rsid w:val="000A75B7"/>
    <w:rsid w:val="000A760D"/>
    <w:rsid w:val="000A769D"/>
    <w:rsid w:val="000A76EB"/>
    <w:rsid w:val="000A776C"/>
    <w:rsid w:val="000A7776"/>
    <w:rsid w:val="000A78A2"/>
    <w:rsid w:val="000A7955"/>
    <w:rsid w:val="000B009D"/>
    <w:rsid w:val="000B02B3"/>
    <w:rsid w:val="000B0402"/>
    <w:rsid w:val="000B0454"/>
    <w:rsid w:val="000B06D7"/>
    <w:rsid w:val="000B0A3A"/>
    <w:rsid w:val="000B0AD8"/>
    <w:rsid w:val="000B0DFE"/>
    <w:rsid w:val="000B0EB5"/>
    <w:rsid w:val="000B1656"/>
    <w:rsid w:val="000B1844"/>
    <w:rsid w:val="000B18EA"/>
    <w:rsid w:val="000B1BA1"/>
    <w:rsid w:val="000B1EB1"/>
    <w:rsid w:val="000B1FDE"/>
    <w:rsid w:val="000B229D"/>
    <w:rsid w:val="000B2541"/>
    <w:rsid w:val="000B25E1"/>
    <w:rsid w:val="000B2666"/>
    <w:rsid w:val="000B273C"/>
    <w:rsid w:val="000B278B"/>
    <w:rsid w:val="000B2AF7"/>
    <w:rsid w:val="000B2B64"/>
    <w:rsid w:val="000B2CE1"/>
    <w:rsid w:val="000B2D21"/>
    <w:rsid w:val="000B3086"/>
    <w:rsid w:val="000B31C8"/>
    <w:rsid w:val="000B36DF"/>
    <w:rsid w:val="000B3A03"/>
    <w:rsid w:val="000B3A58"/>
    <w:rsid w:val="000B47AC"/>
    <w:rsid w:val="000B49DC"/>
    <w:rsid w:val="000B4A96"/>
    <w:rsid w:val="000B4E0F"/>
    <w:rsid w:val="000B4E49"/>
    <w:rsid w:val="000B5251"/>
    <w:rsid w:val="000B53CA"/>
    <w:rsid w:val="000B554A"/>
    <w:rsid w:val="000B577C"/>
    <w:rsid w:val="000B5ECC"/>
    <w:rsid w:val="000B5F5F"/>
    <w:rsid w:val="000B627E"/>
    <w:rsid w:val="000B6F0D"/>
    <w:rsid w:val="000B714E"/>
    <w:rsid w:val="000B7156"/>
    <w:rsid w:val="000B7189"/>
    <w:rsid w:val="000B73E1"/>
    <w:rsid w:val="000B7427"/>
    <w:rsid w:val="000B757A"/>
    <w:rsid w:val="000B7E41"/>
    <w:rsid w:val="000C0255"/>
    <w:rsid w:val="000C02F2"/>
    <w:rsid w:val="000C044A"/>
    <w:rsid w:val="000C05DB"/>
    <w:rsid w:val="000C05DF"/>
    <w:rsid w:val="000C0689"/>
    <w:rsid w:val="000C0912"/>
    <w:rsid w:val="000C093D"/>
    <w:rsid w:val="000C0AAE"/>
    <w:rsid w:val="000C0B31"/>
    <w:rsid w:val="000C0CA3"/>
    <w:rsid w:val="000C0CDE"/>
    <w:rsid w:val="000C0E67"/>
    <w:rsid w:val="000C111E"/>
    <w:rsid w:val="000C11DB"/>
    <w:rsid w:val="000C125A"/>
    <w:rsid w:val="000C147F"/>
    <w:rsid w:val="000C1488"/>
    <w:rsid w:val="000C1604"/>
    <w:rsid w:val="000C1654"/>
    <w:rsid w:val="000C165B"/>
    <w:rsid w:val="000C1773"/>
    <w:rsid w:val="000C18C7"/>
    <w:rsid w:val="000C1B4E"/>
    <w:rsid w:val="000C1C5A"/>
    <w:rsid w:val="000C1F64"/>
    <w:rsid w:val="000C20AB"/>
    <w:rsid w:val="000C2416"/>
    <w:rsid w:val="000C297E"/>
    <w:rsid w:val="000C2DED"/>
    <w:rsid w:val="000C2F19"/>
    <w:rsid w:val="000C31DA"/>
    <w:rsid w:val="000C32A5"/>
    <w:rsid w:val="000C3362"/>
    <w:rsid w:val="000C34A1"/>
    <w:rsid w:val="000C3650"/>
    <w:rsid w:val="000C3751"/>
    <w:rsid w:val="000C3846"/>
    <w:rsid w:val="000C38F9"/>
    <w:rsid w:val="000C3AFA"/>
    <w:rsid w:val="000C3B6F"/>
    <w:rsid w:val="000C40F2"/>
    <w:rsid w:val="000C43AA"/>
    <w:rsid w:val="000C44D2"/>
    <w:rsid w:val="000C44D4"/>
    <w:rsid w:val="000C4943"/>
    <w:rsid w:val="000C4CDF"/>
    <w:rsid w:val="000C4D51"/>
    <w:rsid w:val="000C4D6D"/>
    <w:rsid w:val="000C505F"/>
    <w:rsid w:val="000C513D"/>
    <w:rsid w:val="000C52C5"/>
    <w:rsid w:val="000C5694"/>
    <w:rsid w:val="000C575E"/>
    <w:rsid w:val="000C5B17"/>
    <w:rsid w:val="000C5BA5"/>
    <w:rsid w:val="000C5C24"/>
    <w:rsid w:val="000C5CE1"/>
    <w:rsid w:val="000C5D36"/>
    <w:rsid w:val="000C5FFF"/>
    <w:rsid w:val="000C6147"/>
    <w:rsid w:val="000C6508"/>
    <w:rsid w:val="000C6533"/>
    <w:rsid w:val="000C667A"/>
    <w:rsid w:val="000C67C4"/>
    <w:rsid w:val="000C6B99"/>
    <w:rsid w:val="000C6CA3"/>
    <w:rsid w:val="000C6D48"/>
    <w:rsid w:val="000C6DB0"/>
    <w:rsid w:val="000C7209"/>
    <w:rsid w:val="000C723A"/>
    <w:rsid w:val="000C7296"/>
    <w:rsid w:val="000C7400"/>
    <w:rsid w:val="000C78E6"/>
    <w:rsid w:val="000C79DD"/>
    <w:rsid w:val="000C7C34"/>
    <w:rsid w:val="000C7D04"/>
    <w:rsid w:val="000C7F98"/>
    <w:rsid w:val="000C7FAA"/>
    <w:rsid w:val="000D006F"/>
    <w:rsid w:val="000D0120"/>
    <w:rsid w:val="000D039E"/>
    <w:rsid w:val="000D04E3"/>
    <w:rsid w:val="000D062A"/>
    <w:rsid w:val="000D075A"/>
    <w:rsid w:val="000D0AF8"/>
    <w:rsid w:val="000D0C0A"/>
    <w:rsid w:val="000D0C9C"/>
    <w:rsid w:val="000D0F26"/>
    <w:rsid w:val="000D11F7"/>
    <w:rsid w:val="000D160E"/>
    <w:rsid w:val="000D1624"/>
    <w:rsid w:val="000D175C"/>
    <w:rsid w:val="000D1C43"/>
    <w:rsid w:val="000D1CA0"/>
    <w:rsid w:val="000D201D"/>
    <w:rsid w:val="000D21E7"/>
    <w:rsid w:val="000D2665"/>
    <w:rsid w:val="000D2B39"/>
    <w:rsid w:val="000D3074"/>
    <w:rsid w:val="000D30F3"/>
    <w:rsid w:val="000D31C8"/>
    <w:rsid w:val="000D3527"/>
    <w:rsid w:val="000D374B"/>
    <w:rsid w:val="000D37A1"/>
    <w:rsid w:val="000D3A12"/>
    <w:rsid w:val="000D3BE4"/>
    <w:rsid w:val="000D3E98"/>
    <w:rsid w:val="000D44B6"/>
    <w:rsid w:val="000D465F"/>
    <w:rsid w:val="000D4AE1"/>
    <w:rsid w:val="000D4B13"/>
    <w:rsid w:val="000D54DB"/>
    <w:rsid w:val="000D563D"/>
    <w:rsid w:val="000D5676"/>
    <w:rsid w:val="000D5A06"/>
    <w:rsid w:val="000D5A19"/>
    <w:rsid w:val="000D5A5E"/>
    <w:rsid w:val="000D5AA0"/>
    <w:rsid w:val="000D5D08"/>
    <w:rsid w:val="000D5D96"/>
    <w:rsid w:val="000D618F"/>
    <w:rsid w:val="000D61B3"/>
    <w:rsid w:val="000D6347"/>
    <w:rsid w:val="000D65F5"/>
    <w:rsid w:val="000D66D6"/>
    <w:rsid w:val="000D67E6"/>
    <w:rsid w:val="000D6BC1"/>
    <w:rsid w:val="000D6BEB"/>
    <w:rsid w:val="000D6FA6"/>
    <w:rsid w:val="000D6FF3"/>
    <w:rsid w:val="000D7014"/>
    <w:rsid w:val="000D7023"/>
    <w:rsid w:val="000D70F8"/>
    <w:rsid w:val="000D7164"/>
    <w:rsid w:val="000D7516"/>
    <w:rsid w:val="000D7683"/>
    <w:rsid w:val="000D7AAC"/>
    <w:rsid w:val="000D7C55"/>
    <w:rsid w:val="000D7DDD"/>
    <w:rsid w:val="000E0096"/>
    <w:rsid w:val="000E025C"/>
    <w:rsid w:val="000E029F"/>
    <w:rsid w:val="000E030B"/>
    <w:rsid w:val="000E0348"/>
    <w:rsid w:val="000E05D8"/>
    <w:rsid w:val="000E0718"/>
    <w:rsid w:val="000E0856"/>
    <w:rsid w:val="000E0981"/>
    <w:rsid w:val="000E0E5B"/>
    <w:rsid w:val="000E11F2"/>
    <w:rsid w:val="000E12FB"/>
    <w:rsid w:val="000E132F"/>
    <w:rsid w:val="000E1617"/>
    <w:rsid w:val="000E1899"/>
    <w:rsid w:val="000E19C5"/>
    <w:rsid w:val="000E1A81"/>
    <w:rsid w:val="000E1B14"/>
    <w:rsid w:val="000E1D97"/>
    <w:rsid w:val="000E1E34"/>
    <w:rsid w:val="000E1FDD"/>
    <w:rsid w:val="000E207B"/>
    <w:rsid w:val="000E21CD"/>
    <w:rsid w:val="000E23D0"/>
    <w:rsid w:val="000E2469"/>
    <w:rsid w:val="000E25EC"/>
    <w:rsid w:val="000E2867"/>
    <w:rsid w:val="000E28B0"/>
    <w:rsid w:val="000E2A09"/>
    <w:rsid w:val="000E2AFC"/>
    <w:rsid w:val="000E2C9C"/>
    <w:rsid w:val="000E2E11"/>
    <w:rsid w:val="000E2E57"/>
    <w:rsid w:val="000E2F09"/>
    <w:rsid w:val="000E30C7"/>
    <w:rsid w:val="000E3146"/>
    <w:rsid w:val="000E364C"/>
    <w:rsid w:val="000E375A"/>
    <w:rsid w:val="000E39C4"/>
    <w:rsid w:val="000E3A5E"/>
    <w:rsid w:val="000E3BF0"/>
    <w:rsid w:val="000E3C3F"/>
    <w:rsid w:val="000E415C"/>
    <w:rsid w:val="000E416C"/>
    <w:rsid w:val="000E4259"/>
    <w:rsid w:val="000E4487"/>
    <w:rsid w:val="000E44CB"/>
    <w:rsid w:val="000E4734"/>
    <w:rsid w:val="000E4C8B"/>
    <w:rsid w:val="000E5015"/>
    <w:rsid w:val="000E51F6"/>
    <w:rsid w:val="000E5339"/>
    <w:rsid w:val="000E5836"/>
    <w:rsid w:val="000E5F18"/>
    <w:rsid w:val="000E614D"/>
    <w:rsid w:val="000E65A0"/>
    <w:rsid w:val="000E67E2"/>
    <w:rsid w:val="000E6950"/>
    <w:rsid w:val="000E6DD1"/>
    <w:rsid w:val="000E6F93"/>
    <w:rsid w:val="000E76F3"/>
    <w:rsid w:val="000E7977"/>
    <w:rsid w:val="000E7A42"/>
    <w:rsid w:val="000E7AB1"/>
    <w:rsid w:val="000E7BA8"/>
    <w:rsid w:val="000E7F75"/>
    <w:rsid w:val="000E7FF2"/>
    <w:rsid w:val="000F0207"/>
    <w:rsid w:val="000F03B7"/>
    <w:rsid w:val="000F0586"/>
    <w:rsid w:val="000F06BA"/>
    <w:rsid w:val="000F06CB"/>
    <w:rsid w:val="000F0874"/>
    <w:rsid w:val="000F09B6"/>
    <w:rsid w:val="000F0BBF"/>
    <w:rsid w:val="000F0C22"/>
    <w:rsid w:val="000F0D6B"/>
    <w:rsid w:val="000F0E39"/>
    <w:rsid w:val="000F1016"/>
    <w:rsid w:val="000F1074"/>
    <w:rsid w:val="000F1373"/>
    <w:rsid w:val="000F13F2"/>
    <w:rsid w:val="000F1572"/>
    <w:rsid w:val="000F15F6"/>
    <w:rsid w:val="000F161A"/>
    <w:rsid w:val="000F1BB6"/>
    <w:rsid w:val="000F1BE9"/>
    <w:rsid w:val="000F2015"/>
    <w:rsid w:val="000F216C"/>
    <w:rsid w:val="000F21BF"/>
    <w:rsid w:val="000F22A4"/>
    <w:rsid w:val="000F25A4"/>
    <w:rsid w:val="000F2648"/>
    <w:rsid w:val="000F26E1"/>
    <w:rsid w:val="000F2805"/>
    <w:rsid w:val="000F283A"/>
    <w:rsid w:val="000F2AFD"/>
    <w:rsid w:val="000F2BB3"/>
    <w:rsid w:val="000F2BBE"/>
    <w:rsid w:val="000F2C06"/>
    <w:rsid w:val="000F2C2B"/>
    <w:rsid w:val="000F2CA2"/>
    <w:rsid w:val="000F2CBE"/>
    <w:rsid w:val="000F2F40"/>
    <w:rsid w:val="000F30E5"/>
    <w:rsid w:val="000F3202"/>
    <w:rsid w:val="000F32F0"/>
    <w:rsid w:val="000F33B9"/>
    <w:rsid w:val="000F3470"/>
    <w:rsid w:val="000F3498"/>
    <w:rsid w:val="000F3547"/>
    <w:rsid w:val="000F3C61"/>
    <w:rsid w:val="000F3DB8"/>
    <w:rsid w:val="000F40DE"/>
    <w:rsid w:val="000F41C2"/>
    <w:rsid w:val="000F450A"/>
    <w:rsid w:val="000F488D"/>
    <w:rsid w:val="000F4925"/>
    <w:rsid w:val="000F497C"/>
    <w:rsid w:val="000F49FC"/>
    <w:rsid w:val="000F4BBD"/>
    <w:rsid w:val="000F4C7E"/>
    <w:rsid w:val="000F4D43"/>
    <w:rsid w:val="000F5693"/>
    <w:rsid w:val="000F5733"/>
    <w:rsid w:val="000F5B42"/>
    <w:rsid w:val="000F5E14"/>
    <w:rsid w:val="000F5E77"/>
    <w:rsid w:val="000F62ED"/>
    <w:rsid w:val="000F633B"/>
    <w:rsid w:val="000F6537"/>
    <w:rsid w:val="000F6640"/>
    <w:rsid w:val="000F6773"/>
    <w:rsid w:val="000F681E"/>
    <w:rsid w:val="000F6C21"/>
    <w:rsid w:val="000F6D7D"/>
    <w:rsid w:val="000F6F0C"/>
    <w:rsid w:val="000F72D6"/>
    <w:rsid w:val="000F743A"/>
    <w:rsid w:val="000F75BB"/>
    <w:rsid w:val="000F7652"/>
    <w:rsid w:val="000F76D4"/>
    <w:rsid w:val="000F77A9"/>
    <w:rsid w:val="000F7A76"/>
    <w:rsid w:val="0010002A"/>
    <w:rsid w:val="0010012D"/>
    <w:rsid w:val="00100652"/>
    <w:rsid w:val="00100C7E"/>
    <w:rsid w:val="00100E85"/>
    <w:rsid w:val="00100EE0"/>
    <w:rsid w:val="00100FED"/>
    <w:rsid w:val="001012F0"/>
    <w:rsid w:val="00101838"/>
    <w:rsid w:val="00101908"/>
    <w:rsid w:val="00101A4F"/>
    <w:rsid w:val="00101A96"/>
    <w:rsid w:val="00101AD0"/>
    <w:rsid w:val="00101BBA"/>
    <w:rsid w:val="00101C6A"/>
    <w:rsid w:val="00101D8C"/>
    <w:rsid w:val="00101EB5"/>
    <w:rsid w:val="00101F31"/>
    <w:rsid w:val="00102134"/>
    <w:rsid w:val="001025BC"/>
    <w:rsid w:val="001025F1"/>
    <w:rsid w:val="0010283D"/>
    <w:rsid w:val="00102E5F"/>
    <w:rsid w:val="0010305A"/>
    <w:rsid w:val="001033D1"/>
    <w:rsid w:val="001038E1"/>
    <w:rsid w:val="00103AE2"/>
    <w:rsid w:val="00103C6D"/>
    <w:rsid w:val="00103D28"/>
    <w:rsid w:val="00103D77"/>
    <w:rsid w:val="00103DD4"/>
    <w:rsid w:val="00103E1F"/>
    <w:rsid w:val="0010411D"/>
    <w:rsid w:val="00104264"/>
    <w:rsid w:val="0010433E"/>
    <w:rsid w:val="001043B1"/>
    <w:rsid w:val="00104432"/>
    <w:rsid w:val="00104681"/>
    <w:rsid w:val="0010478E"/>
    <w:rsid w:val="0010495C"/>
    <w:rsid w:val="00104A9E"/>
    <w:rsid w:val="00104AEB"/>
    <w:rsid w:val="00104AFE"/>
    <w:rsid w:val="00104BA1"/>
    <w:rsid w:val="00104D6F"/>
    <w:rsid w:val="00104E3E"/>
    <w:rsid w:val="00104F0D"/>
    <w:rsid w:val="00104FBE"/>
    <w:rsid w:val="00104FE9"/>
    <w:rsid w:val="001050D7"/>
    <w:rsid w:val="001052DE"/>
    <w:rsid w:val="0010532C"/>
    <w:rsid w:val="00105369"/>
    <w:rsid w:val="001053CE"/>
    <w:rsid w:val="00105564"/>
    <w:rsid w:val="00105AD6"/>
    <w:rsid w:val="00105CE5"/>
    <w:rsid w:val="00105D3D"/>
    <w:rsid w:val="00105D5B"/>
    <w:rsid w:val="00106193"/>
    <w:rsid w:val="001064C3"/>
    <w:rsid w:val="00106658"/>
    <w:rsid w:val="0010667E"/>
    <w:rsid w:val="0010688E"/>
    <w:rsid w:val="00106C34"/>
    <w:rsid w:val="00106D07"/>
    <w:rsid w:val="001071D8"/>
    <w:rsid w:val="00107222"/>
    <w:rsid w:val="00107323"/>
    <w:rsid w:val="00107404"/>
    <w:rsid w:val="001076D2"/>
    <w:rsid w:val="00107AA8"/>
    <w:rsid w:val="00107D27"/>
    <w:rsid w:val="00107E3A"/>
    <w:rsid w:val="00107EEF"/>
    <w:rsid w:val="00110196"/>
    <w:rsid w:val="00110208"/>
    <w:rsid w:val="001102ED"/>
    <w:rsid w:val="00110668"/>
    <w:rsid w:val="001106DB"/>
    <w:rsid w:val="001106DE"/>
    <w:rsid w:val="001109CE"/>
    <w:rsid w:val="00110B6B"/>
    <w:rsid w:val="001112C9"/>
    <w:rsid w:val="001113CD"/>
    <w:rsid w:val="00111560"/>
    <w:rsid w:val="001116C8"/>
    <w:rsid w:val="001117AA"/>
    <w:rsid w:val="00111944"/>
    <w:rsid w:val="00111A78"/>
    <w:rsid w:val="00111DDF"/>
    <w:rsid w:val="00111F02"/>
    <w:rsid w:val="00112123"/>
    <w:rsid w:val="00112131"/>
    <w:rsid w:val="00112311"/>
    <w:rsid w:val="001123E2"/>
    <w:rsid w:val="0011267A"/>
    <w:rsid w:val="001126B8"/>
    <w:rsid w:val="001128AA"/>
    <w:rsid w:val="00112956"/>
    <w:rsid w:val="00112B33"/>
    <w:rsid w:val="00112C78"/>
    <w:rsid w:val="00113042"/>
    <w:rsid w:val="00113759"/>
    <w:rsid w:val="00113940"/>
    <w:rsid w:val="00113B6B"/>
    <w:rsid w:val="00113BCA"/>
    <w:rsid w:val="00113C7E"/>
    <w:rsid w:val="00113CA9"/>
    <w:rsid w:val="00113CF9"/>
    <w:rsid w:val="001141BD"/>
    <w:rsid w:val="00114279"/>
    <w:rsid w:val="001143F5"/>
    <w:rsid w:val="00114527"/>
    <w:rsid w:val="001148CD"/>
    <w:rsid w:val="001148DD"/>
    <w:rsid w:val="001148E3"/>
    <w:rsid w:val="00114F04"/>
    <w:rsid w:val="00114F92"/>
    <w:rsid w:val="00115406"/>
    <w:rsid w:val="0011545A"/>
    <w:rsid w:val="00115B57"/>
    <w:rsid w:val="00115BE3"/>
    <w:rsid w:val="00115F0F"/>
    <w:rsid w:val="00115F7B"/>
    <w:rsid w:val="00115FAC"/>
    <w:rsid w:val="001167A0"/>
    <w:rsid w:val="00116AA7"/>
    <w:rsid w:val="00116AEF"/>
    <w:rsid w:val="00116C18"/>
    <w:rsid w:val="00116DF6"/>
    <w:rsid w:val="00116FD1"/>
    <w:rsid w:val="001172A8"/>
    <w:rsid w:val="00117510"/>
    <w:rsid w:val="001178ED"/>
    <w:rsid w:val="00117918"/>
    <w:rsid w:val="00117947"/>
    <w:rsid w:val="00120157"/>
    <w:rsid w:val="0012015E"/>
    <w:rsid w:val="0012016A"/>
    <w:rsid w:val="001202A3"/>
    <w:rsid w:val="001204B0"/>
    <w:rsid w:val="00120784"/>
    <w:rsid w:val="00120A89"/>
    <w:rsid w:val="00120D5D"/>
    <w:rsid w:val="00120F88"/>
    <w:rsid w:val="00120FF1"/>
    <w:rsid w:val="001212F7"/>
    <w:rsid w:val="001217C7"/>
    <w:rsid w:val="0012180E"/>
    <w:rsid w:val="00121F9C"/>
    <w:rsid w:val="001220E2"/>
    <w:rsid w:val="0012229E"/>
    <w:rsid w:val="00122452"/>
    <w:rsid w:val="00122467"/>
    <w:rsid w:val="001227F4"/>
    <w:rsid w:val="001227FF"/>
    <w:rsid w:val="00122963"/>
    <w:rsid w:val="00122A25"/>
    <w:rsid w:val="00122AD7"/>
    <w:rsid w:val="00122F2F"/>
    <w:rsid w:val="001230D0"/>
    <w:rsid w:val="00123132"/>
    <w:rsid w:val="0012326C"/>
    <w:rsid w:val="001233FD"/>
    <w:rsid w:val="001235D0"/>
    <w:rsid w:val="00123778"/>
    <w:rsid w:val="00123790"/>
    <w:rsid w:val="00123CF2"/>
    <w:rsid w:val="0012416C"/>
    <w:rsid w:val="00124217"/>
    <w:rsid w:val="001245DE"/>
    <w:rsid w:val="00124878"/>
    <w:rsid w:val="00124CBF"/>
    <w:rsid w:val="00125082"/>
    <w:rsid w:val="001250EA"/>
    <w:rsid w:val="0012527F"/>
    <w:rsid w:val="00125797"/>
    <w:rsid w:val="00125A53"/>
    <w:rsid w:val="00125F20"/>
    <w:rsid w:val="0012601C"/>
    <w:rsid w:val="0012607E"/>
    <w:rsid w:val="00126833"/>
    <w:rsid w:val="00126D6E"/>
    <w:rsid w:val="00126FCA"/>
    <w:rsid w:val="001273B9"/>
    <w:rsid w:val="00127679"/>
    <w:rsid w:val="0012768E"/>
    <w:rsid w:val="00127936"/>
    <w:rsid w:val="00127B8B"/>
    <w:rsid w:val="00127C99"/>
    <w:rsid w:val="00127E0F"/>
    <w:rsid w:val="00130803"/>
    <w:rsid w:val="00130968"/>
    <w:rsid w:val="001310A0"/>
    <w:rsid w:val="001312D1"/>
    <w:rsid w:val="00131381"/>
    <w:rsid w:val="001316CF"/>
    <w:rsid w:val="0013194F"/>
    <w:rsid w:val="001319DD"/>
    <w:rsid w:val="00131AE5"/>
    <w:rsid w:val="00131C73"/>
    <w:rsid w:val="00131F57"/>
    <w:rsid w:val="00131FE0"/>
    <w:rsid w:val="001323A1"/>
    <w:rsid w:val="00132617"/>
    <w:rsid w:val="001327E8"/>
    <w:rsid w:val="00132B41"/>
    <w:rsid w:val="00132B54"/>
    <w:rsid w:val="00132C6C"/>
    <w:rsid w:val="00132F52"/>
    <w:rsid w:val="00133067"/>
    <w:rsid w:val="001331D7"/>
    <w:rsid w:val="001333E3"/>
    <w:rsid w:val="00133927"/>
    <w:rsid w:val="00133B8F"/>
    <w:rsid w:val="00133BE6"/>
    <w:rsid w:val="00133EFC"/>
    <w:rsid w:val="00134093"/>
    <w:rsid w:val="00134098"/>
    <w:rsid w:val="0013419D"/>
    <w:rsid w:val="0013424E"/>
    <w:rsid w:val="001342BB"/>
    <w:rsid w:val="00134439"/>
    <w:rsid w:val="00134555"/>
    <w:rsid w:val="0013460E"/>
    <w:rsid w:val="0013469F"/>
    <w:rsid w:val="0013480B"/>
    <w:rsid w:val="001348D4"/>
    <w:rsid w:val="00134C43"/>
    <w:rsid w:val="00134C48"/>
    <w:rsid w:val="001354D3"/>
    <w:rsid w:val="00135545"/>
    <w:rsid w:val="001359CD"/>
    <w:rsid w:val="00135EB3"/>
    <w:rsid w:val="00136050"/>
    <w:rsid w:val="001360DD"/>
    <w:rsid w:val="00136744"/>
    <w:rsid w:val="001367D0"/>
    <w:rsid w:val="00136858"/>
    <w:rsid w:val="00136A27"/>
    <w:rsid w:val="00136B67"/>
    <w:rsid w:val="00136FD6"/>
    <w:rsid w:val="00137225"/>
    <w:rsid w:val="00137264"/>
    <w:rsid w:val="00137598"/>
    <w:rsid w:val="001377F6"/>
    <w:rsid w:val="00137894"/>
    <w:rsid w:val="0013789F"/>
    <w:rsid w:val="00137B4E"/>
    <w:rsid w:val="00137C1D"/>
    <w:rsid w:val="00137D18"/>
    <w:rsid w:val="00137FAC"/>
    <w:rsid w:val="00140002"/>
    <w:rsid w:val="00140050"/>
    <w:rsid w:val="00140162"/>
    <w:rsid w:val="001401F1"/>
    <w:rsid w:val="0014056A"/>
    <w:rsid w:val="0014075A"/>
    <w:rsid w:val="001407B8"/>
    <w:rsid w:val="001408EC"/>
    <w:rsid w:val="001409E6"/>
    <w:rsid w:val="00140DA3"/>
    <w:rsid w:val="00140EA9"/>
    <w:rsid w:val="00141168"/>
    <w:rsid w:val="00141334"/>
    <w:rsid w:val="00141671"/>
    <w:rsid w:val="001416CD"/>
    <w:rsid w:val="00141710"/>
    <w:rsid w:val="001417AB"/>
    <w:rsid w:val="00141A36"/>
    <w:rsid w:val="00141BB2"/>
    <w:rsid w:val="00142141"/>
    <w:rsid w:val="001423AA"/>
    <w:rsid w:val="0014257D"/>
    <w:rsid w:val="00142588"/>
    <w:rsid w:val="001429DD"/>
    <w:rsid w:val="00142B47"/>
    <w:rsid w:val="00142C7F"/>
    <w:rsid w:val="00142E88"/>
    <w:rsid w:val="00142FC2"/>
    <w:rsid w:val="00143035"/>
    <w:rsid w:val="00143105"/>
    <w:rsid w:val="0014323D"/>
    <w:rsid w:val="001437B1"/>
    <w:rsid w:val="0014388E"/>
    <w:rsid w:val="00143A3A"/>
    <w:rsid w:val="00143BD7"/>
    <w:rsid w:val="00143C2F"/>
    <w:rsid w:val="00143CD9"/>
    <w:rsid w:val="00143D5A"/>
    <w:rsid w:val="00143E4B"/>
    <w:rsid w:val="00143E59"/>
    <w:rsid w:val="00143F94"/>
    <w:rsid w:val="00144006"/>
    <w:rsid w:val="00144055"/>
    <w:rsid w:val="0014405C"/>
    <w:rsid w:val="001441F5"/>
    <w:rsid w:val="00144583"/>
    <w:rsid w:val="001446A1"/>
    <w:rsid w:val="001449DA"/>
    <w:rsid w:val="00144ACE"/>
    <w:rsid w:val="00144AFC"/>
    <w:rsid w:val="00144B95"/>
    <w:rsid w:val="00145211"/>
    <w:rsid w:val="00145305"/>
    <w:rsid w:val="001453DD"/>
    <w:rsid w:val="00145417"/>
    <w:rsid w:val="001459A2"/>
    <w:rsid w:val="00145AAC"/>
    <w:rsid w:val="00145DE9"/>
    <w:rsid w:val="00145E3D"/>
    <w:rsid w:val="0014625C"/>
    <w:rsid w:val="0014631B"/>
    <w:rsid w:val="0014634D"/>
    <w:rsid w:val="0014643D"/>
    <w:rsid w:val="0014650D"/>
    <w:rsid w:val="001465DE"/>
    <w:rsid w:val="00146608"/>
    <w:rsid w:val="001469A1"/>
    <w:rsid w:val="00146DAC"/>
    <w:rsid w:val="00146EAE"/>
    <w:rsid w:val="0014704D"/>
    <w:rsid w:val="00147088"/>
    <w:rsid w:val="0014770A"/>
    <w:rsid w:val="001477F2"/>
    <w:rsid w:val="00147890"/>
    <w:rsid w:val="00147D77"/>
    <w:rsid w:val="00147EFD"/>
    <w:rsid w:val="00147FF7"/>
    <w:rsid w:val="0015021B"/>
    <w:rsid w:val="001502D9"/>
    <w:rsid w:val="00150422"/>
    <w:rsid w:val="00150872"/>
    <w:rsid w:val="001508F0"/>
    <w:rsid w:val="0015093D"/>
    <w:rsid w:val="00150B37"/>
    <w:rsid w:val="00150B45"/>
    <w:rsid w:val="00150C0A"/>
    <w:rsid w:val="00150C33"/>
    <w:rsid w:val="00150C51"/>
    <w:rsid w:val="00150E4C"/>
    <w:rsid w:val="00150F8F"/>
    <w:rsid w:val="0015103C"/>
    <w:rsid w:val="00151087"/>
    <w:rsid w:val="00151174"/>
    <w:rsid w:val="001516B0"/>
    <w:rsid w:val="0015180C"/>
    <w:rsid w:val="00151847"/>
    <w:rsid w:val="00151900"/>
    <w:rsid w:val="00151941"/>
    <w:rsid w:val="00151979"/>
    <w:rsid w:val="001519DA"/>
    <w:rsid w:val="00151A10"/>
    <w:rsid w:val="00151ACD"/>
    <w:rsid w:val="00151F8A"/>
    <w:rsid w:val="00152076"/>
    <w:rsid w:val="00152399"/>
    <w:rsid w:val="0015241D"/>
    <w:rsid w:val="0015251E"/>
    <w:rsid w:val="00152600"/>
    <w:rsid w:val="0015269F"/>
    <w:rsid w:val="001529F9"/>
    <w:rsid w:val="00152DB4"/>
    <w:rsid w:val="00152E95"/>
    <w:rsid w:val="0015327D"/>
    <w:rsid w:val="00153280"/>
    <w:rsid w:val="00153505"/>
    <w:rsid w:val="0015358D"/>
    <w:rsid w:val="00153717"/>
    <w:rsid w:val="0015371B"/>
    <w:rsid w:val="00153784"/>
    <w:rsid w:val="00153A47"/>
    <w:rsid w:val="00153A9E"/>
    <w:rsid w:val="00153B37"/>
    <w:rsid w:val="00153C83"/>
    <w:rsid w:val="00154338"/>
    <w:rsid w:val="001543D5"/>
    <w:rsid w:val="00154725"/>
    <w:rsid w:val="00154903"/>
    <w:rsid w:val="00154AD0"/>
    <w:rsid w:val="00154BD8"/>
    <w:rsid w:val="00154BE0"/>
    <w:rsid w:val="00154C3C"/>
    <w:rsid w:val="00154FFF"/>
    <w:rsid w:val="0015533B"/>
    <w:rsid w:val="0015543E"/>
    <w:rsid w:val="001556B6"/>
    <w:rsid w:val="0015587F"/>
    <w:rsid w:val="00155B96"/>
    <w:rsid w:val="00156088"/>
    <w:rsid w:val="001561DF"/>
    <w:rsid w:val="00156336"/>
    <w:rsid w:val="001564C6"/>
    <w:rsid w:val="001566F5"/>
    <w:rsid w:val="001567E1"/>
    <w:rsid w:val="00156841"/>
    <w:rsid w:val="00156D06"/>
    <w:rsid w:val="00156D0F"/>
    <w:rsid w:val="0015707E"/>
    <w:rsid w:val="001572A8"/>
    <w:rsid w:val="00157459"/>
    <w:rsid w:val="001578E3"/>
    <w:rsid w:val="001578FA"/>
    <w:rsid w:val="00157B6C"/>
    <w:rsid w:val="00157E91"/>
    <w:rsid w:val="001608E3"/>
    <w:rsid w:val="00160950"/>
    <w:rsid w:val="00160D59"/>
    <w:rsid w:val="001610D6"/>
    <w:rsid w:val="00161188"/>
    <w:rsid w:val="001612A5"/>
    <w:rsid w:val="001612AA"/>
    <w:rsid w:val="001615F1"/>
    <w:rsid w:val="00161677"/>
    <w:rsid w:val="00161B4B"/>
    <w:rsid w:val="00161F08"/>
    <w:rsid w:val="00161F56"/>
    <w:rsid w:val="001621CA"/>
    <w:rsid w:val="001622DB"/>
    <w:rsid w:val="00162791"/>
    <w:rsid w:val="001628F4"/>
    <w:rsid w:val="00162C1F"/>
    <w:rsid w:val="00162C5A"/>
    <w:rsid w:val="00162EDB"/>
    <w:rsid w:val="00162F00"/>
    <w:rsid w:val="00162F0A"/>
    <w:rsid w:val="00163576"/>
    <w:rsid w:val="0016361F"/>
    <w:rsid w:val="001636EF"/>
    <w:rsid w:val="001638F1"/>
    <w:rsid w:val="001639F2"/>
    <w:rsid w:val="00163A8B"/>
    <w:rsid w:val="00163C5D"/>
    <w:rsid w:val="00163D39"/>
    <w:rsid w:val="00163D45"/>
    <w:rsid w:val="00163E07"/>
    <w:rsid w:val="00163F01"/>
    <w:rsid w:val="00164111"/>
    <w:rsid w:val="001646AD"/>
    <w:rsid w:val="0016473A"/>
    <w:rsid w:val="00164846"/>
    <w:rsid w:val="001648CD"/>
    <w:rsid w:val="00164B9A"/>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70F"/>
    <w:rsid w:val="001667B2"/>
    <w:rsid w:val="00166BA7"/>
    <w:rsid w:val="00166C6B"/>
    <w:rsid w:val="00166CA5"/>
    <w:rsid w:val="00166CAD"/>
    <w:rsid w:val="00166CC6"/>
    <w:rsid w:val="00166F64"/>
    <w:rsid w:val="00167002"/>
    <w:rsid w:val="0016702F"/>
    <w:rsid w:val="00167048"/>
    <w:rsid w:val="00167566"/>
    <w:rsid w:val="001678A4"/>
    <w:rsid w:val="00167A9A"/>
    <w:rsid w:val="00167AAC"/>
    <w:rsid w:val="00167B1D"/>
    <w:rsid w:val="00167B86"/>
    <w:rsid w:val="00167D48"/>
    <w:rsid w:val="001702B4"/>
    <w:rsid w:val="00170307"/>
    <w:rsid w:val="0017058C"/>
    <w:rsid w:val="00170B16"/>
    <w:rsid w:val="00170BA9"/>
    <w:rsid w:val="00170BEB"/>
    <w:rsid w:val="00171079"/>
    <w:rsid w:val="00171096"/>
    <w:rsid w:val="00171669"/>
    <w:rsid w:val="001718D7"/>
    <w:rsid w:val="00171A04"/>
    <w:rsid w:val="00171B72"/>
    <w:rsid w:val="00171C28"/>
    <w:rsid w:val="00171C5F"/>
    <w:rsid w:val="00171C6D"/>
    <w:rsid w:val="00171DEA"/>
    <w:rsid w:val="00172AE1"/>
    <w:rsid w:val="00172BEA"/>
    <w:rsid w:val="00172D48"/>
    <w:rsid w:val="00173195"/>
    <w:rsid w:val="001733E4"/>
    <w:rsid w:val="001736E4"/>
    <w:rsid w:val="00173A65"/>
    <w:rsid w:val="00173A7A"/>
    <w:rsid w:val="00173C50"/>
    <w:rsid w:val="00173EBB"/>
    <w:rsid w:val="00174137"/>
    <w:rsid w:val="00174297"/>
    <w:rsid w:val="001747C2"/>
    <w:rsid w:val="001748E8"/>
    <w:rsid w:val="001749B0"/>
    <w:rsid w:val="00174B35"/>
    <w:rsid w:val="00174EBB"/>
    <w:rsid w:val="00174ECF"/>
    <w:rsid w:val="00174F30"/>
    <w:rsid w:val="00174FEB"/>
    <w:rsid w:val="001750B9"/>
    <w:rsid w:val="00175541"/>
    <w:rsid w:val="0017558E"/>
    <w:rsid w:val="0017587A"/>
    <w:rsid w:val="001758AC"/>
    <w:rsid w:val="00175F54"/>
    <w:rsid w:val="00176293"/>
    <w:rsid w:val="00176367"/>
    <w:rsid w:val="00176377"/>
    <w:rsid w:val="001763D9"/>
    <w:rsid w:val="00176523"/>
    <w:rsid w:val="00176775"/>
    <w:rsid w:val="00176B67"/>
    <w:rsid w:val="00176C92"/>
    <w:rsid w:val="00177289"/>
    <w:rsid w:val="001772B0"/>
    <w:rsid w:val="00177316"/>
    <w:rsid w:val="00177553"/>
    <w:rsid w:val="0017773E"/>
    <w:rsid w:val="001777C2"/>
    <w:rsid w:val="00177892"/>
    <w:rsid w:val="0017797B"/>
    <w:rsid w:val="00177AF3"/>
    <w:rsid w:val="00177B81"/>
    <w:rsid w:val="00177DB7"/>
    <w:rsid w:val="0018031B"/>
    <w:rsid w:val="0018033B"/>
    <w:rsid w:val="00180659"/>
    <w:rsid w:val="00180874"/>
    <w:rsid w:val="00180AAA"/>
    <w:rsid w:val="00180C6E"/>
    <w:rsid w:val="00180FAB"/>
    <w:rsid w:val="00180FF0"/>
    <w:rsid w:val="001810B7"/>
    <w:rsid w:val="0018113F"/>
    <w:rsid w:val="001815CF"/>
    <w:rsid w:val="001817A0"/>
    <w:rsid w:val="00181A0C"/>
    <w:rsid w:val="00181A22"/>
    <w:rsid w:val="00181C55"/>
    <w:rsid w:val="00181DE8"/>
    <w:rsid w:val="001821A6"/>
    <w:rsid w:val="0018227D"/>
    <w:rsid w:val="001823D3"/>
    <w:rsid w:val="00182522"/>
    <w:rsid w:val="00182702"/>
    <w:rsid w:val="00182852"/>
    <w:rsid w:val="001828F7"/>
    <w:rsid w:val="00182B7E"/>
    <w:rsid w:val="00182D99"/>
    <w:rsid w:val="00182EE0"/>
    <w:rsid w:val="00182F14"/>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AC0"/>
    <w:rsid w:val="00184C1D"/>
    <w:rsid w:val="00184E61"/>
    <w:rsid w:val="0018515E"/>
    <w:rsid w:val="001851C5"/>
    <w:rsid w:val="00185859"/>
    <w:rsid w:val="001858DB"/>
    <w:rsid w:val="00185CEE"/>
    <w:rsid w:val="00185F6B"/>
    <w:rsid w:val="00186044"/>
    <w:rsid w:val="00186408"/>
    <w:rsid w:val="00186446"/>
    <w:rsid w:val="001864F8"/>
    <w:rsid w:val="0018656E"/>
    <w:rsid w:val="0018666D"/>
    <w:rsid w:val="0018676E"/>
    <w:rsid w:val="00186817"/>
    <w:rsid w:val="00186846"/>
    <w:rsid w:val="00186A1E"/>
    <w:rsid w:val="00186C75"/>
    <w:rsid w:val="00186F5C"/>
    <w:rsid w:val="00186FA3"/>
    <w:rsid w:val="001873A2"/>
    <w:rsid w:val="00187745"/>
    <w:rsid w:val="00187778"/>
    <w:rsid w:val="00187E86"/>
    <w:rsid w:val="0019042B"/>
    <w:rsid w:val="00190754"/>
    <w:rsid w:val="00190977"/>
    <w:rsid w:val="00190A8D"/>
    <w:rsid w:val="00190BB3"/>
    <w:rsid w:val="00190C98"/>
    <w:rsid w:val="00190FC7"/>
    <w:rsid w:val="001915E8"/>
    <w:rsid w:val="00191602"/>
    <w:rsid w:val="00191914"/>
    <w:rsid w:val="00191AE3"/>
    <w:rsid w:val="00191EAB"/>
    <w:rsid w:val="00191F15"/>
    <w:rsid w:val="00192118"/>
    <w:rsid w:val="0019238F"/>
    <w:rsid w:val="00192679"/>
    <w:rsid w:val="00192957"/>
    <w:rsid w:val="001929A4"/>
    <w:rsid w:val="001929B5"/>
    <w:rsid w:val="00192E09"/>
    <w:rsid w:val="00192ED1"/>
    <w:rsid w:val="00193232"/>
    <w:rsid w:val="00193357"/>
    <w:rsid w:val="0019349E"/>
    <w:rsid w:val="001935F0"/>
    <w:rsid w:val="00193873"/>
    <w:rsid w:val="001938A2"/>
    <w:rsid w:val="00193A23"/>
    <w:rsid w:val="00193B13"/>
    <w:rsid w:val="00193C00"/>
    <w:rsid w:val="00193F9F"/>
    <w:rsid w:val="00194227"/>
    <w:rsid w:val="001942C7"/>
    <w:rsid w:val="001942EE"/>
    <w:rsid w:val="0019431B"/>
    <w:rsid w:val="001943BE"/>
    <w:rsid w:val="001943E5"/>
    <w:rsid w:val="001945EB"/>
    <w:rsid w:val="00194694"/>
    <w:rsid w:val="00194AA2"/>
    <w:rsid w:val="0019552C"/>
    <w:rsid w:val="001957F0"/>
    <w:rsid w:val="00195978"/>
    <w:rsid w:val="00195984"/>
    <w:rsid w:val="001959F6"/>
    <w:rsid w:val="00195A67"/>
    <w:rsid w:val="00195E78"/>
    <w:rsid w:val="00195EE7"/>
    <w:rsid w:val="00196111"/>
    <w:rsid w:val="0019622C"/>
    <w:rsid w:val="00196483"/>
    <w:rsid w:val="001964CE"/>
    <w:rsid w:val="0019693B"/>
    <w:rsid w:val="001969A0"/>
    <w:rsid w:val="00197101"/>
    <w:rsid w:val="00197864"/>
    <w:rsid w:val="001979CD"/>
    <w:rsid w:val="00197AE7"/>
    <w:rsid w:val="00197D4D"/>
    <w:rsid w:val="001A0233"/>
    <w:rsid w:val="001A0564"/>
    <w:rsid w:val="001A058F"/>
    <w:rsid w:val="001A074E"/>
    <w:rsid w:val="001A0883"/>
    <w:rsid w:val="001A0B47"/>
    <w:rsid w:val="001A0BE6"/>
    <w:rsid w:val="001A15BD"/>
    <w:rsid w:val="001A19DB"/>
    <w:rsid w:val="001A1AE5"/>
    <w:rsid w:val="001A1BC7"/>
    <w:rsid w:val="001A1D28"/>
    <w:rsid w:val="001A1F26"/>
    <w:rsid w:val="001A1F59"/>
    <w:rsid w:val="001A211F"/>
    <w:rsid w:val="001A22A2"/>
    <w:rsid w:val="001A2668"/>
    <w:rsid w:val="001A29AC"/>
    <w:rsid w:val="001A2D2F"/>
    <w:rsid w:val="001A2ECF"/>
    <w:rsid w:val="001A2EFB"/>
    <w:rsid w:val="001A3063"/>
    <w:rsid w:val="001A307B"/>
    <w:rsid w:val="001A309F"/>
    <w:rsid w:val="001A3316"/>
    <w:rsid w:val="001A3513"/>
    <w:rsid w:val="001A35B2"/>
    <w:rsid w:val="001A35D0"/>
    <w:rsid w:val="001A401A"/>
    <w:rsid w:val="001A4020"/>
    <w:rsid w:val="001A40E4"/>
    <w:rsid w:val="001A4101"/>
    <w:rsid w:val="001A4528"/>
    <w:rsid w:val="001A4609"/>
    <w:rsid w:val="001A465A"/>
    <w:rsid w:val="001A467B"/>
    <w:rsid w:val="001A46C8"/>
    <w:rsid w:val="001A479F"/>
    <w:rsid w:val="001A47F1"/>
    <w:rsid w:val="001A4887"/>
    <w:rsid w:val="001A48FA"/>
    <w:rsid w:val="001A49AD"/>
    <w:rsid w:val="001A4FE8"/>
    <w:rsid w:val="001A5185"/>
    <w:rsid w:val="001A568F"/>
    <w:rsid w:val="001A5956"/>
    <w:rsid w:val="001A5AE5"/>
    <w:rsid w:val="001A5B63"/>
    <w:rsid w:val="001A5CF1"/>
    <w:rsid w:val="001A5D77"/>
    <w:rsid w:val="001A5F4C"/>
    <w:rsid w:val="001A6142"/>
    <w:rsid w:val="001A671D"/>
    <w:rsid w:val="001A696D"/>
    <w:rsid w:val="001A6A14"/>
    <w:rsid w:val="001A6B17"/>
    <w:rsid w:val="001A7040"/>
    <w:rsid w:val="001A7238"/>
    <w:rsid w:val="001A745D"/>
    <w:rsid w:val="001A74F6"/>
    <w:rsid w:val="001A75CC"/>
    <w:rsid w:val="001A7953"/>
    <w:rsid w:val="001A79B8"/>
    <w:rsid w:val="001B0190"/>
    <w:rsid w:val="001B04F8"/>
    <w:rsid w:val="001B0D5D"/>
    <w:rsid w:val="001B0DB1"/>
    <w:rsid w:val="001B0DC0"/>
    <w:rsid w:val="001B130B"/>
    <w:rsid w:val="001B1725"/>
    <w:rsid w:val="001B1990"/>
    <w:rsid w:val="001B1A32"/>
    <w:rsid w:val="001B1B2A"/>
    <w:rsid w:val="001B1B7A"/>
    <w:rsid w:val="001B1BB5"/>
    <w:rsid w:val="001B1C59"/>
    <w:rsid w:val="001B2248"/>
    <w:rsid w:val="001B29FC"/>
    <w:rsid w:val="001B2A63"/>
    <w:rsid w:val="001B2D68"/>
    <w:rsid w:val="001B2D96"/>
    <w:rsid w:val="001B306C"/>
    <w:rsid w:val="001B308E"/>
    <w:rsid w:val="001B33C1"/>
    <w:rsid w:val="001B3B7F"/>
    <w:rsid w:val="001B3D27"/>
    <w:rsid w:val="001B3E83"/>
    <w:rsid w:val="001B4085"/>
    <w:rsid w:val="001B47D6"/>
    <w:rsid w:val="001B49D6"/>
    <w:rsid w:val="001B4A88"/>
    <w:rsid w:val="001B4AB2"/>
    <w:rsid w:val="001B4B70"/>
    <w:rsid w:val="001B536F"/>
    <w:rsid w:val="001B5516"/>
    <w:rsid w:val="001B58AC"/>
    <w:rsid w:val="001B5B50"/>
    <w:rsid w:val="001B5C00"/>
    <w:rsid w:val="001B5DEF"/>
    <w:rsid w:val="001B5E10"/>
    <w:rsid w:val="001B5E2C"/>
    <w:rsid w:val="001B5F95"/>
    <w:rsid w:val="001B5FB4"/>
    <w:rsid w:val="001B6046"/>
    <w:rsid w:val="001B61EE"/>
    <w:rsid w:val="001B6368"/>
    <w:rsid w:val="001B6812"/>
    <w:rsid w:val="001B6991"/>
    <w:rsid w:val="001B6A56"/>
    <w:rsid w:val="001B71A2"/>
    <w:rsid w:val="001B75AA"/>
    <w:rsid w:val="001B7936"/>
    <w:rsid w:val="001B7C69"/>
    <w:rsid w:val="001C0040"/>
    <w:rsid w:val="001C01AD"/>
    <w:rsid w:val="001C0321"/>
    <w:rsid w:val="001C03FA"/>
    <w:rsid w:val="001C0469"/>
    <w:rsid w:val="001C04AB"/>
    <w:rsid w:val="001C0540"/>
    <w:rsid w:val="001C067E"/>
    <w:rsid w:val="001C07A6"/>
    <w:rsid w:val="001C0A09"/>
    <w:rsid w:val="001C0DEB"/>
    <w:rsid w:val="001C0F68"/>
    <w:rsid w:val="001C1199"/>
    <w:rsid w:val="001C17D6"/>
    <w:rsid w:val="001C186F"/>
    <w:rsid w:val="001C1990"/>
    <w:rsid w:val="001C1A2E"/>
    <w:rsid w:val="001C1AFB"/>
    <w:rsid w:val="001C1BE1"/>
    <w:rsid w:val="001C1FC3"/>
    <w:rsid w:val="001C20B3"/>
    <w:rsid w:val="001C22CF"/>
    <w:rsid w:val="001C2572"/>
    <w:rsid w:val="001C28D9"/>
    <w:rsid w:val="001C2C1E"/>
    <w:rsid w:val="001C2CF9"/>
    <w:rsid w:val="001C3226"/>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93F"/>
    <w:rsid w:val="001C4A01"/>
    <w:rsid w:val="001C4A30"/>
    <w:rsid w:val="001C4D80"/>
    <w:rsid w:val="001C4FC1"/>
    <w:rsid w:val="001C55C3"/>
    <w:rsid w:val="001C5E4E"/>
    <w:rsid w:val="001C5F1F"/>
    <w:rsid w:val="001C6183"/>
    <w:rsid w:val="001C62C2"/>
    <w:rsid w:val="001C63E4"/>
    <w:rsid w:val="001C641A"/>
    <w:rsid w:val="001C677F"/>
    <w:rsid w:val="001C6AA8"/>
    <w:rsid w:val="001C6BC5"/>
    <w:rsid w:val="001C6BC8"/>
    <w:rsid w:val="001C6C01"/>
    <w:rsid w:val="001C6E4F"/>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20"/>
    <w:rsid w:val="001D0943"/>
    <w:rsid w:val="001D09DC"/>
    <w:rsid w:val="001D0ACB"/>
    <w:rsid w:val="001D0B98"/>
    <w:rsid w:val="001D0C1C"/>
    <w:rsid w:val="001D0D0E"/>
    <w:rsid w:val="001D0E01"/>
    <w:rsid w:val="001D0EBE"/>
    <w:rsid w:val="001D1077"/>
    <w:rsid w:val="001D1115"/>
    <w:rsid w:val="001D11C6"/>
    <w:rsid w:val="001D1279"/>
    <w:rsid w:val="001D14CE"/>
    <w:rsid w:val="001D18B9"/>
    <w:rsid w:val="001D190E"/>
    <w:rsid w:val="001D1CF9"/>
    <w:rsid w:val="001D1F63"/>
    <w:rsid w:val="001D20C7"/>
    <w:rsid w:val="001D23C1"/>
    <w:rsid w:val="001D2624"/>
    <w:rsid w:val="001D277B"/>
    <w:rsid w:val="001D2A89"/>
    <w:rsid w:val="001D2B50"/>
    <w:rsid w:val="001D2B90"/>
    <w:rsid w:val="001D33C0"/>
    <w:rsid w:val="001D36F8"/>
    <w:rsid w:val="001D3975"/>
    <w:rsid w:val="001D3BCE"/>
    <w:rsid w:val="001D3BD4"/>
    <w:rsid w:val="001D4421"/>
    <w:rsid w:val="001D444E"/>
    <w:rsid w:val="001D4515"/>
    <w:rsid w:val="001D47AC"/>
    <w:rsid w:val="001D47D7"/>
    <w:rsid w:val="001D49EB"/>
    <w:rsid w:val="001D4A6C"/>
    <w:rsid w:val="001D4B2E"/>
    <w:rsid w:val="001D4C16"/>
    <w:rsid w:val="001D4EA2"/>
    <w:rsid w:val="001D4FF2"/>
    <w:rsid w:val="001D50F1"/>
    <w:rsid w:val="001D50F2"/>
    <w:rsid w:val="001D52F7"/>
    <w:rsid w:val="001D5311"/>
    <w:rsid w:val="001D5844"/>
    <w:rsid w:val="001D58CD"/>
    <w:rsid w:val="001D59AC"/>
    <w:rsid w:val="001D5BBE"/>
    <w:rsid w:val="001D5E91"/>
    <w:rsid w:val="001D5F8F"/>
    <w:rsid w:val="001D606D"/>
    <w:rsid w:val="001D6075"/>
    <w:rsid w:val="001D61B9"/>
    <w:rsid w:val="001D61FE"/>
    <w:rsid w:val="001D65B4"/>
    <w:rsid w:val="001D69AD"/>
    <w:rsid w:val="001D6E51"/>
    <w:rsid w:val="001D6ED2"/>
    <w:rsid w:val="001D6FFA"/>
    <w:rsid w:val="001D73F5"/>
    <w:rsid w:val="001D7ABB"/>
    <w:rsid w:val="001D7B3D"/>
    <w:rsid w:val="001D7B4B"/>
    <w:rsid w:val="001E00BE"/>
    <w:rsid w:val="001E00E7"/>
    <w:rsid w:val="001E01CE"/>
    <w:rsid w:val="001E03E1"/>
    <w:rsid w:val="001E059E"/>
    <w:rsid w:val="001E0B22"/>
    <w:rsid w:val="001E0EC4"/>
    <w:rsid w:val="001E0FE0"/>
    <w:rsid w:val="001E111D"/>
    <w:rsid w:val="001E129B"/>
    <w:rsid w:val="001E12E3"/>
    <w:rsid w:val="001E1424"/>
    <w:rsid w:val="001E16D9"/>
    <w:rsid w:val="001E178B"/>
    <w:rsid w:val="001E179D"/>
    <w:rsid w:val="001E18D2"/>
    <w:rsid w:val="001E1D0C"/>
    <w:rsid w:val="001E1DE2"/>
    <w:rsid w:val="001E21DF"/>
    <w:rsid w:val="001E2283"/>
    <w:rsid w:val="001E2323"/>
    <w:rsid w:val="001E27A1"/>
    <w:rsid w:val="001E2C3D"/>
    <w:rsid w:val="001E2C94"/>
    <w:rsid w:val="001E2F18"/>
    <w:rsid w:val="001E30A9"/>
    <w:rsid w:val="001E312B"/>
    <w:rsid w:val="001E32B6"/>
    <w:rsid w:val="001E338E"/>
    <w:rsid w:val="001E344F"/>
    <w:rsid w:val="001E35A6"/>
    <w:rsid w:val="001E361F"/>
    <w:rsid w:val="001E37CC"/>
    <w:rsid w:val="001E3A63"/>
    <w:rsid w:val="001E3C6B"/>
    <w:rsid w:val="001E3ECF"/>
    <w:rsid w:val="001E4100"/>
    <w:rsid w:val="001E46EC"/>
    <w:rsid w:val="001E4727"/>
    <w:rsid w:val="001E49EE"/>
    <w:rsid w:val="001E4D3F"/>
    <w:rsid w:val="001E4EAE"/>
    <w:rsid w:val="001E4F1D"/>
    <w:rsid w:val="001E5013"/>
    <w:rsid w:val="001E58F6"/>
    <w:rsid w:val="001E5BBE"/>
    <w:rsid w:val="001E6306"/>
    <w:rsid w:val="001E6733"/>
    <w:rsid w:val="001E68F7"/>
    <w:rsid w:val="001E6978"/>
    <w:rsid w:val="001E6AD9"/>
    <w:rsid w:val="001E70DC"/>
    <w:rsid w:val="001E71FF"/>
    <w:rsid w:val="001E77E7"/>
    <w:rsid w:val="001E791C"/>
    <w:rsid w:val="001E7AB7"/>
    <w:rsid w:val="001E7C46"/>
    <w:rsid w:val="001E7E3A"/>
    <w:rsid w:val="001F0007"/>
    <w:rsid w:val="001F0110"/>
    <w:rsid w:val="001F018E"/>
    <w:rsid w:val="001F01F5"/>
    <w:rsid w:val="001F02B7"/>
    <w:rsid w:val="001F0560"/>
    <w:rsid w:val="001F0810"/>
    <w:rsid w:val="001F082A"/>
    <w:rsid w:val="001F090B"/>
    <w:rsid w:val="001F0D5B"/>
    <w:rsid w:val="001F0D76"/>
    <w:rsid w:val="001F0DA1"/>
    <w:rsid w:val="001F0F8F"/>
    <w:rsid w:val="001F1109"/>
    <w:rsid w:val="001F11FD"/>
    <w:rsid w:val="001F1352"/>
    <w:rsid w:val="001F1A33"/>
    <w:rsid w:val="001F1AD7"/>
    <w:rsid w:val="001F1BCD"/>
    <w:rsid w:val="001F1C99"/>
    <w:rsid w:val="001F1D82"/>
    <w:rsid w:val="001F1E5A"/>
    <w:rsid w:val="001F1F35"/>
    <w:rsid w:val="001F1FDB"/>
    <w:rsid w:val="001F210B"/>
    <w:rsid w:val="001F21DB"/>
    <w:rsid w:val="001F22BE"/>
    <w:rsid w:val="001F22FE"/>
    <w:rsid w:val="001F27B3"/>
    <w:rsid w:val="001F296F"/>
    <w:rsid w:val="001F2B05"/>
    <w:rsid w:val="001F2BC1"/>
    <w:rsid w:val="001F3031"/>
    <w:rsid w:val="001F3085"/>
    <w:rsid w:val="001F30E7"/>
    <w:rsid w:val="001F34E6"/>
    <w:rsid w:val="001F36F3"/>
    <w:rsid w:val="001F3AC4"/>
    <w:rsid w:val="001F3BB2"/>
    <w:rsid w:val="001F3DCE"/>
    <w:rsid w:val="001F3EEA"/>
    <w:rsid w:val="001F3F9D"/>
    <w:rsid w:val="001F48BC"/>
    <w:rsid w:val="001F48CA"/>
    <w:rsid w:val="001F4C85"/>
    <w:rsid w:val="001F5246"/>
    <w:rsid w:val="001F52D7"/>
    <w:rsid w:val="001F53AC"/>
    <w:rsid w:val="001F575A"/>
    <w:rsid w:val="001F58CD"/>
    <w:rsid w:val="001F5A43"/>
    <w:rsid w:val="001F5B01"/>
    <w:rsid w:val="001F5BB2"/>
    <w:rsid w:val="001F5BCE"/>
    <w:rsid w:val="001F5CE2"/>
    <w:rsid w:val="001F63EE"/>
    <w:rsid w:val="001F68E0"/>
    <w:rsid w:val="001F717B"/>
    <w:rsid w:val="001F720C"/>
    <w:rsid w:val="001F720E"/>
    <w:rsid w:val="001F7226"/>
    <w:rsid w:val="001F74B3"/>
    <w:rsid w:val="001F7A87"/>
    <w:rsid w:val="001F7FE1"/>
    <w:rsid w:val="002003CC"/>
    <w:rsid w:val="0020045C"/>
    <w:rsid w:val="0020056D"/>
    <w:rsid w:val="0020062A"/>
    <w:rsid w:val="00200A13"/>
    <w:rsid w:val="00200B7A"/>
    <w:rsid w:val="00200BB8"/>
    <w:rsid w:val="00200C67"/>
    <w:rsid w:val="00200CF4"/>
    <w:rsid w:val="00201121"/>
    <w:rsid w:val="002012B7"/>
    <w:rsid w:val="002015F6"/>
    <w:rsid w:val="00201E06"/>
    <w:rsid w:val="00201F00"/>
    <w:rsid w:val="00202005"/>
    <w:rsid w:val="00202026"/>
    <w:rsid w:val="00202138"/>
    <w:rsid w:val="00202195"/>
    <w:rsid w:val="002022AE"/>
    <w:rsid w:val="0020244A"/>
    <w:rsid w:val="00202792"/>
    <w:rsid w:val="00202A7E"/>
    <w:rsid w:val="00202AA0"/>
    <w:rsid w:val="00202C4C"/>
    <w:rsid w:val="00202D3E"/>
    <w:rsid w:val="00202FF7"/>
    <w:rsid w:val="00203089"/>
    <w:rsid w:val="0020314F"/>
    <w:rsid w:val="0020327C"/>
    <w:rsid w:val="0020332B"/>
    <w:rsid w:val="0020350C"/>
    <w:rsid w:val="002035DD"/>
    <w:rsid w:val="00203757"/>
    <w:rsid w:val="00203CB5"/>
    <w:rsid w:val="0020410B"/>
    <w:rsid w:val="00204110"/>
    <w:rsid w:val="00204225"/>
    <w:rsid w:val="002042F7"/>
    <w:rsid w:val="00204320"/>
    <w:rsid w:val="0020451E"/>
    <w:rsid w:val="00204703"/>
    <w:rsid w:val="00204734"/>
    <w:rsid w:val="00204BE1"/>
    <w:rsid w:val="00204CE2"/>
    <w:rsid w:val="00204D21"/>
    <w:rsid w:val="00204DB4"/>
    <w:rsid w:val="00204EA7"/>
    <w:rsid w:val="00205005"/>
    <w:rsid w:val="002050A7"/>
    <w:rsid w:val="00205294"/>
    <w:rsid w:val="002053FD"/>
    <w:rsid w:val="002055DE"/>
    <w:rsid w:val="00205D62"/>
    <w:rsid w:val="00205DEC"/>
    <w:rsid w:val="00206015"/>
    <w:rsid w:val="00206294"/>
    <w:rsid w:val="002063D1"/>
    <w:rsid w:val="00206811"/>
    <w:rsid w:val="00206C8C"/>
    <w:rsid w:val="00206EFC"/>
    <w:rsid w:val="002070D7"/>
    <w:rsid w:val="0020770B"/>
    <w:rsid w:val="00207835"/>
    <w:rsid w:val="00207866"/>
    <w:rsid w:val="002078E5"/>
    <w:rsid w:val="00207A40"/>
    <w:rsid w:val="00207BEC"/>
    <w:rsid w:val="00207C16"/>
    <w:rsid w:val="00207CCE"/>
    <w:rsid w:val="00207F41"/>
    <w:rsid w:val="00210294"/>
    <w:rsid w:val="002102F4"/>
    <w:rsid w:val="0021039D"/>
    <w:rsid w:val="002105D0"/>
    <w:rsid w:val="00210901"/>
    <w:rsid w:val="002109E4"/>
    <w:rsid w:val="00210BB7"/>
    <w:rsid w:val="00210CDB"/>
    <w:rsid w:val="00210D95"/>
    <w:rsid w:val="00210DBF"/>
    <w:rsid w:val="0021100D"/>
    <w:rsid w:val="00211279"/>
    <w:rsid w:val="002115B9"/>
    <w:rsid w:val="00211B3B"/>
    <w:rsid w:val="00211CFB"/>
    <w:rsid w:val="00211D9F"/>
    <w:rsid w:val="00211E0F"/>
    <w:rsid w:val="00211F34"/>
    <w:rsid w:val="00211F91"/>
    <w:rsid w:val="002120AA"/>
    <w:rsid w:val="00212580"/>
    <w:rsid w:val="002126FF"/>
    <w:rsid w:val="0021286F"/>
    <w:rsid w:val="002129E6"/>
    <w:rsid w:val="00212D49"/>
    <w:rsid w:val="00212DA7"/>
    <w:rsid w:val="00213196"/>
    <w:rsid w:val="00213463"/>
    <w:rsid w:val="0021346E"/>
    <w:rsid w:val="0021348C"/>
    <w:rsid w:val="00213A82"/>
    <w:rsid w:val="00213BF3"/>
    <w:rsid w:val="00213E71"/>
    <w:rsid w:val="00213F40"/>
    <w:rsid w:val="002140A2"/>
    <w:rsid w:val="002140CC"/>
    <w:rsid w:val="002141EA"/>
    <w:rsid w:val="00214879"/>
    <w:rsid w:val="00214952"/>
    <w:rsid w:val="00214CFF"/>
    <w:rsid w:val="00214F31"/>
    <w:rsid w:val="00214F33"/>
    <w:rsid w:val="00215371"/>
    <w:rsid w:val="002155CF"/>
    <w:rsid w:val="002158BB"/>
    <w:rsid w:val="00215B76"/>
    <w:rsid w:val="00215B9F"/>
    <w:rsid w:val="00215CB5"/>
    <w:rsid w:val="00215D30"/>
    <w:rsid w:val="00215F4F"/>
    <w:rsid w:val="002160DC"/>
    <w:rsid w:val="002160E0"/>
    <w:rsid w:val="0021627D"/>
    <w:rsid w:val="0021633D"/>
    <w:rsid w:val="002163CE"/>
    <w:rsid w:val="00216406"/>
    <w:rsid w:val="0021694D"/>
    <w:rsid w:val="00216A0C"/>
    <w:rsid w:val="00216BD3"/>
    <w:rsid w:val="00216C58"/>
    <w:rsid w:val="00216C87"/>
    <w:rsid w:val="00216E61"/>
    <w:rsid w:val="00217072"/>
    <w:rsid w:val="0021734C"/>
    <w:rsid w:val="0021752B"/>
    <w:rsid w:val="00217736"/>
    <w:rsid w:val="002178F4"/>
    <w:rsid w:val="0021792D"/>
    <w:rsid w:val="00217A66"/>
    <w:rsid w:val="00217DAD"/>
    <w:rsid w:val="00217DF1"/>
    <w:rsid w:val="00217E35"/>
    <w:rsid w:val="00217E49"/>
    <w:rsid w:val="00217EAF"/>
    <w:rsid w:val="0022002A"/>
    <w:rsid w:val="00220039"/>
    <w:rsid w:val="0022040B"/>
    <w:rsid w:val="002204EA"/>
    <w:rsid w:val="00220832"/>
    <w:rsid w:val="00220974"/>
    <w:rsid w:val="00220AE5"/>
    <w:rsid w:val="00220C1C"/>
    <w:rsid w:val="00220CE6"/>
    <w:rsid w:val="00220DFA"/>
    <w:rsid w:val="00220E86"/>
    <w:rsid w:val="00220F8E"/>
    <w:rsid w:val="00220FBB"/>
    <w:rsid w:val="00220FE3"/>
    <w:rsid w:val="0022100C"/>
    <w:rsid w:val="00221071"/>
    <w:rsid w:val="00221130"/>
    <w:rsid w:val="0022150D"/>
    <w:rsid w:val="002216A5"/>
    <w:rsid w:val="00221A06"/>
    <w:rsid w:val="00221BFD"/>
    <w:rsid w:val="00221C1D"/>
    <w:rsid w:val="00221D18"/>
    <w:rsid w:val="00221F5F"/>
    <w:rsid w:val="00221FA7"/>
    <w:rsid w:val="00222279"/>
    <w:rsid w:val="00222472"/>
    <w:rsid w:val="00222715"/>
    <w:rsid w:val="002227C5"/>
    <w:rsid w:val="00222A84"/>
    <w:rsid w:val="00222C28"/>
    <w:rsid w:val="00223111"/>
    <w:rsid w:val="00223431"/>
    <w:rsid w:val="002238A5"/>
    <w:rsid w:val="002238CB"/>
    <w:rsid w:val="00223DFC"/>
    <w:rsid w:val="002240AC"/>
    <w:rsid w:val="0022424F"/>
    <w:rsid w:val="002242FF"/>
    <w:rsid w:val="002244F4"/>
    <w:rsid w:val="00224B2D"/>
    <w:rsid w:val="00224C38"/>
    <w:rsid w:val="00224D28"/>
    <w:rsid w:val="00224EBD"/>
    <w:rsid w:val="00224EF1"/>
    <w:rsid w:val="00224FFA"/>
    <w:rsid w:val="002251AF"/>
    <w:rsid w:val="00225296"/>
    <w:rsid w:val="002253CB"/>
    <w:rsid w:val="002255A1"/>
    <w:rsid w:val="002256B1"/>
    <w:rsid w:val="002256C1"/>
    <w:rsid w:val="00225722"/>
    <w:rsid w:val="002258C6"/>
    <w:rsid w:val="00225916"/>
    <w:rsid w:val="0022593A"/>
    <w:rsid w:val="002259F0"/>
    <w:rsid w:val="00225A0A"/>
    <w:rsid w:val="00225A82"/>
    <w:rsid w:val="00225FD3"/>
    <w:rsid w:val="002261F2"/>
    <w:rsid w:val="0022626F"/>
    <w:rsid w:val="002262A2"/>
    <w:rsid w:val="00226439"/>
    <w:rsid w:val="002264D7"/>
    <w:rsid w:val="002265A9"/>
    <w:rsid w:val="00226824"/>
    <w:rsid w:val="00226B45"/>
    <w:rsid w:val="00226DAC"/>
    <w:rsid w:val="002271BE"/>
    <w:rsid w:val="00227683"/>
    <w:rsid w:val="00227767"/>
    <w:rsid w:val="00227D2D"/>
    <w:rsid w:val="00227E5A"/>
    <w:rsid w:val="0023006C"/>
    <w:rsid w:val="002300E3"/>
    <w:rsid w:val="002302F9"/>
    <w:rsid w:val="0023042A"/>
    <w:rsid w:val="002306B5"/>
    <w:rsid w:val="00230A62"/>
    <w:rsid w:val="00230C54"/>
    <w:rsid w:val="00230E63"/>
    <w:rsid w:val="00230F58"/>
    <w:rsid w:val="0023105E"/>
    <w:rsid w:val="00231383"/>
    <w:rsid w:val="002314A9"/>
    <w:rsid w:val="00231557"/>
    <w:rsid w:val="00231588"/>
    <w:rsid w:val="0023197E"/>
    <w:rsid w:val="00231B03"/>
    <w:rsid w:val="00231B8D"/>
    <w:rsid w:val="00231BC9"/>
    <w:rsid w:val="00231D48"/>
    <w:rsid w:val="00231ED1"/>
    <w:rsid w:val="00231F19"/>
    <w:rsid w:val="00231F86"/>
    <w:rsid w:val="00232061"/>
    <w:rsid w:val="002320A1"/>
    <w:rsid w:val="0023218D"/>
    <w:rsid w:val="002322AE"/>
    <w:rsid w:val="002322D6"/>
    <w:rsid w:val="002323E9"/>
    <w:rsid w:val="00232483"/>
    <w:rsid w:val="00232489"/>
    <w:rsid w:val="002324BF"/>
    <w:rsid w:val="00232734"/>
    <w:rsid w:val="00232950"/>
    <w:rsid w:val="00232F3C"/>
    <w:rsid w:val="00232FC8"/>
    <w:rsid w:val="002337CD"/>
    <w:rsid w:val="00233983"/>
    <w:rsid w:val="00233B96"/>
    <w:rsid w:val="00233E44"/>
    <w:rsid w:val="00233ECC"/>
    <w:rsid w:val="00234051"/>
    <w:rsid w:val="00234076"/>
    <w:rsid w:val="002340A2"/>
    <w:rsid w:val="002340BA"/>
    <w:rsid w:val="00234136"/>
    <w:rsid w:val="0023426D"/>
    <w:rsid w:val="00234299"/>
    <w:rsid w:val="00234322"/>
    <w:rsid w:val="002344B1"/>
    <w:rsid w:val="002345C3"/>
    <w:rsid w:val="002346CA"/>
    <w:rsid w:val="002346FD"/>
    <w:rsid w:val="00234764"/>
    <w:rsid w:val="00234A2D"/>
    <w:rsid w:val="00234BBB"/>
    <w:rsid w:val="00234CA6"/>
    <w:rsid w:val="00234F2A"/>
    <w:rsid w:val="00234F3C"/>
    <w:rsid w:val="00235152"/>
    <w:rsid w:val="00235182"/>
    <w:rsid w:val="00235347"/>
    <w:rsid w:val="002353FB"/>
    <w:rsid w:val="0023543E"/>
    <w:rsid w:val="00235766"/>
    <w:rsid w:val="002359CD"/>
    <w:rsid w:val="00235B05"/>
    <w:rsid w:val="00235EA7"/>
    <w:rsid w:val="00235ECF"/>
    <w:rsid w:val="00235FE4"/>
    <w:rsid w:val="002361E3"/>
    <w:rsid w:val="00236299"/>
    <w:rsid w:val="0023630F"/>
    <w:rsid w:val="002366F8"/>
    <w:rsid w:val="0023675C"/>
    <w:rsid w:val="00236A59"/>
    <w:rsid w:val="00236F4A"/>
    <w:rsid w:val="00237145"/>
    <w:rsid w:val="002372DB"/>
    <w:rsid w:val="002373F0"/>
    <w:rsid w:val="0023789E"/>
    <w:rsid w:val="0023794B"/>
    <w:rsid w:val="00237A61"/>
    <w:rsid w:val="00237AEB"/>
    <w:rsid w:val="00237B94"/>
    <w:rsid w:val="00237C0A"/>
    <w:rsid w:val="00237CF0"/>
    <w:rsid w:val="00237D9B"/>
    <w:rsid w:val="002400C3"/>
    <w:rsid w:val="002403FE"/>
    <w:rsid w:val="0024069D"/>
    <w:rsid w:val="0024070C"/>
    <w:rsid w:val="00240775"/>
    <w:rsid w:val="00240A02"/>
    <w:rsid w:val="0024107D"/>
    <w:rsid w:val="002410AB"/>
    <w:rsid w:val="00241276"/>
    <w:rsid w:val="00241367"/>
    <w:rsid w:val="002413B1"/>
    <w:rsid w:val="002414C0"/>
    <w:rsid w:val="0024151B"/>
    <w:rsid w:val="00241580"/>
    <w:rsid w:val="00241BBD"/>
    <w:rsid w:val="00241C53"/>
    <w:rsid w:val="00241DBC"/>
    <w:rsid w:val="00242236"/>
    <w:rsid w:val="0024257F"/>
    <w:rsid w:val="0024267E"/>
    <w:rsid w:val="00242726"/>
    <w:rsid w:val="0024287E"/>
    <w:rsid w:val="002428E1"/>
    <w:rsid w:val="00242AC2"/>
    <w:rsid w:val="00242ECD"/>
    <w:rsid w:val="00242F26"/>
    <w:rsid w:val="002431F6"/>
    <w:rsid w:val="0024337C"/>
    <w:rsid w:val="00243948"/>
    <w:rsid w:val="00243B2C"/>
    <w:rsid w:val="00243CDE"/>
    <w:rsid w:val="00243D7E"/>
    <w:rsid w:val="00243DEB"/>
    <w:rsid w:val="00243F78"/>
    <w:rsid w:val="00244407"/>
    <w:rsid w:val="002444F1"/>
    <w:rsid w:val="00244611"/>
    <w:rsid w:val="00244640"/>
    <w:rsid w:val="002452BB"/>
    <w:rsid w:val="00245336"/>
    <w:rsid w:val="00245348"/>
    <w:rsid w:val="0024559A"/>
    <w:rsid w:val="0024579D"/>
    <w:rsid w:val="0024582F"/>
    <w:rsid w:val="0024589F"/>
    <w:rsid w:val="00245904"/>
    <w:rsid w:val="00245941"/>
    <w:rsid w:val="00245A60"/>
    <w:rsid w:val="00245B46"/>
    <w:rsid w:val="00245D6E"/>
    <w:rsid w:val="00245ED3"/>
    <w:rsid w:val="00246179"/>
    <w:rsid w:val="002461F9"/>
    <w:rsid w:val="0024621C"/>
    <w:rsid w:val="00246267"/>
    <w:rsid w:val="0024627D"/>
    <w:rsid w:val="002462EC"/>
    <w:rsid w:val="002462EE"/>
    <w:rsid w:val="0024690D"/>
    <w:rsid w:val="00246956"/>
    <w:rsid w:val="00246D24"/>
    <w:rsid w:val="00246DD1"/>
    <w:rsid w:val="00246ED2"/>
    <w:rsid w:val="002470A3"/>
    <w:rsid w:val="002470C6"/>
    <w:rsid w:val="00247154"/>
    <w:rsid w:val="002472D3"/>
    <w:rsid w:val="0024747C"/>
    <w:rsid w:val="0024764F"/>
    <w:rsid w:val="002477F2"/>
    <w:rsid w:val="00247842"/>
    <w:rsid w:val="002478A6"/>
    <w:rsid w:val="00247994"/>
    <w:rsid w:val="00247B03"/>
    <w:rsid w:val="00247CCE"/>
    <w:rsid w:val="00247E21"/>
    <w:rsid w:val="00247E41"/>
    <w:rsid w:val="00247F32"/>
    <w:rsid w:val="00250397"/>
    <w:rsid w:val="00250554"/>
    <w:rsid w:val="00250617"/>
    <w:rsid w:val="00250748"/>
    <w:rsid w:val="002507A5"/>
    <w:rsid w:val="002509C2"/>
    <w:rsid w:val="00250A61"/>
    <w:rsid w:val="00250CFC"/>
    <w:rsid w:val="00250EDD"/>
    <w:rsid w:val="00250FDA"/>
    <w:rsid w:val="002510AD"/>
    <w:rsid w:val="0025114B"/>
    <w:rsid w:val="00251371"/>
    <w:rsid w:val="002513BD"/>
    <w:rsid w:val="002514C1"/>
    <w:rsid w:val="002518D3"/>
    <w:rsid w:val="0025194D"/>
    <w:rsid w:val="00251AC9"/>
    <w:rsid w:val="00251BDD"/>
    <w:rsid w:val="00251C20"/>
    <w:rsid w:val="00251DBF"/>
    <w:rsid w:val="00251EAC"/>
    <w:rsid w:val="00251ED2"/>
    <w:rsid w:val="00252280"/>
    <w:rsid w:val="0025238E"/>
    <w:rsid w:val="002524D3"/>
    <w:rsid w:val="002526FA"/>
    <w:rsid w:val="0025270C"/>
    <w:rsid w:val="00252C2C"/>
    <w:rsid w:val="00252D95"/>
    <w:rsid w:val="00252F34"/>
    <w:rsid w:val="00252F3D"/>
    <w:rsid w:val="0025322B"/>
    <w:rsid w:val="00253236"/>
    <w:rsid w:val="00253274"/>
    <w:rsid w:val="0025355F"/>
    <w:rsid w:val="00253653"/>
    <w:rsid w:val="002536CB"/>
    <w:rsid w:val="00253766"/>
    <w:rsid w:val="00253834"/>
    <w:rsid w:val="00253C54"/>
    <w:rsid w:val="00253D25"/>
    <w:rsid w:val="00253EB7"/>
    <w:rsid w:val="0025413F"/>
    <w:rsid w:val="0025416A"/>
    <w:rsid w:val="0025420C"/>
    <w:rsid w:val="0025424C"/>
    <w:rsid w:val="0025471D"/>
    <w:rsid w:val="00254747"/>
    <w:rsid w:val="002549D8"/>
    <w:rsid w:val="00254AF4"/>
    <w:rsid w:val="00254BA9"/>
    <w:rsid w:val="00254CD9"/>
    <w:rsid w:val="0025500E"/>
    <w:rsid w:val="0025502F"/>
    <w:rsid w:val="002550B9"/>
    <w:rsid w:val="0025524A"/>
    <w:rsid w:val="002552D6"/>
    <w:rsid w:val="00255326"/>
    <w:rsid w:val="00255635"/>
    <w:rsid w:val="0025563B"/>
    <w:rsid w:val="00255654"/>
    <w:rsid w:val="002556DE"/>
    <w:rsid w:val="00255763"/>
    <w:rsid w:val="0025587E"/>
    <w:rsid w:val="00255B7C"/>
    <w:rsid w:val="00256072"/>
    <w:rsid w:val="00256106"/>
    <w:rsid w:val="00256115"/>
    <w:rsid w:val="002561D1"/>
    <w:rsid w:val="0025639A"/>
    <w:rsid w:val="002564F5"/>
    <w:rsid w:val="0025654B"/>
    <w:rsid w:val="00256609"/>
    <w:rsid w:val="00256730"/>
    <w:rsid w:val="00256877"/>
    <w:rsid w:val="00256E6D"/>
    <w:rsid w:val="0025700E"/>
    <w:rsid w:val="0025714C"/>
    <w:rsid w:val="00257211"/>
    <w:rsid w:val="00257821"/>
    <w:rsid w:val="0026056F"/>
    <w:rsid w:val="00260636"/>
    <w:rsid w:val="002606C8"/>
    <w:rsid w:val="0026078F"/>
    <w:rsid w:val="00260823"/>
    <w:rsid w:val="0026093A"/>
    <w:rsid w:val="00260CC4"/>
    <w:rsid w:val="00260F1F"/>
    <w:rsid w:val="00260FAB"/>
    <w:rsid w:val="002611B9"/>
    <w:rsid w:val="00261321"/>
    <w:rsid w:val="00261560"/>
    <w:rsid w:val="002615A8"/>
    <w:rsid w:val="002619DA"/>
    <w:rsid w:val="00261DE6"/>
    <w:rsid w:val="00261E83"/>
    <w:rsid w:val="00261F39"/>
    <w:rsid w:val="00262177"/>
    <w:rsid w:val="00262240"/>
    <w:rsid w:val="0026227D"/>
    <w:rsid w:val="002623A1"/>
    <w:rsid w:val="002624A2"/>
    <w:rsid w:val="002624B0"/>
    <w:rsid w:val="002624DD"/>
    <w:rsid w:val="002627F0"/>
    <w:rsid w:val="002628A1"/>
    <w:rsid w:val="00262AF1"/>
    <w:rsid w:val="00262B54"/>
    <w:rsid w:val="0026305B"/>
    <w:rsid w:val="002632B5"/>
    <w:rsid w:val="0026333C"/>
    <w:rsid w:val="00263471"/>
    <w:rsid w:val="00263570"/>
    <w:rsid w:val="002639F1"/>
    <w:rsid w:val="00263C0C"/>
    <w:rsid w:val="0026400A"/>
    <w:rsid w:val="002640E4"/>
    <w:rsid w:val="00264174"/>
    <w:rsid w:val="002641CA"/>
    <w:rsid w:val="002641D2"/>
    <w:rsid w:val="00264244"/>
    <w:rsid w:val="0026455D"/>
    <w:rsid w:val="0026457E"/>
    <w:rsid w:val="002647E3"/>
    <w:rsid w:val="00264A16"/>
    <w:rsid w:val="00264AD6"/>
    <w:rsid w:val="00264C2A"/>
    <w:rsid w:val="00264E14"/>
    <w:rsid w:val="00264F1C"/>
    <w:rsid w:val="00265074"/>
    <w:rsid w:val="002650B0"/>
    <w:rsid w:val="00265169"/>
    <w:rsid w:val="002651A8"/>
    <w:rsid w:val="002651F6"/>
    <w:rsid w:val="002657E5"/>
    <w:rsid w:val="00265A09"/>
    <w:rsid w:val="00265DC3"/>
    <w:rsid w:val="00266207"/>
    <w:rsid w:val="002667C8"/>
    <w:rsid w:val="002668C7"/>
    <w:rsid w:val="0026698F"/>
    <w:rsid w:val="00266A5F"/>
    <w:rsid w:val="00266AEB"/>
    <w:rsid w:val="00266BDD"/>
    <w:rsid w:val="00267011"/>
    <w:rsid w:val="002671E1"/>
    <w:rsid w:val="0026729C"/>
    <w:rsid w:val="002677FA"/>
    <w:rsid w:val="00267A28"/>
    <w:rsid w:val="00267AAF"/>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136"/>
    <w:rsid w:val="002713BA"/>
    <w:rsid w:val="002713FF"/>
    <w:rsid w:val="00271568"/>
    <w:rsid w:val="0027194A"/>
    <w:rsid w:val="00271AEC"/>
    <w:rsid w:val="00271B51"/>
    <w:rsid w:val="00271CBD"/>
    <w:rsid w:val="0027219B"/>
    <w:rsid w:val="0027245D"/>
    <w:rsid w:val="00272467"/>
    <w:rsid w:val="00272818"/>
    <w:rsid w:val="00272AFF"/>
    <w:rsid w:val="00272CB3"/>
    <w:rsid w:val="00272F44"/>
    <w:rsid w:val="00273128"/>
    <w:rsid w:val="002731E8"/>
    <w:rsid w:val="00273472"/>
    <w:rsid w:val="00273651"/>
    <w:rsid w:val="00273961"/>
    <w:rsid w:val="00273A10"/>
    <w:rsid w:val="00273FC9"/>
    <w:rsid w:val="002742FB"/>
    <w:rsid w:val="002746A5"/>
    <w:rsid w:val="002749F9"/>
    <w:rsid w:val="00274C9C"/>
    <w:rsid w:val="00274E5C"/>
    <w:rsid w:val="00274F02"/>
    <w:rsid w:val="0027500B"/>
    <w:rsid w:val="002750F7"/>
    <w:rsid w:val="0027527F"/>
    <w:rsid w:val="00275344"/>
    <w:rsid w:val="0027549B"/>
    <w:rsid w:val="002754A2"/>
    <w:rsid w:val="00275543"/>
    <w:rsid w:val="002755EF"/>
    <w:rsid w:val="00275725"/>
    <w:rsid w:val="002757E9"/>
    <w:rsid w:val="002758B5"/>
    <w:rsid w:val="0027598E"/>
    <w:rsid w:val="00275CF3"/>
    <w:rsid w:val="00275F73"/>
    <w:rsid w:val="002760BA"/>
    <w:rsid w:val="00276100"/>
    <w:rsid w:val="00276345"/>
    <w:rsid w:val="00276379"/>
    <w:rsid w:val="0027651D"/>
    <w:rsid w:val="00276576"/>
    <w:rsid w:val="002768D3"/>
    <w:rsid w:val="00276A36"/>
    <w:rsid w:val="00276BD9"/>
    <w:rsid w:val="00276F08"/>
    <w:rsid w:val="00276F22"/>
    <w:rsid w:val="00276FB0"/>
    <w:rsid w:val="00277087"/>
    <w:rsid w:val="002770A9"/>
    <w:rsid w:val="002771D3"/>
    <w:rsid w:val="002773FF"/>
    <w:rsid w:val="0027763F"/>
    <w:rsid w:val="002779F8"/>
    <w:rsid w:val="00277BD3"/>
    <w:rsid w:val="00277BFF"/>
    <w:rsid w:val="00277CB9"/>
    <w:rsid w:val="00277DD6"/>
    <w:rsid w:val="00277DEC"/>
    <w:rsid w:val="00280068"/>
    <w:rsid w:val="0028016D"/>
    <w:rsid w:val="002801B1"/>
    <w:rsid w:val="002803DA"/>
    <w:rsid w:val="002803E9"/>
    <w:rsid w:val="00280548"/>
    <w:rsid w:val="002805EC"/>
    <w:rsid w:val="00280648"/>
    <w:rsid w:val="00280820"/>
    <w:rsid w:val="00280830"/>
    <w:rsid w:val="0028083F"/>
    <w:rsid w:val="00280ACA"/>
    <w:rsid w:val="00280C02"/>
    <w:rsid w:val="00280EFB"/>
    <w:rsid w:val="00281083"/>
    <w:rsid w:val="00281107"/>
    <w:rsid w:val="002812B4"/>
    <w:rsid w:val="00281582"/>
    <w:rsid w:val="002815D3"/>
    <w:rsid w:val="002816EF"/>
    <w:rsid w:val="00281757"/>
    <w:rsid w:val="00281920"/>
    <w:rsid w:val="00281B34"/>
    <w:rsid w:val="00281E74"/>
    <w:rsid w:val="00281EB4"/>
    <w:rsid w:val="00281F39"/>
    <w:rsid w:val="00281FAD"/>
    <w:rsid w:val="0028207C"/>
    <w:rsid w:val="002823F4"/>
    <w:rsid w:val="00282618"/>
    <w:rsid w:val="0028263B"/>
    <w:rsid w:val="002826D2"/>
    <w:rsid w:val="0028278B"/>
    <w:rsid w:val="00282903"/>
    <w:rsid w:val="002829B5"/>
    <w:rsid w:val="00282B4E"/>
    <w:rsid w:val="00282D91"/>
    <w:rsid w:val="002833DF"/>
    <w:rsid w:val="002833F3"/>
    <w:rsid w:val="0028349F"/>
    <w:rsid w:val="002834B3"/>
    <w:rsid w:val="0028355C"/>
    <w:rsid w:val="00283969"/>
    <w:rsid w:val="00283CBB"/>
    <w:rsid w:val="00283E42"/>
    <w:rsid w:val="00283F1D"/>
    <w:rsid w:val="002841AB"/>
    <w:rsid w:val="00284361"/>
    <w:rsid w:val="002843E1"/>
    <w:rsid w:val="002843EE"/>
    <w:rsid w:val="0028451B"/>
    <w:rsid w:val="00284688"/>
    <w:rsid w:val="002849B8"/>
    <w:rsid w:val="00284F5C"/>
    <w:rsid w:val="00285116"/>
    <w:rsid w:val="00285118"/>
    <w:rsid w:val="0028533C"/>
    <w:rsid w:val="00285560"/>
    <w:rsid w:val="002855FF"/>
    <w:rsid w:val="002856C4"/>
    <w:rsid w:val="002856CF"/>
    <w:rsid w:val="00285723"/>
    <w:rsid w:val="002857C4"/>
    <w:rsid w:val="0028587F"/>
    <w:rsid w:val="00285976"/>
    <w:rsid w:val="00285986"/>
    <w:rsid w:val="00285CA4"/>
    <w:rsid w:val="00285EA3"/>
    <w:rsid w:val="00285FDB"/>
    <w:rsid w:val="0028627E"/>
    <w:rsid w:val="002864B9"/>
    <w:rsid w:val="002865BB"/>
    <w:rsid w:val="002868D1"/>
    <w:rsid w:val="00286DD0"/>
    <w:rsid w:val="00286E7C"/>
    <w:rsid w:val="0028703C"/>
    <w:rsid w:val="0028706C"/>
    <w:rsid w:val="0028718D"/>
    <w:rsid w:val="00287354"/>
    <w:rsid w:val="002877BF"/>
    <w:rsid w:val="002879B6"/>
    <w:rsid w:val="00287A49"/>
    <w:rsid w:val="00287AB8"/>
    <w:rsid w:val="00287B47"/>
    <w:rsid w:val="00287C8C"/>
    <w:rsid w:val="00287D65"/>
    <w:rsid w:val="0029006D"/>
    <w:rsid w:val="00290443"/>
    <w:rsid w:val="0029080A"/>
    <w:rsid w:val="002908B9"/>
    <w:rsid w:val="00290A22"/>
    <w:rsid w:val="00291083"/>
    <w:rsid w:val="00291175"/>
    <w:rsid w:val="00291467"/>
    <w:rsid w:val="0029153C"/>
    <w:rsid w:val="002916A8"/>
    <w:rsid w:val="002917B2"/>
    <w:rsid w:val="002917D8"/>
    <w:rsid w:val="00291AAF"/>
    <w:rsid w:val="002920E7"/>
    <w:rsid w:val="00292444"/>
    <w:rsid w:val="002925AD"/>
    <w:rsid w:val="00292619"/>
    <w:rsid w:val="00292684"/>
    <w:rsid w:val="00292D24"/>
    <w:rsid w:val="00292FF1"/>
    <w:rsid w:val="00293157"/>
    <w:rsid w:val="0029316E"/>
    <w:rsid w:val="00293234"/>
    <w:rsid w:val="0029347B"/>
    <w:rsid w:val="00293724"/>
    <w:rsid w:val="002939D1"/>
    <w:rsid w:val="00293A09"/>
    <w:rsid w:val="00293A6A"/>
    <w:rsid w:val="00293CD4"/>
    <w:rsid w:val="00294197"/>
    <w:rsid w:val="00294355"/>
    <w:rsid w:val="0029445D"/>
    <w:rsid w:val="00294508"/>
    <w:rsid w:val="00294721"/>
    <w:rsid w:val="002947BF"/>
    <w:rsid w:val="00294AE4"/>
    <w:rsid w:val="00294B20"/>
    <w:rsid w:val="00294B9C"/>
    <w:rsid w:val="00294C9D"/>
    <w:rsid w:val="00294EDB"/>
    <w:rsid w:val="0029504D"/>
    <w:rsid w:val="00295242"/>
    <w:rsid w:val="00295249"/>
    <w:rsid w:val="002954A8"/>
    <w:rsid w:val="002956AB"/>
    <w:rsid w:val="00295822"/>
    <w:rsid w:val="0029586A"/>
    <w:rsid w:val="00295B43"/>
    <w:rsid w:val="00295DA4"/>
    <w:rsid w:val="00296039"/>
    <w:rsid w:val="0029624C"/>
    <w:rsid w:val="0029651B"/>
    <w:rsid w:val="0029664A"/>
    <w:rsid w:val="00296688"/>
    <w:rsid w:val="00296957"/>
    <w:rsid w:val="00296962"/>
    <w:rsid w:val="0029697E"/>
    <w:rsid w:val="0029790F"/>
    <w:rsid w:val="00297BC4"/>
    <w:rsid w:val="00297CAD"/>
    <w:rsid w:val="00297D1D"/>
    <w:rsid w:val="00297E7A"/>
    <w:rsid w:val="00297EBE"/>
    <w:rsid w:val="00297F2A"/>
    <w:rsid w:val="002A0156"/>
    <w:rsid w:val="002A065F"/>
    <w:rsid w:val="002A06A6"/>
    <w:rsid w:val="002A0822"/>
    <w:rsid w:val="002A0BF7"/>
    <w:rsid w:val="002A0DE3"/>
    <w:rsid w:val="002A0DE7"/>
    <w:rsid w:val="002A0FC3"/>
    <w:rsid w:val="002A1020"/>
    <w:rsid w:val="002A1086"/>
    <w:rsid w:val="002A112F"/>
    <w:rsid w:val="002A124E"/>
    <w:rsid w:val="002A13E5"/>
    <w:rsid w:val="002A14B7"/>
    <w:rsid w:val="002A14D8"/>
    <w:rsid w:val="002A1867"/>
    <w:rsid w:val="002A196F"/>
    <w:rsid w:val="002A1D39"/>
    <w:rsid w:val="002A1EDC"/>
    <w:rsid w:val="002A1F6D"/>
    <w:rsid w:val="002A2317"/>
    <w:rsid w:val="002A25EC"/>
    <w:rsid w:val="002A2A13"/>
    <w:rsid w:val="002A2F98"/>
    <w:rsid w:val="002A2FD9"/>
    <w:rsid w:val="002A30FB"/>
    <w:rsid w:val="002A335C"/>
    <w:rsid w:val="002A3884"/>
    <w:rsid w:val="002A3928"/>
    <w:rsid w:val="002A3983"/>
    <w:rsid w:val="002A398B"/>
    <w:rsid w:val="002A3A4F"/>
    <w:rsid w:val="002A3CBA"/>
    <w:rsid w:val="002A3D62"/>
    <w:rsid w:val="002A3E53"/>
    <w:rsid w:val="002A3E5B"/>
    <w:rsid w:val="002A3F05"/>
    <w:rsid w:val="002A40E6"/>
    <w:rsid w:val="002A412D"/>
    <w:rsid w:val="002A489B"/>
    <w:rsid w:val="002A4965"/>
    <w:rsid w:val="002A4BA8"/>
    <w:rsid w:val="002A4BB4"/>
    <w:rsid w:val="002A50BC"/>
    <w:rsid w:val="002A5142"/>
    <w:rsid w:val="002A52E3"/>
    <w:rsid w:val="002A54DD"/>
    <w:rsid w:val="002A5E9E"/>
    <w:rsid w:val="002A5EF0"/>
    <w:rsid w:val="002A6002"/>
    <w:rsid w:val="002A6218"/>
    <w:rsid w:val="002A62F0"/>
    <w:rsid w:val="002A6523"/>
    <w:rsid w:val="002A6571"/>
    <w:rsid w:val="002A67F2"/>
    <w:rsid w:val="002A6925"/>
    <w:rsid w:val="002A6950"/>
    <w:rsid w:val="002A6A94"/>
    <w:rsid w:val="002A6C1A"/>
    <w:rsid w:val="002A6C3A"/>
    <w:rsid w:val="002A715B"/>
    <w:rsid w:val="002A7C68"/>
    <w:rsid w:val="002A7FAD"/>
    <w:rsid w:val="002B00CF"/>
    <w:rsid w:val="002B04FD"/>
    <w:rsid w:val="002B0598"/>
    <w:rsid w:val="002B067A"/>
    <w:rsid w:val="002B07F3"/>
    <w:rsid w:val="002B0B63"/>
    <w:rsid w:val="002B0E15"/>
    <w:rsid w:val="002B0F19"/>
    <w:rsid w:val="002B1159"/>
    <w:rsid w:val="002B1170"/>
    <w:rsid w:val="002B128B"/>
    <w:rsid w:val="002B15AA"/>
    <w:rsid w:val="002B1B9B"/>
    <w:rsid w:val="002B1E86"/>
    <w:rsid w:val="002B1E94"/>
    <w:rsid w:val="002B2241"/>
    <w:rsid w:val="002B22B6"/>
    <w:rsid w:val="002B24F3"/>
    <w:rsid w:val="002B2555"/>
    <w:rsid w:val="002B265A"/>
    <w:rsid w:val="002B271D"/>
    <w:rsid w:val="002B2725"/>
    <w:rsid w:val="002B28B7"/>
    <w:rsid w:val="002B2932"/>
    <w:rsid w:val="002B2E5C"/>
    <w:rsid w:val="002B2E7B"/>
    <w:rsid w:val="002B2EEF"/>
    <w:rsid w:val="002B2F95"/>
    <w:rsid w:val="002B3025"/>
    <w:rsid w:val="002B3032"/>
    <w:rsid w:val="002B320E"/>
    <w:rsid w:val="002B3B3C"/>
    <w:rsid w:val="002B3C3F"/>
    <w:rsid w:val="002B3D1B"/>
    <w:rsid w:val="002B3E57"/>
    <w:rsid w:val="002B408D"/>
    <w:rsid w:val="002B40B8"/>
    <w:rsid w:val="002B417D"/>
    <w:rsid w:val="002B4318"/>
    <w:rsid w:val="002B4547"/>
    <w:rsid w:val="002B468D"/>
    <w:rsid w:val="002B4996"/>
    <w:rsid w:val="002B4B01"/>
    <w:rsid w:val="002B4CFD"/>
    <w:rsid w:val="002B5193"/>
    <w:rsid w:val="002B520F"/>
    <w:rsid w:val="002B52A3"/>
    <w:rsid w:val="002B52D6"/>
    <w:rsid w:val="002B5427"/>
    <w:rsid w:val="002B5709"/>
    <w:rsid w:val="002B5845"/>
    <w:rsid w:val="002B58DF"/>
    <w:rsid w:val="002B59F2"/>
    <w:rsid w:val="002B5A83"/>
    <w:rsid w:val="002B6114"/>
    <w:rsid w:val="002B612D"/>
    <w:rsid w:val="002B61BA"/>
    <w:rsid w:val="002B6258"/>
    <w:rsid w:val="002B62AB"/>
    <w:rsid w:val="002B6398"/>
    <w:rsid w:val="002B6527"/>
    <w:rsid w:val="002B656B"/>
    <w:rsid w:val="002B666A"/>
    <w:rsid w:val="002B68B6"/>
    <w:rsid w:val="002B6A34"/>
    <w:rsid w:val="002B6C38"/>
    <w:rsid w:val="002B6D40"/>
    <w:rsid w:val="002B6DC1"/>
    <w:rsid w:val="002B6DE1"/>
    <w:rsid w:val="002B6FCE"/>
    <w:rsid w:val="002B77FF"/>
    <w:rsid w:val="002B78DB"/>
    <w:rsid w:val="002B79BF"/>
    <w:rsid w:val="002B7A60"/>
    <w:rsid w:val="002B7C0B"/>
    <w:rsid w:val="002B7E57"/>
    <w:rsid w:val="002C010F"/>
    <w:rsid w:val="002C0395"/>
    <w:rsid w:val="002C0532"/>
    <w:rsid w:val="002C06E5"/>
    <w:rsid w:val="002C08BC"/>
    <w:rsid w:val="002C0991"/>
    <w:rsid w:val="002C0C29"/>
    <w:rsid w:val="002C0D6B"/>
    <w:rsid w:val="002C0DA4"/>
    <w:rsid w:val="002C1159"/>
    <w:rsid w:val="002C11B5"/>
    <w:rsid w:val="002C165F"/>
    <w:rsid w:val="002C1C5C"/>
    <w:rsid w:val="002C1CFE"/>
    <w:rsid w:val="002C1D07"/>
    <w:rsid w:val="002C1D12"/>
    <w:rsid w:val="002C1D7E"/>
    <w:rsid w:val="002C1EDC"/>
    <w:rsid w:val="002C2056"/>
    <w:rsid w:val="002C22B2"/>
    <w:rsid w:val="002C2489"/>
    <w:rsid w:val="002C269F"/>
    <w:rsid w:val="002C2AA5"/>
    <w:rsid w:val="002C2CEC"/>
    <w:rsid w:val="002C2E3C"/>
    <w:rsid w:val="002C3189"/>
    <w:rsid w:val="002C3670"/>
    <w:rsid w:val="002C3777"/>
    <w:rsid w:val="002C3CA6"/>
    <w:rsid w:val="002C3D2A"/>
    <w:rsid w:val="002C3EEF"/>
    <w:rsid w:val="002C3F91"/>
    <w:rsid w:val="002C41E0"/>
    <w:rsid w:val="002C4354"/>
    <w:rsid w:val="002C45C1"/>
    <w:rsid w:val="002C4799"/>
    <w:rsid w:val="002C498D"/>
    <w:rsid w:val="002C499D"/>
    <w:rsid w:val="002C4CC1"/>
    <w:rsid w:val="002C4F8B"/>
    <w:rsid w:val="002C5307"/>
    <w:rsid w:val="002C5395"/>
    <w:rsid w:val="002C55DD"/>
    <w:rsid w:val="002C569C"/>
    <w:rsid w:val="002C571A"/>
    <w:rsid w:val="002C57F5"/>
    <w:rsid w:val="002C5824"/>
    <w:rsid w:val="002C59DD"/>
    <w:rsid w:val="002C5AA9"/>
    <w:rsid w:val="002C5C46"/>
    <w:rsid w:val="002C5CE5"/>
    <w:rsid w:val="002C60D3"/>
    <w:rsid w:val="002C6370"/>
    <w:rsid w:val="002C64D5"/>
    <w:rsid w:val="002C6949"/>
    <w:rsid w:val="002C6A2B"/>
    <w:rsid w:val="002C6B78"/>
    <w:rsid w:val="002C7087"/>
    <w:rsid w:val="002C70CD"/>
    <w:rsid w:val="002C71F8"/>
    <w:rsid w:val="002C74AD"/>
    <w:rsid w:val="002C79C7"/>
    <w:rsid w:val="002C7BE7"/>
    <w:rsid w:val="002C7D8C"/>
    <w:rsid w:val="002C7F5A"/>
    <w:rsid w:val="002C7F9F"/>
    <w:rsid w:val="002D0163"/>
    <w:rsid w:val="002D0603"/>
    <w:rsid w:val="002D092A"/>
    <w:rsid w:val="002D0B40"/>
    <w:rsid w:val="002D0CF6"/>
    <w:rsid w:val="002D0D72"/>
    <w:rsid w:val="002D0DA5"/>
    <w:rsid w:val="002D0DD8"/>
    <w:rsid w:val="002D0E84"/>
    <w:rsid w:val="002D10D5"/>
    <w:rsid w:val="002D116C"/>
    <w:rsid w:val="002D15E2"/>
    <w:rsid w:val="002D170F"/>
    <w:rsid w:val="002D1729"/>
    <w:rsid w:val="002D19B4"/>
    <w:rsid w:val="002D1B93"/>
    <w:rsid w:val="002D1F8F"/>
    <w:rsid w:val="002D2018"/>
    <w:rsid w:val="002D20D2"/>
    <w:rsid w:val="002D22DF"/>
    <w:rsid w:val="002D24A2"/>
    <w:rsid w:val="002D2985"/>
    <w:rsid w:val="002D2AE7"/>
    <w:rsid w:val="002D2BCC"/>
    <w:rsid w:val="002D2E9E"/>
    <w:rsid w:val="002D2F82"/>
    <w:rsid w:val="002D3007"/>
    <w:rsid w:val="002D306F"/>
    <w:rsid w:val="002D324B"/>
    <w:rsid w:val="002D32BB"/>
    <w:rsid w:val="002D33F7"/>
    <w:rsid w:val="002D3476"/>
    <w:rsid w:val="002D347A"/>
    <w:rsid w:val="002D34EE"/>
    <w:rsid w:val="002D35FC"/>
    <w:rsid w:val="002D38EF"/>
    <w:rsid w:val="002D3F82"/>
    <w:rsid w:val="002D423F"/>
    <w:rsid w:val="002D42D6"/>
    <w:rsid w:val="002D4325"/>
    <w:rsid w:val="002D444E"/>
    <w:rsid w:val="002D4503"/>
    <w:rsid w:val="002D461F"/>
    <w:rsid w:val="002D4730"/>
    <w:rsid w:val="002D48F0"/>
    <w:rsid w:val="002D49CE"/>
    <w:rsid w:val="002D4B11"/>
    <w:rsid w:val="002D4B68"/>
    <w:rsid w:val="002D4B93"/>
    <w:rsid w:val="002D4BCD"/>
    <w:rsid w:val="002D4C15"/>
    <w:rsid w:val="002D4D40"/>
    <w:rsid w:val="002D4E36"/>
    <w:rsid w:val="002D4FB8"/>
    <w:rsid w:val="002D4FF8"/>
    <w:rsid w:val="002D4FFB"/>
    <w:rsid w:val="002D526F"/>
    <w:rsid w:val="002D52EE"/>
    <w:rsid w:val="002D5A38"/>
    <w:rsid w:val="002D5C9F"/>
    <w:rsid w:val="002D5E61"/>
    <w:rsid w:val="002D5EAC"/>
    <w:rsid w:val="002D63E8"/>
    <w:rsid w:val="002D68A8"/>
    <w:rsid w:val="002D69DA"/>
    <w:rsid w:val="002D6A4C"/>
    <w:rsid w:val="002D6C15"/>
    <w:rsid w:val="002D6C93"/>
    <w:rsid w:val="002D6D07"/>
    <w:rsid w:val="002D711F"/>
    <w:rsid w:val="002D7297"/>
    <w:rsid w:val="002D758B"/>
    <w:rsid w:val="002D7A13"/>
    <w:rsid w:val="002D7A43"/>
    <w:rsid w:val="002D7AC4"/>
    <w:rsid w:val="002D7C06"/>
    <w:rsid w:val="002D7CC1"/>
    <w:rsid w:val="002D7D62"/>
    <w:rsid w:val="002D7DF1"/>
    <w:rsid w:val="002E0083"/>
    <w:rsid w:val="002E02D3"/>
    <w:rsid w:val="002E039E"/>
    <w:rsid w:val="002E0482"/>
    <w:rsid w:val="002E0497"/>
    <w:rsid w:val="002E0818"/>
    <w:rsid w:val="002E081E"/>
    <w:rsid w:val="002E0C04"/>
    <w:rsid w:val="002E0C06"/>
    <w:rsid w:val="002E0CA9"/>
    <w:rsid w:val="002E1016"/>
    <w:rsid w:val="002E1437"/>
    <w:rsid w:val="002E14BB"/>
    <w:rsid w:val="002E159B"/>
    <w:rsid w:val="002E1924"/>
    <w:rsid w:val="002E1B9F"/>
    <w:rsid w:val="002E1BD4"/>
    <w:rsid w:val="002E1D64"/>
    <w:rsid w:val="002E1FFF"/>
    <w:rsid w:val="002E2025"/>
    <w:rsid w:val="002E211D"/>
    <w:rsid w:val="002E29CE"/>
    <w:rsid w:val="002E2A59"/>
    <w:rsid w:val="002E2C0B"/>
    <w:rsid w:val="002E2DCD"/>
    <w:rsid w:val="002E2E95"/>
    <w:rsid w:val="002E2F0F"/>
    <w:rsid w:val="002E30BB"/>
    <w:rsid w:val="002E345A"/>
    <w:rsid w:val="002E3730"/>
    <w:rsid w:val="002E37AD"/>
    <w:rsid w:val="002E3B61"/>
    <w:rsid w:val="002E3C96"/>
    <w:rsid w:val="002E3CDE"/>
    <w:rsid w:val="002E3D3E"/>
    <w:rsid w:val="002E3E59"/>
    <w:rsid w:val="002E460F"/>
    <w:rsid w:val="002E4672"/>
    <w:rsid w:val="002E483B"/>
    <w:rsid w:val="002E4D28"/>
    <w:rsid w:val="002E4F0E"/>
    <w:rsid w:val="002E5342"/>
    <w:rsid w:val="002E56BB"/>
    <w:rsid w:val="002E584F"/>
    <w:rsid w:val="002E596E"/>
    <w:rsid w:val="002E5BC2"/>
    <w:rsid w:val="002E5D2E"/>
    <w:rsid w:val="002E5D9B"/>
    <w:rsid w:val="002E60E4"/>
    <w:rsid w:val="002E6291"/>
    <w:rsid w:val="002E62BB"/>
    <w:rsid w:val="002E648D"/>
    <w:rsid w:val="002E6747"/>
    <w:rsid w:val="002E67EF"/>
    <w:rsid w:val="002E687F"/>
    <w:rsid w:val="002E69AB"/>
    <w:rsid w:val="002E6AA0"/>
    <w:rsid w:val="002E6B53"/>
    <w:rsid w:val="002E6B97"/>
    <w:rsid w:val="002E6BF3"/>
    <w:rsid w:val="002E6C0C"/>
    <w:rsid w:val="002E6EB4"/>
    <w:rsid w:val="002E7166"/>
    <w:rsid w:val="002E7194"/>
    <w:rsid w:val="002E758B"/>
    <w:rsid w:val="002E7CE4"/>
    <w:rsid w:val="002E7E04"/>
    <w:rsid w:val="002E7F0A"/>
    <w:rsid w:val="002E7FE2"/>
    <w:rsid w:val="002F0494"/>
    <w:rsid w:val="002F07EB"/>
    <w:rsid w:val="002F0A86"/>
    <w:rsid w:val="002F0AF9"/>
    <w:rsid w:val="002F0BB7"/>
    <w:rsid w:val="002F0D17"/>
    <w:rsid w:val="002F1406"/>
    <w:rsid w:val="002F17C0"/>
    <w:rsid w:val="002F17CF"/>
    <w:rsid w:val="002F18C5"/>
    <w:rsid w:val="002F19C9"/>
    <w:rsid w:val="002F1A01"/>
    <w:rsid w:val="002F1C99"/>
    <w:rsid w:val="002F1FC5"/>
    <w:rsid w:val="002F22B0"/>
    <w:rsid w:val="002F24B5"/>
    <w:rsid w:val="002F24E2"/>
    <w:rsid w:val="002F28A5"/>
    <w:rsid w:val="002F28B8"/>
    <w:rsid w:val="002F2D13"/>
    <w:rsid w:val="002F2E20"/>
    <w:rsid w:val="002F2FFC"/>
    <w:rsid w:val="002F3235"/>
    <w:rsid w:val="002F3288"/>
    <w:rsid w:val="002F34C4"/>
    <w:rsid w:val="002F3516"/>
    <w:rsid w:val="002F3869"/>
    <w:rsid w:val="002F3C76"/>
    <w:rsid w:val="002F3D7D"/>
    <w:rsid w:val="002F3E56"/>
    <w:rsid w:val="002F3E69"/>
    <w:rsid w:val="002F400E"/>
    <w:rsid w:val="002F40F0"/>
    <w:rsid w:val="002F444F"/>
    <w:rsid w:val="002F4498"/>
    <w:rsid w:val="002F4BD9"/>
    <w:rsid w:val="002F4EEB"/>
    <w:rsid w:val="002F511F"/>
    <w:rsid w:val="002F5173"/>
    <w:rsid w:val="002F52E2"/>
    <w:rsid w:val="002F5311"/>
    <w:rsid w:val="002F5417"/>
    <w:rsid w:val="002F57E3"/>
    <w:rsid w:val="002F59CA"/>
    <w:rsid w:val="002F5EFA"/>
    <w:rsid w:val="002F5F7F"/>
    <w:rsid w:val="002F6240"/>
    <w:rsid w:val="002F6340"/>
    <w:rsid w:val="002F6442"/>
    <w:rsid w:val="002F6498"/>
    <w:rsid w:val="002F65A5"/>
    <w:rsid w:val="002F664B"/>
    <w:rsid w:val="002F6733"/>
    <w:rsid w:val="002F6763"/>
    <w:rsid w:val="002F6774"/>
    <w:rsid w:val="002F697D"/>
    <w:rsid w:val="002F6E4B"/>
    <w:rsid w:val="002F7073"/>
    <w:rsid w:val="002F717E"/>
    <w:rsid w:val="002F7C13"/>
    <w:rsid w:val="002F7FD3"/>
    <w:rsid w:val="002F7FF8"/>
    <w:rsid w:val="0030014A"/>
    <w:rsid w:val="003002E2"/>
    <w:rsid w:val="003002F6"/>
    <w:rsid w:val="0030050E"/>
    <w:rsid w:val="003006EC"/>
    <w:rsid w:val="00300A8C"/>
    <w:rsid w:val="00300BF4"/>
    <w:rsid w:val="00300C25"/>
    <w:rsid w:val="00300C82"/>
    <w:rsid w:val="00300E74"/>
    <w:rsid w:val="0030115C"/>
    <w:rsid w:val="003011A6"/>
    <w:rsid w:val="003013A8"/>
    <w:rsid w:val="00301486"/>
    <w:rsid w:val="0030149D"/>
    <w:rsid w:val="003016D9"/>
    <w:rsid w:val="003019A5"/>
    <w:rsid w:val="00301B09"/>
    <w:rsid w:val="00301FED"/>
    <w:rsid w:val="003022B3"/>
    <w:rsid w:val="003022FC"/>
    <w:rsid w:val="00302354"/>
    <w:rsid w:val="0030245A"/>
    <w:rsid w:val="00302703"/>
    <w:rsid w:val="0030282A"/>
    <w:rsid w:val="00302B67"/>
    <w:rsid w:val="00302BB9"/>
    <w:rsid w:val="00302C3E"/>
    <w:rsid w:val="00302C67"/>
    <w:rsid w:val="00303097"/>
    <w:rsid w:val="00303285"/>
    <w:rsid w:val="00303322"/>
    <w:rsid w:val="003035AE"/>
    <w:rsid w:val="003035C2"/>
    <w:rsid w:val="0030372E"/>
    <w:rsid w:val="003038B2"/>
    <w:rsid w:val="00303A45"/>
    <w:rsid w:val="00303ABE"/>
    <w:rsid w:val="00303B06"/>
    <w:rsid w:val="00303B98"/>
    <w:rsid w:val="00303BE0"/>
    <w:rsid w:val="00303BFC"/>
    <w:rsid w:val="0030404C"/>
    <w:rsid w:val="003040C8"/>
    <w:rsid w:val="00304163"/>
    <w:rsid w:val="00304308"/>
    <w:rsid w:val="003043C9"/>
    <w:rsid w:val="00304412"/>
    <w:rsid w:val="0030488A"/>
    <w:rsid w:val="0030496A"/>
    <w:rsid w:val="003049A7"/>
    <w:rsid w:val="00304A8C"/>
    <w:rsid w:val="00304C17"/>
    <w:rsid w:val="003052D2"/>
    <w:rsid w:val="0030585A"/>
    <w:rsid w:val="0030587B"/>
    <w:rsid w:val="00305BC2"/>
    <w:rsid w:val="00305D95"/>
    <w:rsid w:val="00305E5B"/>
    <w:rsid w:val="00305F94"/>
    <w:rsid w:val="003061D3"/>
    <w:rsid w:val="0030622C"/>
    <w:rsid w:val="003063E1"/>
    <w:rsid w:val="00306440"/>
    <w:rsid w:val="00306695"/>
    <w:rsid w:val="003068A2"/>
    <w:rsid w:val="003069C8"/>
    <w:rsid w:val="00306EEC"/>
    <w:rsid w:val="00306FC8"/>
    <w:rsid w:val="00307017"/>
    <w:rsid w:val="003070D1"/>
    <w:rsid w:val="0030734D"/>
    <w:rsid w:val="0030784F"/>
    <w:rsid w:val="003078DC"/>
    <w:rsid w:val="003079BB"/>
    <w:rsid w:val="00307DE2"/>
    <w:rsid w:val="00307F64"/>
    <w:rsid w:val="003101AC"/>
    <w:rsid w:val="003104FE"/>
    <w:rsid w:val="003106B4"/>
    <w:rsid w:val="003106F6"/>
    <w:rsid w:val="0031084E"/>
    <w:rsid w:val="00310D9D"/>
    <w:rsid w:val="00310E92"/>
    <w:rsid w:val="00310FC2"/>
    <w:rsid w:val="003110D6"/>
    <w:rsid w:val="0031114A"/>
    <w:rsid w:val="003111D1"/>
    <w:rsid w:val="00311243"/>
    <w:rsid w:val="0031166D"/>
    <w:rsid w:val="00311795"/>
    <w:rsid w:val="00311860"/>
    <w:rsid w:val="00311B44"/>
    <w:rsid w:val="00311BA3"/>
    <w:rsid w:val="00312019"/>
    <w:rsid w:val="0031239A"/>
    <w:rsid w:val="00312416"/>
    <w:rsid w:val="003129A1"/>
    <w:rsid w:val="00312B07"/>
    <w:rsid w:val="00313039"/>
    <w:rsid w:val="00313457"/>
    <w:rsid w:val="003136EA"/>
    <w:rsid w:val="00313857"/>
    <w:rsid w:val="00313DF5"/>
    <w:rsid w:val="00313E01"/>
    <w:rsid w:val="00313E0E"/>
    <w:rsid w:val="00313E92"/>
    <w:rsid w:val="0031434C"/>
    <w:rsid w:val="00314505"/>
    <w:rsid w:val="003146CA"/>
    <w:rsid w:val="00314AEA"/>
    <w:rsid w:val="00314B03"/>
    <w:rsid w:val="00314B56"/>
    <w:rsid w:val="00314CC2"/>
    <w:rsid w:val="00314E48"/>
    <w:rsid w:val="0031533E"/>
    <w:rsid w:val="003154F2"/>
    <w:rsid w:val="003155D1"/>
    <w:rsid w:val="003155DE"/>
    <w:rsid w:val="0031582E"/>
    <w:rsid w:val="0031592D"/>
    <w:rsid w:val="00315A24"/>
    <w:rsid w:val="00315A2E"/>
    <w:rsid w:val="00315C31"/>
    <w:rsid w:val="00315E0A"/>
    <w:rsid w:val="00315FFA"/>
    <w:rsid w:val="0031602B"/>
    <w:rsid w:val="0031607E"/>
    <w:rsid w:val="0031660F"/>
    <w:rsid w:val="003166CB"/>
    <w:rsid w:val="00316944"/>
    <w:rsid w:val="00316A12"/>
    <w:rsid w:val="00316F7F"/>
    <w:rsid w:val="00317137"/>
    <w:rsid w:val="003171F6"/>
    <w:rsid w:val="00317284"/>
    <w:rsid w:val="00317367"/>
    <w:rsid w:val="003173A9"/>
    <w:rsid w:val="003173AD"/>
    <w:rsid w:val="0031749F"/>
    <w:rsid w:val="003174FB"/>
    <w:rsid w:val="003176EB"/>
    <w:rsid w:val="00317C97"/>
    <w:rsid w:val="00317D28"/>
    <w:rsid w:val="00317E4B"/>
    <w:rsid w:val="0032008B"/>
    <w:rsid w:val="00320279"/>
    <w:rsid w:val="0032036C"/>
    <w:rsid w:val="00320793"/>
    <w:rsid w:val="00320B03"/>
    <w:rsid w:val="00320B7F"/>
    <w:rsid w:val="00320FD8"/>
    <w:rsid w:val="003211C6"/>
    <w:rsid w:val="0032123D"/>
    <w:rsid w:val="00321936"/>
    <w:rsid w:val="00321AE2"/>
    <w:rsid w:val="00321C8E"/>
    <w:rsid w:val="00322829"/>
    <w:rsid w:val="00322B35"/>
    <w:rsid w:val="00322BFA"/>
    <w:rsid w:val="00322DBC"/>
    <w:rsid w:val="003230CB"/>
    <w:rsid w:val="0032336A"/>
    <w:rsid w:val="00323438"/>
    <w:rsid w:val="00323705"/>
    <w:rsid w:val="0032390D"/>
    <w:rsid w:val="00323C47"/>
    <w:rsid w:val="00323D25"/>
    <w:rsid w:val="00323F17"/>
    <w:rsid w:val="00324081"/>
    <w:rsid w:val="00324159"/>
    <w:rsid w:val="00324189"/>
    <w:rsid w:val="003241D6"/>
    <w:rsid w:val="0032462E"/>
    <w:rsid w:val="00324804"/>
    <w:rsid w:val="003249C6"/>
    <w:rsid w:val="00324C74"/>
    <w:rsid w:val="00324D1C"/>
    <w:rsid w:val="00324E44"/>
    <w:rsid w:val="00324EF4"/>
    <w:rsid w:val="003250A3"/>
    <w:rsid w:val="003250B5"/>
    <w:rsid w:val="0032572D"/>
    <w:rsid w:val="00325CDC"/>
    <w:rsid w:val="00325F11"/>
    <w:rsid w:val="00326236"/>
    <w:rsid w:val="00326954"/>
    <w:rsid w:val="00326ADF"/>
    <w:rsid w:val="00326BB3"/>
    <w:rsid w:val="00326C47"/>
    <w:rsid w:val="00326C86"/>
    <w:rsid w:val="00326DCA"/>
    <w:rsid w:val="00326E9B"/>
    <w:rsid w:val="00326F1A"/>
    <w:rsid w:val="003273B0"/>
    <w:rsid w:val="0032785E"/>
    <w:rsid w:val="00327BF6"/>
    <w:rsid w:val="00327C7B"/>
    <w:rsid w:val="00327DCE"/>
    <w:rsid w:val="00327E4F"/>
    <w:rsid w:val="00327F1F"/>
    <w:rsid w:val="00327F56"/>
    <w:rsid w:val="0033000C"/>
    <w:rsid w:val="00330102"/>
    <w:rsid w:val="003304A7"/>
    <w:rsid w:val="003304D2"/>
    <w:rsid w:val="0033093E"/>
    <w:rsid w:val="003309DD"/>
    <w:rsid w:val="00330BB2"/>
    <w:rsid w:val="00330E1F"/>
    <w:rsid w:val="00330F1D"/>
    <w:rsid w:val="00331237"/>
    <w:rsid w:val="0033144F"/>
    <w:rsid w:val="003314FA"/>
    <w:rsid w:val="003319F7"/>
    <w:rsid w:val="00331D17"/>
    <w:rsid w:val="00331DBE"/>
    <w:rsid w:val="00331FE9"/>
    <w:rsid w:val="0033229F"/>
    <w:rsid w:val="0033263F"/>
    <w:rsid w:val="0033279A"/>
    <w:rsid w:val="00332C69"/>
    <w:rsid w:val="00332D31"/>
    <w:rsid w:val="00332F13"/>
    <w:rsid w:val="003330EF"/>
    <w:rsid w:val="003330FA"/>
    <w:rsid w:val="00333105"/>
    <w:rsid w:val="003334B4"/>
    <w:rsid w:val="00333530"/>
    <w:rsid w:val="003336CF"/>
    <w:rsid w:val="003336F4"/>
    <w:rsid w:val="0033376A"/>
    <w:rsid w:val="00333811"/>
    <w:rsid w:val="00333845"/>
    <w:rsid w:val="00333862"/>
    <w:rsid w:val="00334219"/>
    <w:rsid w:val="003342FF"/>
    <w:rsid w:val="003343A6"/>
    <w:rsid w:val="0033447D"/>
    <w:rsid w:val="00334CEC"/>
    <w:rsid w:val="00334DE1"/>
    <w:rsid w:val="00334EA3"/>
    <w:rsid w:val="003351DA"/>
    <w:rsid w:val="0033527A"/>
    <w:rsid w:val="00335404"/>
    <w:rsid w:val="0033544A"/>
    <w:rsid w:val="003354E0"/>
    <w:rsid w:val="00335718"/>
    <w:rsid w:val="00335929"/>
    <w:rsid w:val="003359DB"/>
    <w:rsid w:val="00335A85"/>
    <w:rsid w:val="00335AA3"/>
    <w:rsid w:val="00335AF5"/>
    <w:rsid w:val="00335AF8"/>
    <w:rsid w:val="00335B39"/>
    <w:rsid w:val="00335BE2"/>
    <w:rsid w:val="00335E5A"/>
    <w:rsid w:val="00335E5F"/>
    <w:rsid w:val="003363FE"/>
    <w:rsid w:val="00336405"/>
    <w:rsid w:val="003364FC"/>
    <w:rsid w:val="00336762"/>
    <w:rsid w:val="0033684E"/>
    <w:rsid w:val="0033698B"/>
    <w:rsid w:val="00336C34"/>
    <w:rsid w:val="00336E11"/>
    <w:rsid w:val="00337214"/>
    <w:rsid w:val="0033726D"/>
    <w:rsid w:val="003372A8"/>
    <w:rsid w:val="003372DF"/>
    <w:rsid w:val="00337324"/>
    <w:rsid w:val="00337368"/>
    <w:rsid w:val="00337487"/>
    <w:rsid w:val="00337516"/>
    <w:rsid w:val="003379A4"/>
    <w:rsid w:val="00337D35"/>
    <w:rsid w:val="0034036D"/>
    <w:rsid w:val="003403ED"/>
    <w:rsid w:val="00340423"/>
    <w:rsid w:val="003405A1"/>
    <w:rsid w:val="0034069E"/>
    <w:rsid w:val="00340B29"/>
    <w:rsid w:val="00340D6E"/>
    <w:rsid w:val="00340DE0"/>
    <w:rsid w:val="003410AE"/>
    <w:rsid w:val="00341299"/>
    <w:rsid w:val="003415FB"/>
    <w:rsid w:val="00341B72"/>
    <w:rsid w:val="00341C72"/>
    <w:rsid w:val="00341D22"/>
    <w:rsid w:val="00341DC1"/>
    <w:rsid w:val="00341E81"/>
    <w:rsid w:val="00341EC1"/>
    <w:rsid w:val="00341FBE"/>
    <w:rsid w:val="00341FC7"/>
    <w:rsid w:val="003420B5"/>
    <w:rsid w:val="0034211B"/>
    <w:rsid w:val="00342392"/>
    <w:rsid w:val="00342968"/>
    <w:rsid w:val="00342BB4"/>
    <w:rsid w:val="00342BE7"/>
    <w:rsid w:val="00342C40"/>
    <w:rsid w:val="00342E4E"/>
    <w:rsid w:val="00342F43"/>
    <w:rsid w:val="003430C3"/>
    <w:rsid w:val="0034315F"/>
    <w:rsid w:val="00343176"/>
    <w:rsid w:val="003432BB"/>
    <w:rsid w:val="0034339C"/>
    <w:rsid w:val="003433FF"/>
    <w:rsid w:val="0034340F"/>
    <w:rsid w:val="003435B8"/>
    <w:rsid w:val="003435CB"/>
    <w:rsid w:val="003438C0"/>
    <w:rsid w:val="003439B8"/>
    <w:rsid w:val="003439CA"/>
    <w:rsid w:val="00343B7B"/>
    <w:rsid w:val="00343C66"/>
    <w:rsid w:val="00343F75"/>
    <w:rsid w:val="00344011"/>
    <w:rsid w:val="00344015"/>
    <w:rsid w:val="0034403A"/>
    <w:rsid w:val="00344106"/>
    <w:rsid w:val="00344271"/>
    <w:rsid w:val="003442C8"/>
    <w:rsid w:val="0034443F"/>
    <w:rsid w:val="0034448C"/>
    <w:rsid w:val="0034457C"/>
    <w:rsid w:val="00344DFF"/>
    <w:rsid w:val="00344E58"/>
    <w:rsid w:val="00344FD0"/>
    <w:rsid w:val="0034508C"/>
    <w:rsid w:val="003450B5"/>
    <w:rsid w:val="0034525D"/>
    <w:rsid w:val="003453D5"/>
    <w:rsid w:val="00345572"/>
    <w:rsid w:val="00345B49"/>
    <w:rsid w:val="00345EEF"/>
    <w:rsid w:val="00345FC2"/>
    <w:rsid w:val="00345FD0"/>
    <w:rsid w:val="003461BF"/>
    <w:rsid w:val="0034642A"/>
    <w:rsid w:val="0034659E"/>
    <w:rsid w:val="00346A67"/>
    <w:rsid w:val="003470A4"/>
    <w:rsid w:val="003473BF"/>
    <w:rsid w:val="003477B5"/>
    <w:rsid w:val="00347967"/>
    <w:rsid w:val="003479D0"/>
    <w:rsid w:val="003500EC"/>
    <w:rsid w:val="003502B1"/>
    <w:rsid w:val="003502C8"/>
    <w:rsid w:val="003507BA"/>
    <w:rsid w:val="0035095E"/>
    <w:rsid w:val="00350CA3"/>
    <w:rsid w:val="00350E9D"/>
    <w:rsid w:val="00350FA1"/>
    <w:rsid w:val="003511A1"/>
    <w:rsid w:val="003511B0"/>
    <w:rsid w:val="003515BA"/>
    <w:rsid w:val="00351979"/>
    <w:rsid w:val="00351BC1"/>
    <w:rsid w:val="00351C11"/>
    <w:rsid w:val="00351D2A"/>
    <w:rsid w:val="00351D5B"/>
    <w:rsid w:val="00351E31"/>
    <w:rsid w:val="0035205E"/>
    <w:rsid w:val="003520DF"/>
    <w:rsid w:val="00352433"/>
    <w:rsid w:val="00352B18"/>
    <w:rsid w:val="00352CF8"/>
    <w:rsid w:val="00352DA9"/>
    <w:rsid w:val="00353104"/>
    <w:rsid w:val="0035327D"/>
    <w:rsid w:val="003533AA"/>
    <w:rsid w:val="003534E9"/>
    <w:rsid w:val="003535CB"/>
    <w:rsid w:val="0035370E"/>
    <w:rsid w:val="0035376B"/>
    <w:rsid w:val="0035399C"/>
    <w:rsid w:val="00353A95"/>
    <w:rsid w:val="00353EC0"/>
    <w:rsid w:val="00353FC9"/>
    <w:rsid w:val="003541B0"/>
    <w:rsid w:val="003543E7"/>
    <w:rsid w:val="00354427"/>
    <w:rsid w:val="00354574"/>
    <w:rsid w:val="003546C9"/>
    <w:rsid w:val="00354745"/>
    <w:rsid w:val="00354AEC"/>
    <w:rsid w:val="00354C1D"/>
    <w:rsid w:val="00354E1F"/>
    <w:rsid w:val="00355062"/>
    <w:rsid w:val="0035508D"/>
    <w:rsid w:val="003550B1"/>
    <w:rsid w:val="003552DE"/>
    <w:rsid w:val="00355384"/>
    <w:rsid w:val="003553DB"/>
    <w:rsid w:val="003554F4"/>
    <w:rsid w:val="00355832"/>
    <w:rsid w:val="003559E9"/>
    <w:rsid w:val="00355BE2"/>
    <w:rsid w:val="00355D60"/>
    <w:rsid w:val="00355D89"/>
    <w:rsid w:val="00355EA6"/>
    <w:rsid w:val="00355F17"/>
    <w:rsid w:val="00355F84"/>
    <w:rsid w:val="00356106"/>
    <w:rsid w:val="00356226"/>
    <w:rsid w:val="0035634A"/>
    <w:rsid w:val="003565B2"/>
    <w:rsid w:val="0035667E"/>
    <w:rsid w:val="003567F0"/>
    <w:rsid w:val="003568A2"/>
    <w:rsid w:val="003569F7"/>
    <w:rsid w:val="00356A18"/>
    <w:rsid w:val="00356A60"/>
    <w:rsid w:val="00356D6C"/>
    <w:rsid w:val="00356F05"/>
    <w:rsid w:val="003571DB"/>
    <w:rsid w:val="0035749B"/>
    <w:rsid w:val="00357545"/>
    <w:rsid w:val="0035754A"/>
    <w:rsid w:val="0035782C"/>
    <w:rsid w:val="00357987"/>
    <w:rsid w:val="00357CD7"/>
    <w:rsid w:val="00357F57"/>
    <w:rsid w:val="003602A2"/>
    <w:rsid w:val="003603F4"/>
    <w:rsid w:val="003603FB"/>
    <w:rsid w:val="00360429"/>
    <w:rsid w:val="00360464"/>
    <w:rsid w:val="003605A3"/>
    <w:rsid w:val="00360A8E"/>
    <w:rsid w:val="00360B26"/>
    <w:rsid w:val="00360BFF"/>
    <w:rsid w:val="00360DA8"/>
    <w:rsid w:val="00360DF9"/>
    <w:rsid w:val="00360F82"/>
    <w:rsid w:val="0036117E"/>
    <w:rsid w:val="00361B46"/>
    <w:rsid w:val="00361FCD"/>
    <w:rsid w:val="0036210F"/>
    <w:rsid w:val="00362125"/>
    <w:rsid w:val="00362280"/>
    <w:rsid w:val="0036233F"/>
    <w:rsid w:val="00362384"/>
    <w:rsid w:val="0036266F"/>
    <w:rsid w:val="00362FA3"/>
    <w:rsid w:val="00363291"/>
    <w:rsid w:val="00363549"/>
    <w:rsid w:val="0036355F"/>
    <w:rsid w:val="0036382A"/>
    <w:rsid w:val="003639CC"/>
    <w:rsid w:val="00364150"/>
    <w:rsid w:val="00364460"/>
    <w:rsid w:val="0036467D"/>
    <w:rsid w:val="003646BD"/>
    <w:rsid w:val="00364820"/>
    <w:rsid w:val="00364D21"/>
    <w:rsid w:val="00364E25"/>
    <w:rsid w:val="00364E29"/>
    <w:rsid w:val="00365411"/>
    <w:rsid w:val="003658F6"/>
    <w:rsid w:val="00365943"/>
    <w:rsid w:val="0036595C"/>
    <w:rsid w:val="00365996"/>
    <w:rsid w:val="00365A11"/>
    <w:rsid w:val="00365BBF"/>
    <w:rsid w:val="00365CB4"/>
    <w:rsid w:val="003661CA"/>
    <w:rsid w:val="00366422"/>
    <w:rsid w:val="00366566"/>
    <w:rsid w:val="00366985"/>
    <w:rsid w:val="003669D4"/>
    <w:rsid w:val="00366AAF"/>
    <w:rsid w:val="00366B0A"/>
    <w:rsid w:val="00366F45"/>
    <w:rsid w:val="00367111"/>
    <w:rsid w:val="0036733E"/>
    <w:rsid w:val="00367372"/>
    <w:rsid w:val="00367456"/>
    <w:rsid w:val="0036745A"/>
    <w:rsid w:val="003676C9"/>
    <w:rsid w:val="00367A63"/>
    <w:rsid w:val="00367C4F"/>
    <w:rsid w:val="00367C5E"/>
    <w:rsid w:val="00367DCB"/>
    <w:rsid w:val="003701D9"/>
    <w:rsid w:val="003702ED"/>
    <w:rsid w:val="00370430"/>
    <w:rsid w:val="0037054F"/>
    <w:rsid w:val="003706EC"/>
    <w:rsid w:val="0037072E"/>
    <w:rsid w:val="0037074A"/>
    <w:rsid w:val="003708B6"/>
    <w:rsid w:val="00370B53"/>
    <w:rsid w:val="00370D00"/>
    <w:rsid w:val="00370DB3"/>
    <w:rsid w:val="00370E36"/>
    <w:rsid w:val="00370E46"/>
    <w:rsid w:val="003711A9"/>
    <w:rsid w:val="003714B1"/>
    <w:rsid w:val="003714CE"/>
    <w:rsid w:val="00371549"/>
    <w:rsid w:val="00371590"/>
    <w:rsid w:val="0037176D"/>
    <w:rsid w:val="00371775"/>
    <w:rsid w:val="003719E5"/>
    <w:rsid w:val="003719F3"/>
    <w:rsid w:val="00371C62"/>
    <w:rsid w:val="00371DF0"/>
    <w:rsid w:val="00371E79"/>
    <w:rsid w:val="00372093"/>
    <w:rsid w:val="003720E1"/>
    <w:rsid w:val="00372248"/>
    <w:rsid w:val="0037227D"/>
    <w:rsid w:val="003722CA"/>
    <w:rsid w:val="0037241D"/>
    <w:rsid w:val="003724F7"/>
    <w:rsid w:val="00372DF5"/>
    <w:rsid w:val="0037339F"/>
    <w:rsid w:val="00373C14"/>
    <w:rsid w:val="00373CC3"/>
    <w:rsid w:val="00373D14"/>
    <w:rsid w:val="00373D59"/>
    <w:rsid w:val="00373DF8"/>
    <w:rsid w:val="00374251"/>
    <w:rsid w:val="00374480"/>
    <w:rsid w:val="0037466B"/>
    <w:rsid w:val="0037496F"/>
    <w:rsid w:val="00374B4A"/>
    <w:rsid w:val="00374D7C"/>
    <w:rsid w:val="0037502E"/>
    <w:rsid w:val="0037508A"/>
    <w:rsid w:val="003756AE"/>
    <w:rsid w:val="0037575E"/>
    <w:rsid w:val="0037576D"/>
    <w:rsid w:val="00375897"/>
    <w:rsid w:val="003759B9"/>
    <w:rsid w:val="00375B39"/>
    <w:rsid w:val="00375C09"/>
    <w:rsid w:val="00375DE0"/>
    <w:rsid w:val="00375F6D"/>
    <w:rsid w:val="0037602B"/>
    <w:rsid w:val="003760F7"/>
    <w:rsid w:val="00376298"/>
    <w:rsid w:val="00376418"/>
    <w:rsid w:val="003764DC"/>
    <w:rsid w:val="00376703"/>
    <w:rsid w:val="0037679F"/>
    <w:rsid w:val="003769C2"/>
    <w:rsid w:val="00376B8E"/>
    <w:rsid w:val="00376F0B"/>
    <w:rsid w:val="00377283"/>
    <w:rsid w:val="00377411"/>
    <w:rsid w:val="003774F4"/>
    <w:rsid w:val="003775BD"/>
    <w:rsid w:val="00377780"/>
    <w:rsid w:val="00377818"/>
    <w:rsid w:val="00377D65"/>
    <w:rsid w:val="00380102"/>
    <w:rsid w:val="00380121"/>
    <w:rsid w:val="0038019E"/>
    <w:rsid w:val="00380276"/>
    <w:rsid w:val="003804E3"/>
    <w:rsid w:val="003804F8"/>
    <w:rsid w:val="00380847"/>
    <w:rsid w:val="00380B36"/>
    <w:rsid w:val="00380B43"/>
    <w:rsid w:val="00380BED"/>
    <w:rsid w:val="00380C55"/>
    <w:rsid w:val="00380DA9"/>
    <w:rsid w:val="003813EC"/>
    <w:rsid w:val="00381633"/>
    <w:rsid w:val="0038178A"/>
    <w:rsid w:val="00381CAF"/>
    <w:rsid w:val="00381FA2"/>
    <w:rsid w:val="003823EA"/>
    <w:rsid w:val="00382CF1"/>
    <w:rsid w:val="00382D99"/>
    <w:rsid w:val="00382E9E"/>
    <w:rsid w:val="00382F25"/>
    <w:rsid w:val="00382FF8"/>
    <w:rsid w:val="0038300D"/>
    <w:rsid w:val="003830A5"/>
    <w:rsid w:val="003831ED"/>
    <w:rsid w:val="003835E7"/>
    <w:rsid w:val="003836F3"/>
    <w:rsid w:val="0038371D"/>
    <w:rsid w:val="00383851"/>
    <w:rsid w:val="003839B1"/>
    <w:rsid w:val="00383B8F"/>
    <w:rsid w:val="00383D1C"/>
    <w:rsid w:val="00383DEC"/>
    <w:rsid w:val="00383FF6"/>
    <w:rsid w:val="00384340"/>
    <w:rsid w:val="003845BA"/>
    <w:rsid w:val="003845FA"/>
    <w:rsid w:val="003846D9"/>
    <w:rsid w:val="0038479E"/>
    <w:rsid w:val="00384A07"/>
    <w:rsid w:val="00384A49"/>
    <w:rsid w:val="00384F65"/>
    <w:rsid w:val="00385033"/>
    <w:rsid w:val="0038525D"/>
    <w:rsid w:val="003856E0"/>
    <w:rsid w:val="00385921"/>
    <w:rsid w:val="00385AB9"/>
    <w:rsid w:val="00385AF4"/>
    <w:rsid w:val="00385B60"/>
    <w:rsid w:val="00385DF7"/>
    <w:rsid w:val="00385F4F"/>
    <w:rsid w:val="00386178"/>
    <w:rsid w:val="00386600"/>
    <w:rsid w:val="00386635"/>
    <w:rsid w:val="003866EA"/>
    <w:rsid w:val="003869B4"/>
    <w:rsid w:val="00386AD6"/>
    <w:rsid w:val="00386AEA"/>
    <w:rsid w:val="00386BEC"/>
    <w:rsid w:val="00386DB7"/>
    <w:rsid w:val="00387706"/>
    <w:rsid w:val="00387AF5"/>
    <w:rsid w:val="00387BA7"/>
    <w:rsid w:val="00390663"/>
    <w:rsid w:val="0039071F"/>
    <w:rsid w:val="003907D2"/>
    <w:rsid w:val="003907DA"/>
    <w:rsid w:val="00390927"/>
    <w:rsid w:val="0039098A"/>
    <w:rsid w:val="00390C1A"/>
    <w:rsid w:val="00390F72"/>
    <w:rsid w:val="003912A7"/>
    <w:rsid w:val="00391377"/>
    <w:rsid w:val="00391418"/>
    <w:rsid w:val="003917D1"/>
    <w:rsid w:val="003919F3"/>
    <w:rsid w:val="00391BED"/>
    <w:rsid w:val="003922E2"/>
    <w:rsid w:val="0039239E"/>
    <w:rsid w:val="0039246F"/>
    <w:rsid w:val="003924EB"/>
    <w:rsid w:val="003925E2"/>
    <w:rsid w:val="003926C8"/>
    <w:rsid w:val="00392940"/>
    <w:rsid w:val="00392C1D"/>
    <w:rsid w:val="00392DCE"/>
    <w:rsid w:val="00392E40"/>
    <w:rsid w:val="00393076"/>
    <w:rsid w:val="003932B2"/>
    <w:rsid w:val="00393580"/>
    <w:rsid w:val="0039366A"/>
    <w:rsid w:val="003937B1"/>
    <w:rsid w:val="00393888"/>
    <w:rsid w:val="00393ED6"/>
    <w:rsid w:val="00394123"/>
    <w:rsid w:val="003941E3"/>
    <w:rsid w:val="00394347"/>
    <w:rsid w:val="0039449E"/>
    <w:rsid w:val="00394574"/>
    <w:rsid w:val="00394746"/>
    <w:rsid w:val="00394854"/>
    <w:rsid w:val="003949DF"/>
    <w:rsid w:val="00394D1C"/>
    <w:rsid w:val="00394EC7"/>
    <w:rsid w:val="003955E0"/>
    <w:rsid w:val="0039564F"/>
    <w:rsid w:val="00395A21"/>
    <w:rsid w:val="003960AB"/>
    <w:rsid w:val="003961E0"/>
    <w:rsid w:val="003962F8"/>
    <w:rsid w:val="00396435"/>
    <w:rsid w:val="003964F6"/>
    <w:rsid w:val="00396621"/>
    <w:rsid w:val="00396719"/>
    <w:rsid w:val="00396898"/>
    <w:rsid w:val="00396918"/>
    <w:rsid w:val="00396C6A"/>
    <w:rsid w:val="00396D51"/>
    <w:rsid w:val="00396E80"/>
    <w:rsid w:val="00396E81"/>
    <w:rsid w:val="00397636"/>
    <w:rsid w:val="00397644"/>
    <w:rsid w:val="00397668"/>
    <w:rsid w:val="00397957"/>
    <w:rsid w:val="00397995"/>
    <w:rsid w:val="00397CED"/>
    <w:rsid w:val="003A000F"/>
    <w:rsid w:val="003A03CF"/>
    <w:rsid w:val="003A05C8"/>
    <w:rsid w:val="003A09AA"/>
    <w:rsid w:val="003A09BF"/>
    <w:rsid w:val="003A0CD5"/>
    <w:rsid w:val="003A0EE5"/>
    <w:rsid w:val="003A13EE"/>
    <w:rsid w:val="003A14F4"/>
    <w:rsid w:val="003A18FF"/>
    <w:rsid w:val="003A1A87"/>
    <w:rsid w:val="003A1C78"/>
    <w:rsid w:val="003A1EFF"/>
    <w:rsid w:val="003A2346"/>
    <w:rsid w:val="003A2364"/>
    <w:rsid w:val="003A2A64"/>
    <w:rsid w:val="003A2FB3"/>
    <w:rsid w:val="003A2FC0"/>
    <w:rsid w:val="003A30AA"/>
    <w:rsid w:val="003A30FA"/>
    <w:rsid w:val="003A3153"/>
    <w:rsid w:val="003A351A"/>
    <w:rsid w:val="003A37BB"/>
    <w:rsid w:val="003A383C"/>
    <w:rsid w:val="003A38CA"/>
    <w:rsid w:val="003A3AC1"/>
    <w:rsid w:val="003A3D15"/>
    <w:rsid w:val="003A42CB"/>
    <w:rsid w:val="003A4446"/>
    <w:rsid w:val="003A4506"/>
    <w:rsid w:val="003A4936"/>
    <w:rsid w:val="003A4A9C"/>
    <w:rsid w:val="003A4BA6"/>
    <w:rsid w:val="003A4BC6"/>
    <w:rsid w:val="003A4C44"/>
    <w:rsid w:val="003A4ECF"/>
    <w:rsid w:val="003A500B"/>
    <w:rsid w:val="003A500D"/>
    <w:rsid w:val="003A520E"/>
    <w:rsid w:val="003A5515"/>
    <w:rsid w:val="003A5B3B"/>
    <w:rsid w:val="003A5B88"/>
    <w:rsid w:val="003A5C87"/>
    <w:rsid w:val="003A5CE4"/>
    <w:rsid w:val="003A62DC"/>
    <w:rsid w:val="003A62EB"/>
    <w:rsid w:val="003A6355"/>
    <w:rsid w:val="003A64B8"/>
    <w:rsid w:val="003A652F"/>
    <w:rsid w:val="003A6787"/>
    <w:rsid w:val="003A68EB"/>
    <w:rsid w:val="003A68ED"/>
    <w:rsid w:val="003A6B58"/>
    <w:rsid w:val="003A6D23"/>
    <w:rsid w:val="003A6EF1"/>
    <w:rsid w:val="003A71A3"/>
    <w:rsid w:val="003A7865"/>
    <w:rsid w:val="003A7A1B"/>
    <w:rsid w:val="003A7B68"/>
    <w:rsid w:val="003A7BB8"/>
    <w:rsid w:val="003A7C97"/>
    <w:rsid w:val="003A7ED3"/>
    <w:rsid w:val="003A7FD1"/>
    <w:rsid w:val="003B010A"/>
    <w:rsid w:val="003B03FB"/>
    <w:rsid w:val="003B06AA"/>
    <w:rsid w:val="003B07CF"/>
    <w:rsid w:val="003B0877"/>
    <w:rsid w:val="003B0D3B"/>
    <w:rsid w:val="003B12C0"/>
    <w:rsid w:val="003B1361"/>
    <w:rsid w:val="003B1835"/>
    <w:rsid w:val="003B2078"/>
    <w:rsid w:val="003B2196"/>
    <w:rsid w:val="003B23CF"/>
    <w:rsid w:val="003B2526"/>
    <w:rsid w:val="003B2557"/>
    <w:rsid w:val="003B25A0"/>
    <w:rsid w:val="003B25FD"/>
    <w:rsid w:val="003B27F5"/>
    <w:rsid w:val="003B2A00"/>
    <w:rsid w:val="003B2C0D"/>
    <w:rsid w:val="003B2FD0"/>
    <w:rsid w:val="003B3335"/>
    <w:rsid w:val="003B3345"/>
    <w:rsid w:val="003B34FA"/>
    <w:rsid w:val="003B36DD"/>
    <w:rsid w:val="003B3765"/>
    <w:rsid w:val="003B3948"/>
    <w:rsid w:val="003B39A1"/>
    <w:rsid w:val="003B3D52"/>
    <w:rsid w:val="003B3DA4"/>
    <w:rsid w:val="003B3E0A"/>
    <w:rsid w:val="003B41D8"/>
    <w:rsid w:val="003B4381"/>
    <w:rsid w:val="003B43DE"/>
    <w:rsid w:val="003B4956"/>
    <w:rsid w:val="003B4B1D"/>
    <w:rsid w:val="003B4B4A"/>
    <w:rsid w:val="003B4E03"/>
    <w:rsid w:val="003B53FE"/>
    <w:rsid w:val="003B5441"/>
    <w:rsid w:val="003B5785"/>
    <w:rsid w:val="003B59FB"/>
    <w:rsid w:val="003B5A97"/>
    <w:rsid w:val="003B5C2C"/>
    <w:rsid w:val="003B5E46"/>
    <w:rsid w:val="003B604C"/>
    <w:rsid w:val="003B6419"/>
    <w:rsid w:val="003B6620"/>
    <w:rsid w:val="003B692B"/>
    <w:rsid w:val="003B69F8"/>
    <w:rsid w:val="003B6A24"/>
    <w:rsid w:val="003B6AD4"/>
    <w:rsid w:val="003B6C45"/>
    <w:rsid w:val="003B6CA1"/>
    <w:rsid w:val="003B6D0E"/>
    <w:rsid w:val="003B6F3E"/>
    <w:rsid w:val="003B7013"/>
    <w:rsid w:val="003B7195"/>
    <w:rsid w:val="003B73FF"/>
    <w:rsid w:val="003B748D"/>
    <w:rsid w:val="003B7AAC"/>
    <w:rsid w:val="003B7D4E"/>
    <w:rsid w:val="003B7DBE"/>
    <w:rsid w:val="003B7E81"/>
    <w:rsid w:val="003B7F54"/>
    <w:rsid w:val="003C0255"/>
    <w:rsid w:val="003C04B0"/>
    <w:rsid w:val="003C04FF"/>
    <w:rsid w:val="003C05DA"/>
    <w:rsid w:val="003C06DC"/>
    <w:rsid w:val="003C0941"/>
    <w:rsid w:val="003C098A"/>
    <w:rsid w:val="003C0F78"/>
    <w:rsid w:val="003C1041"/>
    <w:rsid w:val="003C1379"/>
    <w:rsid w:val="003C15D4"/>
    <w:rsid w:val="003C16EE"/>
    <w:rsid w:val="003C198E"/>
    <w:rsid w:val="003C19A6"/>
    <w:rsid w:val="003C1AD6"/>
    <w:rsid w:val="003C1E98"/>
    <w:rsid w:val="003C20AA"/>
    <w:rsid w:val="003C21C6"/>
    <w:rsid w:val="003C2251"/>
    <w:rsid w:val="003C229A"/>
    <w:rsid w:val="003C23EE"/>
    <w:rsid w:val="003C25AA"/>
    <w:rsid w:val="003C25EE"/>
    <w:rsid w:val="003C2C9B"/>
    <w:rsid w:val="003C32B3"/>
    <w:rsid w:val="003C35E5"/>
    <w:rsid w:val="003C385B"/>
    <w:rsid w:val="003C3BA5"/>
    <w:rsid w:val="003C3EC3"/>
    <w:rsid w:val="003C3FA8"/>
    <w:rsid w:val="003C4111"/>
    <w:rsid w:val="003C492A"/>
    <w:rsid w:val="003C4B31"/>
    <w:rsid w:val="003C4B83"/>
    <w:rsid w:val="003C4B9B"/>
    <w:rsid w:val="003C4D46"/>
    <w:rsid w:val="003C4F70"/>
    <w:rsid w:val="003C50AC"/>
    <w:rsid w:val="003C50B9"/>
    <w:rsid w:val="003C5218"/>
    <w:rsid w:val="003C523C"/>
    <w:rsid w:val="003C5514"/>
    <w:rsid w:val="003C5880"/>
    <w:rsid w:val="003C5940"/>
    <w:rsid w:val="003C597E"/>
    <w:rsid w:val="003C5E35"/>
    <w:rsid w:val="003C5E9F"/>
    <w:rsid w:val="003C6073"/>
    <w:rsid w:val="003C61C9"/>
    <w:rsid w:val="003C6333"/>
    <w:rsid w:val="003C6589"/>
    <w:rsid w:val="003C67FE"/>
    <w:rsid w:val="003C6C29"/>
    <w:rsid w:val="003C70E8"/>
    <w:rsid w:val="003C7174"/>
    <w:rsid w:val="003C722D"/>
    <w:rsid w:val="003C7308"/>
    <w:rsid w:val="003C733D"/>
    <w:rsid w:val="003C74B8"/>
    <w:rsid w:val="003C76C9"/>
    <w:rsid w:val="003C76ED"/>
    <w:rsid w:val="003C7A41"/>
    <w:rsid w:val="003C7AED"/>
    <w:rsid w:val="003C7F51"/>
    <w:rsid w:val="003D0011"/>
    <w:rsid w:val="003D0235"/>
    <w:rsid w:val="003D02F6"/>
    <w:rsid w:val="003D0353"/>
    <w:rsid w:val="003D0593"/>
    <w:rsid w:val="003D05F2"/>
    <w:rsid w:val="003D063D"/>
    <w:rsid w:val="003D071E"/>
    <w:rsid w:val="003D07B3"/>
    <w:rsid w:val="003D09CE"/>
    <w:rsid w:val="003D0B13"/>
    <w:rsid w:val="003D0EC1"/>
    <w:rsid w:val="003D0F18"/>
    <w:rsid w:val="003D118B"/>
    <w:rsid w:val="003D12A6"/>
    <w:rsid w:val="003D1397"/>
    <w:rsid w:val="003D13F5"/>
    <w:rsid w:val="003D189E"/>
    <w:rsid w:val="003D1BB7"/>
    <w:rsid w:val="003D1BF9"/>
    <w:rsid w:val="003D1C27"/>
    <w:rsid w:val="003D1D91"/>
    <w:rsid w:val="003D1E6B"/>
    <w:rsid w:val="003D1FD2"/>
    <w:rsid w:val="003D20C8"/>
    <w:rsid w:val="003D2155"/>
    <w:rsid w:val="003D24AA"/>
    <w:rsid w:val="003D26A0"/>
    <w:rsid w:val="003D275F"/>
    <w:rsid w:val="003D2911"/>
    <w:rsid w:val="003D298F"/>
    <w:rsid w:val="003D2FC7"/>
    <w:rsid w:val="003D2FEC"/>
    <w:rsid w:val="003D376F"/>
    <w:rsid w:val="003D3BDD"/>
    <w:rsid w:val="003D3F3E"/>
    <w:rsid w:val="003D40E0"/>
    <w:rsid w:val="003D4149"/>
    <w:rsid w:val="003D41E8"/>
    <w:rsid w:val="003D43F1"/>
    <w:rsid w:val="003D45EC"/>
    <w:rsid w:val="003D473F"/>
    <w:rsid w:val="003D4894"/>
    <w:rsid w:val="003D4958"/>
    <w:rsid w:val="003D4A02"/>
    <w:rsid w:val="003D4A68"/>
    <w:rsid w:val="003D4CC1"/>
    <w:rsid w:val="003D4F4E"/>
    <w:rsid w:val="003D513C"/>
    <w:rsid w:val="003D51DD"/>
    <w:rsid w:val="003D527D"/>
    <w:rsid w:val="003D528A"/>
    <w:rsid w:val="003D5499"/>
    <w:rsid w:val="003D54FF"/>
    <w:rsid w:val="003D57D1"/>
    <w:rsid w:val="003D59CF"/>
    <w:rsid w:val="003D5AEE"/>
    <w:rsid w:val="003D5BC9"/>
    <w:rsid w:val="003D5D95"/>
    <w:rsid w:val="003D60BA"/>
    <w:rsid w:val="003D61CC"/>
    <w:rsid w:val="003D6217"/>
    <w:rsid w:val="003D65EF"/>
    <w:rsid w:val="003D686F"/>
    <w:rsid w:val="003D6B25"/>
    <w:rsid w:val="003D6B6B"/>
    <w:rsid w:val="003D6EC4"/>
    <w:rsid w:val="003D71BB"/>
    <w:rsid w:val="003D7269"/>
    <w:rsid w:val="003D76B3"/>
    <w:rsid w:val="003D76BE"/>
    <w:rsid w:val="003D7A2D"/>
    <w:rsid w:val="003D7CB2"/>
    <w:rsid w:val="003D7CEA"/>
    <w:rsid w:val="003D7EA1"/>
    <w:rsid w:val="003D7FAA"/>
    <w:rsid w:val="003E00A8"/>
    <w:rsid w:val="003E0262"/>
    <w:rsid w:val="003E02D0"/>
    <w:rsid w:val="003E056F"/>
    <w:rsid w:val="003E0570"/>
    <w:rsid w:val="003E0640"/>
    <w:rsid w:val="003E06B1"/>
    <w:rsid w:val="003E0715"/>
    <w:rsid w:val="003E08B6"/>
    <w:rsid w:val="003E0CFC"/>
    <w:rsid w:val="003E1062"/>
    <w:rsid w:val="003E158C"/>
    <w:rsid w:val="003E16DB"/>
    <w:rsid w:val="003E16F5"/>
    <w:rsid w:val="003E1740"/>
    <w:rsid w:val="003E17A1"/>
    <w:rsid w:val="003E17B9"/>
    <w:rsid w:val="003E1B1B"/>
    <w:rsid w:val="003E1E4B"/>
    <w:rsid w:val="003E2212"/>
    <w:rsid w:val="003E224E"/>
    <w:rsid w:val="003E2287"/>
    <w:rsid w:val="003E2418"/>
    <w:rsid w:val="003E2425"/>
    <w:rsid w:val="003E2683"/>
    <w:rsid w:val="003E26E1"/>
    <w:rsid w:val="003E27A1"/>
    <w:rsid w:val="003E28DF"/>
    <w:rsid w:val="003E29F6"/>
    <w:rsid w:val="003E2DD9"/>
    <w:rsid w:val="003E2E6F"/>
    <w:rsid w:val="003E2E97"/>
    <w:rsid w:val="003E2F6B"/>
    <w:rsid w:val="003E3110"/>
    <w:rsid w:val="003E3223"/>
    <w:rsid w:val="003E3307"/>
    <w:rsid w:val="003E342A"/>
    <w:rsid w:val="003E35C1"/>
    <w:rsid w:val="003E35FA"/>
    <w:rsid w:val="003E3654"/>
    <w:rsid w:val="003E3802"/>
    <w:rsid w:val="003E3943"/>
    <w:rsid w:val="003E3A09"/>
    <w:rsid w:val="003E3BA3"/>
    <w:rsid w:val="003E3F52"/>
    <w:rsid w:val="003E4032"/>
    <w:rsid w:val="003E423C"/>
    <w:rsid w:val="003E466B"/>
    <w:rsid w:val="003E48CB"/>
    <w:rsid w:val="003E491C"/>
    <w:rsid w:val="003E497B"/>
    <w:rsid w:val="003E498E"/>
    <w:rsid w:val="003E4A4C"/>
    <w:rsid w:val="003E4B67"/>
    <w:rsid w:val="003E4CD1"/>
    <w:rsid w:val="003E4D50"/>
    <w:rsid w:val="003E4FE6"/>
    <w:rsid w:val="003E5170"/>
    <w:rsid w:val="003E533A"/>
    <w:rsid w:val="003E5793"/>
    <w:rsid w:val="003E5862"/>
    <w:rsid w:val="003E59C4"/>
    <w:rsid w:val="003E5B3F"/>
    <w:rsid w:val="003E5D34"/>
    <w:rsid w:val="003E619D"/>
    <w:rsid w:val="003E62DE"/>
    <w:rsid w:val="003E6447"/>
    <w:rsid w:val="003E6834"/>
    <w:rsid w:val="003E684B"/>
    <w:rsid w:val="003E68E5"/>
    <w:rsid w:val="003E695E"/>
    <w:rsid w:val="003E69B2"/>
    <w:rsid w:val="003E6A91"/>
    <w:rsid w:val="003E6BA1"/>
    <w:rsid w:val="003E6C53"/>
    <w:rsid w:val="003E6D35"/>
    <w:rsid w:val="003E727A"/>
    <w:rsid w:val="003E755E"/>
    <w:rsid w:val="003E7B4F"/>
    <w:rsid w:val="003E7C4D"/>
    <w:rsid w:val="003E7CEC"/>
    <w:rsid w:val="003E7D0F"/>
    <w:rsid w:val="003F0149"/>
    <w:rsid w:val="003F018F"/>
    <w:rsid w:val="003F0319"/>
    <w:rsid w:val="003F03CB"/>
    <w:rsid w:val="003F0432"/>
    <w:rsid w:val="003F04D1"/>
    <w:rsid w:val="003F08BD"/>
    <w:rsid w:val="003F08FA"/>
    <w:rsid w:val="003F09A2"/>
    <w:rsid w:val="003F0C5C"/>
    <w:rsid w:val="003F0DB2"/>
    <w:rsid w:val="003F0EC9"/>
    <w:rsid w:val="003F11C8"/>
    <w:rsid w:val="003F1775"/>
    <w:rsid w:val="003F1A04"/>
    <w:rsid w:val="003F1C5F"/>
    <w:rsid w:val="003F1E21"/>
    <w:rsid w:val="003F1E59"/>
    <w:rsid w:val="003F21AB"/>
    <w:rsid w:val="003F2279"/>
    <w:rsid w:val="003F23BB"/>
    <w:rsid w:val="003F24EA"/>
    <w:rsid w:val="003F26C1"/>
    <w:rsid w:val="003F28FD"/>
    <w:rsid w:val="003F2905"/>
    <w:rsid w:val="003F2A46"/>
    <w:rsid w:val="003F2B89"/>
    <w:rsid w:val="003F2B97"/>
    <w:rsid w:val="003F2BF2"/>
    <w:rsid w:val="003F2C2D"/>
    <w:rsid w:val="003F2E9F"/>
    <w:rsid w:val="003F2F4E"/>
    <w:rsid w:val="003F3274"/>
    <w:rsid w:val="003F34FA"/>
    <w:rsid w:val="003F3937"/>
    <w:rsid w:val="003F39D8"/>
    <w:rsid w:val="003F3A87"/>
    <w:rsid w:val="003F3A9B"/>
    <w:rsid w:val="003F3CFC"/>
    <w:rsid w:val="003F3EC0"/>
    <w:rsid w:val="003F3F2D"/>
    <w:rsid w:val="003F40CB"/>
    <w:rsid w:val="003F40FD"/>
    <w:rsid w:val="003F4566"/>
    <w:rsid w:val="003F49AD"/>
    <w:rsid w:val="003F4B0A"/>
    <w:rsid w:val="003F4D06"/>
    <w:rsid w:val="003F5684"/>
    <w:rsid w:val="003F57B9"/>
    <w:rsid w:val="003F5965"/>
    <w:rsid w:val="003F59B3"/>
    <w:rsid w:val="003F59F7"/>
    <w:rsid w:val="003F5A49"/>
    <w:rsid w:val="003F5C11"/>
    <w:rsid w:val="003F5C5D"/>
    <w:rsid w:val="003F5C6F"/>
    <w:rsid w:val="003F6183"/>
    <w:rsid w:val="003F6256"/>
    <w:rsid w:val="003F62FF"/>
    <w:rsid w:val="003F648D"/>
    <w:rsid w:val="003F665B"/>
    <w:rsid w:val="003F66A9"/>
    <w:rsid w:val="003F674E"/>
    <w:rsid w:val="003F6A9F"/>
    <w:rsid w:val="003F6D91"/>
    <w:rsid w:val="003F6FCE"/>
    <w:rsid w:val="003F7408"/>
    <w:rsid w:val="003F7678"/>
    <w:rsid w:val="004001EA"/>
    <w:rsid w:val="00400430"/>
    <w:rsid w:val="00400537"/>
    <w:rsid w:val="00400552"/>
    <w:rsid w:val="004008A4"/>
    <w:rsid w:val="00400946"/>
    <w:rsid w:val="00400F49"/>
    <w:rsid w:val="00401016"/>
    <w:rsid w:val="0040102E"/>
    <w:rsid w:val="0040108B"/>
    <w:rsid w:val="004012C8"/>
    <w:rsid w:val="0040143F"/>
    <w:rsid w:val="004014A3"/>
    <w:rsid w:val="004014AA"/>
    <w:rsid w:val="004014FF"/>
    <w:rsid w:val="00401850"/>
    <w:rsid w:val="004018CA"/>
    <w:rsid w:val="0040195F"/>
    <w:rsid w:val="00401A89"/>
    <w:rsid w:val="00401DD5"/>
    <w:rsid w:val="00401EA4"/>
    <w:rsid w:val="00401FBC"/>
    <w:rsid w:val="00402055"/>
    <w:rsid w:val="00402231"/>
    <w:rsid w:val="00402664"/>
    <w:rsid w:val="0040269D"/>
    <w:rsid w:val="00402867"/>
    <w:rsid w:val="00402875"/>
    <w:rsid w:val="0040291E"/>
    <w:rsid w:val="00402B22"/>
    <w:rsid w:val="004030F3"/>
    <w:rsid w:val="00403141"/>
    <w:rsid w:val="00403522"/>
    <w:rsid w:val="00403A1E"/>
    <w:rsid w:val="00403AEB"/>
    <w:rsid w:val="00403C7B"/>
    <w:rsid w:val="00404166"/>
    <w:rsid w:val="004041DC"/>
    <w:rsid w:val="0040452F"/>
    <w:rsid w:val="00404611"/>
    <w:rsid w:val="0040462C"/>
    <w:rsid w:val="00404773"/>
    <w:rsid w:val="004048B9"/>
    <w:rsid w:val="00404946"/>
    <w:rsid w:val="00404CCA"/>
    <w:rsid w:val="00404D50"/>
    <w:rsid w:val="00404D57"/>
    <w:rsid w:val="00404F4E"/>
    <w:rsid w:val="00405159"/>
    <w:rsid w:val="00405BA3"/>
    <w:rsid w:val="00405BC9"/>
    <w:rsid w:val="00405C45"/>
    <w:rsid w:val="0040600B"/>
    <w:rsid w:val="00406028"/>
    <w:rsid w:val="00406402"/>
    <w:rsid w:val="004064F3"/>
    <w:rsid w:val="0040668A"/>
    <w:rsid w:val="00406772"/>
    <w:rsid w:val="0040693F"/>
    <w:rsid w:val="00406B7C"/>
    <w:rsid w:val="00406B81"/>
    <w:rsid w:val="00406CE8"/>
    <w:rsid w:val="00407209"/>
    <w:rsid w:val="004072D9"/>
    <w:rsid w:val="004076C4"/>
    <w:rsid w:val="004102E1"/>
    <w:rsid w:val="004104AA"/>
    <w:rsid w:val="00410582"/>
    <w:rsid w:val="004105D8"/>
    <w:rsid w:val="00410757"/>
    <w:rsid w:val="004108CF"/>
    <w:rsid w:val="00410AC9"/>
    <w:rsid w:val="00410AFE"/>
    <w:rsid w:val="00410BD7"/>
    <w:rsid w:val="00410CF5"/>
    <w:rsid w:val="00410F1F"/>
    <w:rsid w:val="00410FEB"/>
    <w:rsid w:val="00410FF6"/>
    <w:rsid w:val="00411048"/>
    <w:rsid w:val="00411164"/>
    <w:rsid w:val="004111D1"/>
    <w:rsid w:val="00411395"/>
    <w:rsid w:val="004113AB"/>
    <w:rsid w:val="0041146A"/>
    <w:rsid w:val="00411715"/>
    <w:rsid w:val="0041184B"/>
    <w:rsid w:val="00411F71"/>
    <w:rsid w:val="004120F4"/>
    <w:rsid w:val="00412110"/>
    <w:rsid w:val="00412170"/>
    <w:rsid w:val="00412194"/>
    <w:rsid w:val="0041220B"/>
    <w:rsid w:val="004123BB"/>
    <w:rsid w:val="00412557"/>
    <w:rsid w:val="00412655"/>
    <w:rsid w:val="00412669"/>
    <w:rsid w:val="0041296F"/>
    <w:rsid w:val="00412A85"/>
    <w:rsid w:val="00412B18"/>
    <w:rsid w:val="00412CCB"/>
    <w:rsid w:val="00412CCC"/>
    <w:rsid w:val="00412DB3"/>
    <w:rsid w:val="0041344A"/>
    <w:rsid w:val="0041366D"/>
    <w:rsid w:val="004136D5"/>
    <w:rsid w:val="00413899"/>
    <w:rsid w:val="00413CC6"/>
    <w:rsid w:val="00413D2E"/>
    <w:rsid w:val="00413DEC"/>
    <w:rsid w:val="00413EFC"/>
    <w:rsid w:val="00414104"/>
    <w:rsid w:val="0041458C"/>
    <w:rsid w:val="0041459E"/>
    <w:rsid w:val="00414738"/>
    <w:rsid w:val="00414796"/>
    <w:rsid w:val="0041484E"/>
    <w:rsid w:val="00414991"/>
    <w:rsid w:val="00414B53"/>
    <w:rsid w:val="00414BE9"/>
    <w:rsid w:val="00414CC3"/>
    <w:rsid w:val="00415164"/>
    <w:rsid w:val="00415328"/>
    <w:rsid w:val="00415612"/>
    <w:rsid w:val="004156B3"/>
    <w:rsid w:val="00415955"/>
    <w:rsid w:val="00415970"/>
    <w:rsid w:val="00415B0A"/>
    <w:rsid w:val="00415F49"/>
    <w:rsid w:val="00415FF1"/>
    <w:rsid w:val="0041608A"/>
    <w:rsid w:val="004163A0"/>
    <w:rsid w:val="0041647C"/>
    <w:rsid w:val="00416607"/>
    <w:rsid w:val="00416791"/>
    <w:rsid w:val="00416894"/>
    <w:rsid w:val="00416E88"/>
    <w:rsid w:val="0041719A"/>
    <w:rsid w:val="004171A8"/>
    <w:rsid w:val="00417215"/>
    <w:rsid w:val="00417508"/>
    <w:rsid w:val="00417BD2"/>
    <w:rsid w:val="00417F23"/>
    <w:rsid w:val="004200F4"/>
    <w:rsid w:val="00420170"/>
    <w:rsid w:val="0042025C"/>
    <w:rsid w:val="00420296"/>
    <w:rsid w:val="0042035B"/>
    <w:rsid w:val="0042035C"/>
    <w:rsid w:val="0042068D"/>
    <w:rsid w:val="0042095F"/>
    <w:rsid w:val="00420DC0"/>
    <w:rsid w:val="00420F0C"/>
    <w:rsid w:val="0042124F"/>
    <w:rsid w:val="004219D6"/>
    <w:rsid w:val="00421A66"/>
    <w:rsid w:val="00421E64"/>
    <w:rsid w:val="00421EDA"/>
    <w:rsid w:val="0042207C"/>
    <w:rsid w:val="00422081"/>
    <w:rsid w:val="00422245"/>
    <w:rsid w:val="00422281"/>
    <w:rsid w:val="0042230E"/>
    <w:rsid w:val="0042233F"/>
    <w:rsid w:val="00422427"/>
    <w:rsid w:val="004225A7"/>
    <w:rsid w:val="004225B9"/>
    <w:rsid w:val="00422639"/>
    <w:rsid w:val="00422E77"/>
    <w:rsid w:val="00422E88"/>
    <w:rsid w:val="00422FCC"/>
    <w:rsid w:val="00423141"/>
    <w:rsid w:val="004232C1"/>
    <w:rsid w:val="004236C6"/>
    <w:rsid w:val="00423888"/>
    <w:rsid w:val="004238DE"/>
    <w:rsid w:val="00423ABA"/>
    <w:rsid w:val="00423B39"/>
    <w:rsid w:val="00423B6F"/>
    <w:rsid w:val="00423D52"/>
    <w:rsid w:val="00423F44"/>
    <w:rsid w:val="00423FE1"/>
    <w:rsid w:val="004240A0"/>
    <w:rsid w:val="0042420D"/>
    <w:rsid w:val="004242C6"/>
    <w:rsid w:val="00424881"/>
    <w:rsid w:val="00424AEE"/>
    <w:rsid w:val="0042506F"/>
    <w:rsid w:val="00425231"/>
    <w:rsid w:val="004252A7"/>
    <w:rsid w:val="004253D1"/>
    <w:rsid w:val="004254C2"/>
    <w:rsid w:val="00425730"/>
    <w:rsid w:val="0042597B"/>
    <w:rsid w:val="00425B9E"/>
    <w:rsid w:val="00425BB8"/>
    <w:rsid w:val="00425C21"/>
    <w:rsid w:val="00425D01"/>
    <w:rsid w:val="00425E11"/>
    <w:rsid w:val="00425EB3"/>
    <w:rsid w:val="00426191"/>
    <w:rsid w:val="00426298"/>
    <w:rsid w:val="0042639D"/>
    <w:rsid w:val="00426A16"/>
    <w:rsid w:val="00426C69"/>
    <w:rsid w:val="00426C86"/>
    <w:rsid w:val="00426DD5"/>
    <w:rsid w:val="00427301"/>
    <w:rsid w:val="004278E2"/>
    <w:rsid w:val="00427F0F"/>
    <w:rsid w:val="004301AA"/>
    <w:rsid w:val="0043042F"/>
    <w:rsid w:val="0043047D"/>
    <w:rsid w:val="00430773"/>
    <w:rsid w:val="00430826"/>
    <w:rsid w:val="004309B4"/>
    <w:rsid w:val="00430AAB"/>
    <w:rsid w:val="00430AC1"/>
    <w:rsid w:val="00430AF9"/>
    <w:rsid w:val="00430B27"/>
    <w:rsid w:val="00430C6A"/>
    <w:rsid w:val="00430E85"/>
    <w:rsid w:val="00431579"/>
    <w:rsid w:val="00431BEE"/>
    <w:rsid w:val="00431D13"/>
    <w:rsid w:val="00431DF7"/>
    <w:rsid w:val="00431E56"/>
    <w:rsid w:val="00431F1E"/>
    <w:rsid w:val="0043205D"/>
    <w:rsid w:val="0043252E"/>
    <w:rsid w:val="0043283F"/>
    <w:rsid w:val="00432869"/>
    <w:rsid w:val="00432A1E"/>
    <w:rsid w:val="00432B75"/>
    <w:rsid w:val="00432BC1"/>
    <w:rsid w:val="00432C42"/>
    <w:rsid w:val="00432D21"/>
    <w:rsid w:val="00432DB0"/>
    <w:rsid w:val="00432F5E"/>
    <w:rsid w:val="00433279"/>
    <w:rsid w:val="00433341"/>
    <w:rsid w:val="0043359C"/>
    <w:rsid w:val="004335EB"/>
    <w:rsid w:val="004336ED"/>
    <w:rsid w:val="0043375E"/>
    <w:rsid w:val="00433A8A"/>
    <w:rsid w:val="00433B35"/>
    <w:rsid w:val="00433B7F"/>
    <w:rsid w:val="00433DD2"/>
    <w:rsid w:val="00433E92"/>
    <w:rsid w:val="00433F44"/>
    <w:rsid w:val="00434067"/>
    <w:rsid w:val="00434108"/>
    <w:rsid w:val="004342B7"/>
    <w:rsid w:val="004342E9"/>
    <w:rsid w:val="004345BD"/>
    <w:rsid w:val="004347F8"/>
    <w:rsid w:val="00434984"/>
    <w:rsid w:val="00434A85"/>
    <w:rsid w:val="00434B04"/>
    <w:rsid w:val="00434B9E"/>
    <w:rsid w:val="00435155"/>
    <w:rsid w:val="0043560D"/>
    <w:rsid w:val="004356E8"/>
    <w:rsid w:val="00435865"/>
    <w:rsid w:val="00435AF7"/>
    <w:rsid w:val="00436033"/>
    <w:rsid w:val="00436127"/>
    <w:rsid w:val="0043648F"/>
    <w:rsid w:val="004369F7"/>
    <w:rsid w:val="00436A7C"/>
    <w:rsid w:val="00436AD4"/>
    <w:rsid w:val="00436B78"/>
    <w:rsid w:val="00436C5C"/>
    <w:rsid w:val="00436F32"/>
    <w:rsid w:val="00437115"/>
    <w:rsid w:val="00437120"/>
    <w:rsid w:val="00437130"/>
    <w:rsid w:val="00437240"/>
    <w:rsid w:val="00437376"/>
    <w:rsid w:val="004375D1"/>
    <w:rsid w:val="00437C17"/>
    <w:rsid w:val="00437D2B"/>
    <w:rsid w:val="0044039F"/>
    <w:rsid w:val="00440495"/>
    <w:rsid w:val="00440770"/>
    <w:rsid w:val="0044092C"/>
    <w:rsid w:val="0044096F"/>
    <w:rsid w:val="0044097D"/>
    <w:rsid w:val="00440CEC"/>
    <w:rsid w:val="00440D89"/>
    <w:rsid w:val="00440DAF"/>
    <w:rsid w:val="00440E49"/>
    <w:rsid w:val="00440FB0"/>
    <w:rsid w:val="0044100F"/>
    <w:rsid w:val="0044120A"/>
    <w:rsid w:val="00441AA5"/>
    <w:rsid w:val="00441B84"/>
    <w:rsid w:val="00441C3E"/>
    <w:rsid w:val="00441D34"/>
    <w:rsid w:val="0044220B"/>
    <w:rsid w:val="00442335"/>
    <w:rsid w:val="004425E4"/>
    <w:rsid w:val="00442776"/>
    <w:rsid w:val="0044277D"/>
    <w:rsid w:val="0044282F"/>
    <w:rsid w:val="00442A2C"/>
    <w:rsid w:val="00442C52"/>
    <w:rsid w:val="00442FBB"/>
    <w:rsid w:val="00443077"/>
    <w:rsid w:val="004431B2"/>
    <w:rsid w:val="004433E1"/>
    <w:rsid w:val="004434FB"/>
    <w:rsid w:val="00443C51"/>
    <w:rsid w:val="00443F85"/>
    <w:rsid w:val="00444122"/>
    <w:rsid w:val="00444259"/>
    <w:rsid w:val="00444330"/>
    <w:rsid w:val="004445A4"/>
    <w:rsid w:val="0044478D"/>
    <w:rsid w:val="00444843"/>
    <w:rsid w:val="004448C3"/>
    <w:rsid w:val="00444B16"/>
    <w:rsid w:val="00444BD2"/>
    <w:rsid w:val="00444E3B"/>
    <w:rsid w:val="0044501F"/>
    <w:rsid w:val="004450B5"/>
    <w:rsid w:val="00445162"/>
    <w:rsid w:val="00445371"/>
    <w:rsid w:val="0044553A"/>
    <w:rsid w:val="00445866"/>
    <w:rsid w:val="00445AA7"/>
    <w:rsid w:val="00445C3C"/>
    <w:rsid w:val="00445CF7"/>
    <w:rsid w:val="00445F0E"/>
    <w:rsid w:val="00446008"/>
    <w:rsid w:val="00446189"/>
    <w:rsid w:val="0044621E"/>
    <w:rsid w:val="004463B6"/>
    <w:rsid w:val="0044661B"/>
    <w:rsid w:val="004466FC"/>
    <w:rsid w:val="00446764"/>
    <w:rsid w:val="0044678C"/>
    <w:rsid w:val="00447380"/>
    <w:rsid w:val="00447757"/>
    <w:rsid w:val="00447984"/>
    <w:rsid w:val="00447B81"/>
    <w:rsid w:val="00447BDF"/>
    <w:rsid w:val="00447BE3"/>
    <w:rsid w:val="00447F00"/>
    <w:rsid w:val="00447F54"/>
    <w:rsid w:val="00450368"/>
    <w:rsid w:val="00450460"/>
    <w:rsid w:val="0045069C"/>
    <w:rsid w:val="00450786"/>
    <w:rsid w:val="004507A4"/>
    <w:rsid w:val="00450A2E"/>
    <w:rsid w:val="00450A80"/>
    <w:rsid w:val="00450C09"/>
    <w:rsid w:val="00450DA2"/>
    <w:rsid w:val="00451089"/>
    <w:rsid w:val="004510E2"/>
    <w:rsid w:val="00451414"/>
    <w:rsid w:val="0045161E"/>
    <w:rsid w:val="00451661"/>
    <w:rsid w:val="00451744"/>
    <w:rsid w:val="00451873"/>
    <w:rsid w:val="00451903"/>
    <w:rsid w:val="00451BBE"/>
    <w:rsid w:val="00451D7E"/>
    <w:rsid w:val="00452101"/>
    <w:rsid w:val="00452565"/>
    <w:rsid w:val="0045277F"/>
    <w:rsid w:val="004527CB"/>
    <w:rsid w:val="0045292C"/>
    <w:rsid w:val="00452A15"/>
    <w:rsid w:val="00452A67"/>
    <w:rsid w:val="00452AB2"/>
    <w:rsid w:val="00452B1D"/>
    <w:rsid w:val="004530DE"/>
    <w:rsid w:val="00453232"/>
    <w:rsid w:val="004534BA"/>
    <w:rsid w:val="004535D9"/>
    <w:rsid w:val="0045395C"/>
    <w:rsid w:val="00453CBF"/>
    <w:rsid w:val="00454224"/>
    <w:rsid w:val="00454441"/>
    <w:rsid w:val="004544E0"/>
    <w:rsid w:val="004545AD"/>
    <w:rsid w:val="00454C74"/>
    <w:rsid w:val="00454F5F"/>
    <w:rsid w:val="00454F7F"/>
    <w:rsid w:val="0045523F"/>
    <w:rsid w:val="00455275"/>
    <w:rsid w:val="00455371"/>
    <w:rsid w:val="0045548C"/>
    <w:rsid w:val="00455577"/>
    <w:rsid w:val="00455663"/>
    <w:rsid w:val="004556AF"/>
    <w:rsid w:val="004558F3"/>
    <w:rsid w:val="00455BB8"/>
    <w:rsid w:val="004560C4"/>
    <w:rsid w:val="00456114"/>
    <w:rsid w:val="0045629E"/>
    <w:rsid w:val="004564A2"/>
    <w:rsid w:val="004565FB"/>
    <w:rsid w:val="004566F6"/>
    <w:rsid w:val="00456A81"/>
    <w:rsid w:val="00456C18"/>
    <w:rsid w:val="00456D82"/>
    <w:rsid w:val="00456EC5"/>
    <w:rsid w:val="00456F7F"/>
    <w:rsid w:val="0045701A"/>
    <w:rsid w:val="0045718E"/>
    <w:rsid w:val="00457307"/>
    <w:rsid w:val="00457515"/>
    <w:rsid w:val="004577CA"/>
    <w:rsid w:val="00457CB6"/>
    <w:rsid w:val="00457F15"/>
    <w:rsid w:val="00460069"/>
    <w:rsid w:val="004604E2"/>
    <w:rsid w:val="00460520"/>
    <w:rsid w:val="004605BA"/>
    <w:rsid w:val="004605BF"/>
    <w:rsid w:val="00460660"/>
    <w:rsid w:val="00460661"/>
    <w:rsid w:val="004606E8"/>
    <w:rsid w:val="00460830"/>
    <w:rsid w:val="0046089E"/>
    <w:rsid w:val="00460903"/>
    <w:rsid w:val="00460A3A"/>
    <w:rsid w:val="00460B3F"/>
    <w:rsid w:val="00460E28"/>
    <w:rsid w:val="00461439"/>
    <w:rsid w:val="0046193F"/>
    <w:rsid w:val="00461FE5"/>
    <w:rsid w:val="00461FEB"/>
    <w:rsid w:val="004624F9"/>
    <w:rsid w:val="00462539"/>
    <w:rsid w:val="00462692"/>
    <w:rsid w:val="00462848"/>
    <w:rsid w:val="004628EF"/>
    <w:rsid w:val="00462A9E"/>
    <w:rsid w:val="00462B51"/>
    <w:rsid w:val="00462B72"/>
    <w:rsid w:val="00462C75"/>
    <w:rsid w:val="00462E97"/>
    <w:rsid w:val="00462E9A"/>
    <w:rsid w:val="00462EA2"/>
    <w:rsid w:val="004631FA"/>
    <w:rsid w:val="00463254"/>
    <w:rsid w:val="004633B9"/>
    <w:rsid w:val="004634D8"/>
    <w:rsid w:val="004635FB"/>
    <w:rsid w:val="004636D7"/>
    <w:rsid w:val="00463933"/>
    <w:rsid w:val="00463B88"/>
    <w:rsid w:val="00463C16"/>
    <w:rsid w:val="00463CD4"/>
    <w:rsid w:val="00463E9B"/>
    <w:rsid w:val="0046419B"/>
    <w:rsid w:val="004641DF"/>
    <w:rsid w:val="004645D4"/>
    <w:rsid w:val="00464712"/>
    <w:rsid w:val="00464882"/>
    <w:rsid w:val="00464A74"/>
    <w:rsid w:val="00464CFE"/>
    <w:rsid w:val="00464D88"/>
    <w:rsid w:val="00464DEB"/>
    <w:rsid w:val="00465085"/>
    <w:rsid w:val="00465204"/>
    <w:rsid w:val="00465359"/>
    <w:rsid w:val="00465479"/>
    <w:rsid w:val="00465526"/>
    <w:rsid w:val="004656B9"/>
    <w:rsid w:val="00465765"/>
    <w:rsid w:val="004658A3"/>
    <w:rsid w:val="00465AB8"/>
    <w:rsid w:val="00465C5B"/>
    <w:rsid w:val="00465E73"/>
    <w:rsid w:val="0046602C"/>
    <w:rsid w:val="0046614A"/>
    <w:rsid w:val="00466337"/>
    <w:rsid w:val="004664FE"/>
    <w:rsid w:val="00466983"/>
    <w:rsid w:val="00466B39"/>
    <w:rsid w:val="00466D2B"/>
    <w:rsid w:val="00466D71"/>
    <w:rsid w:val="00466EAF"/>
    <w:rsid w:val="004670A3"/>
    <w:rsid w:val="00467455"/>
    <w:rsid w:val="00467681"/>
    <w:rsid w:val="00467703"/>
    <w:rsid w:val="0046771C"/>
    <w:rsid w:val="00467758"/>
    <w:rsid w:val="00467787"/>
    <w:rsid w:val="004678C2"/>
    <w:rsid w:val="00470338"/>
    <w:rsid w:val="00470625"/>
    <w:rsid w:val="004708D0"/>
    <w:rsid w:val="00470C67"/>
    <w:rsid w:val="00470DC9"/>
    <w:rsid w:val="00471144"/>
    <w:rsid w:val="0047132F"/>
    <w:rsid w:val="00471631"/>
    <w:rsid w:val="00471711"/>
    <w:rsid w:val="00471798"/>
    <w:rsid w:val="004717A8"/>
    <w:rsid w:val="0047188D"/>
    <w:rsid w:val="004719BD"/>
    <w:rsid w:val="004719EA"/>
    <w:rsid w:val="00471B31"/>
    <w:rsid w:val="00471B67"/>
    <w:rsid w:val="00471C1D"/>
    <w:rsid w:val="00471C7E"/>
    <w:rsid w:val="00471CDC"/>
    <w:rsid w:val="00471F4F"/>
    <w:rsid w:val="00472059"/>
    <w:rsid w:val="004722B6"/>
    <w:rsid w:val="00472420"/>
    <w:rsid w:val="00472584"/>
    <w:rsid w:val="004726FF"/>
    <w:rsid w:val="00472AB0"/>
    <w:rsid w:val="00472B0D"/>
    <w:rsid w:val="00472E4A"/>
    <w:rsid w:val="00472E6B"/>
    <w:rsid w:val="004732B5"/>
    <w:rsid w:val="00473439"/>
    <w:rsid w:val="00473835"/>
    <w:rsid w:val="00473A0B"/>
    <w:rsid w:val="00473C20"/>
    <w:rsid w:val="00473EB1"/>
    <w:rsid w:val="0047437A"/>
    <w:rsid w:val="004743A9"/>
    <w:rsid w:val="004744D0"/>
    <w:rsid w:val="0047467D"/>
    <w:rsid w:val="004746AF"/>
    <w:rsid w:val="004747C7"/>
    <w:rsid w:val="004747FC"/>
    <w:rsid w:val="004748EB"/>
    <w:rsid w:val="0047490D"/>
    <w:rsid w:val="0047494A"/>
    <w:rsid w:val="00474A7E"/>
    <w:rsid w:val="00474AE8"/>
    <w:rsid w:val="00474B7A"/>
    <w:rsid w:val="00474C4E"/>
    <w:rsid w:val="00474C76"/>
    <w:rsid w:val="00474D45"/>
    <w:rsid w:val="00474F7D"/>
    <w:rsid w:val="004750B9"/>
    <w:rsid w:val="0047513A"/>
    <w:rsid w:val="0047566F"/>
    <w:rsid w:val="0047572C"/>
    <w:rsid w:val="00475DF4"/>
    <w:rsid w:val="00475F3D"/>
    <w:rsid w:val="00475FAE"/>
    <w:rsid w:val="00475FE0"/>
    <w:rsid w:val="0047630F"/>
    <w:rsid w:val="00476435"/>
    <w:rsid w:val="004767F0"/>
    <w:rsid w:val="00476BB6"/>
    <w:rsid w:val="00476CD3"/>
    <w:rsid w:val="00477067"/>
    <w:rsid w:val="004770A4"/>
    <w:rsid w:val="004772E4"/>
    <w:rsid w:val="004774C5"/>
    <w:rsid w:val="00477540"/>
    <w:rsid w:val="004778E6"/>
    <w:rsid w:val="0047792A"/>
    <w:rsid w:val="00477A55"/>
    <w:rsid w:val="00477A7C"/>
    <w:rsid w:val="00477BEC"/>
    <w:rsid w:val="00477CFA"/>
    <w:rsid w:val="00477ED5"/>
    <w:rsid w:val="00480062"/>
    <w:rsid w:val="00480200"/>
    <w:rsid w:val="0048076C"/>
    <w:rsid w:val="0048087E"/>
    <w:rsid w:val="004808B0"/>
    <w:rsid w:val="00480A2E"/>
    <w:rsid w:val="00480C27"/>
    <w:rsid w:val="00481081"/>
    <w:rsid w:val="00481484"/>
    <w:rsid w:val="00481966"/>
    <w:rsid w:val="004819D1"/>
    <w:rsid w:val="00481A40"/>
    <w:rsid w:val="00481DAD"/>
    <w:rsid w:val="00481EAD"/>
    <w:rsid w:val="004820A6"/>
    <w:rsid w:val="004821E1"/>
    <w:rsid w:val="0048229E"/>
    <w:rsid w:val="004826B3"/>
    <w:rsid w:val="004829F2"/>
    <w:rsid w:val="00482A17"/>
    <w:rsid w:val="00482AD2"/>
    <w:rsid w:val="00482B52"/>
    <w:rsid w:val="00482DA6"/>
    <w:rsid w:val="00482E6D"/>
    <w:rsid w:val="00482EB9"/>
    <w:rsid w:val="00482FCD"/>
    <w:rsid w:val="004832FA"/>
    <w:rsid w:val="00483461"/>
    <w:rsid w:val="0048350C"/>
    <w:rsid w:val="0048374E"/>
    <w:rsid w:val="004839E5"/>
    <w:rsid w:val="00483B60"/>
    <w:rsid w:val="00483BD5"/>
    <w:rsid w:val="00483C1A"/>
    <w:rsid w:val="00483E1B"/>
    <w:rsid w:val="00484537"/>
    <w:rsid w:val="0048464D"/>
    <w:rsid w:val="0048487C"/>
    <w:rsid w:val="00484896"/>
    <w:rsid w:val="00484A1F"/>
    <w:rsid w:val="00484A2F"/>
    <w:rsid w:val="00484B4D"/>
    <w:rsid w:val="00484D69"/>
    <w:rsid w:val="00484EFB"/>
    <w:rsid w:val="00485040"/>
    <w:rsid w:val="004851ED"/>
    <w:rsid w:val="0048553E"/>
    <w:rsid w:val="004856BE"/>
    <w:rsid w:val="004858A7"/>
    <w:rsid w:val="004859FE"/>
    <w:rsid w:val="00485BCA"/>
    <w:rsid w:val="00485C83"/>
    <w:rsid w:val="00485D9B"/>
    <w:rsid w:val="00486140"/>
    <w:rsid w:val="0048614D"/>
    <w:rsid w:val="004861CF"/>
    <w:rsid w:val="00486251"/>
    <w:rsid w:val="00486437"/>
    <w:rsid w:val="0048656E"/>
    <w:rsid w:val="00486873"/>
    <w:rsid w:val="00486894"/>
    <w:rsid w:val="004868AD"/>
    <w:rsid w:val="00486A12"/>
    <w:rsid w:val="00486B0C"/>
    <w:rsid w:val="00486BE3"/>
    <w:rsid w:val="004870F8"/>
    <w:rsid w:val="004871F9"/>
    <w:rsid w:val="004873A1"/>
    <w:rsid w:val="00487827"/>
    <w:rsid w:val="00487D31"/>
    <w:rsid w:val="004900F1"/>
    <w:rsid w:val="00490369"/>
    <w:rsid w:val="00490610"/>
    <w:rsid w:val="00490ABD"/>
    <w:rsid w:val="00490FC3"/>
    <w:rsid w:val="004918A8"/>
    <w:rsid w:val="00491918"/>
    <w:rsid w:val="00491C8E"/>
    <w:rsid w:val="00491DB4"/>
    <w:rsid w:val="00491E87"/>
    <w:rsid w:val="0049217C"/>
    <w:rsid w:val="0049217F"/>
    <w:rsid w:val="0049219F"/>
    <w:rsid w:val="0049223D"/>
    <w:rsid w:val="004922D4"/>
    <w:rsid w:val="00492441"/>
    <w:rsid w:val="0049248E"/>
    <w:rsid w:val="0049265A"/>
    <w:rsid w:val="00492751"/>
    <w:rsid w:val="0049290B"/>
    <w:rsid w:val="00492CE9"/>
    <w:rsid w:val="00492F7D"/>
    <w:rsid w:val="00493018"/>
    <w:rsid w:val="004934A8"/>
    <w:rsid w:val="0049355E"/>
    <w:rsid w:val="00493611"/>
    <w:rsid w:val="00493E8E"/>
    <w:rsid w:val="0049415A"/>
    <w:rsid w:val="004944A3"/>
    <w:rsid w:val="004944D1"/>
    <w:rsid w:val="004947A9"/>
    <w:rsid w:val="0049497E"/>
    <w:rsid w:val="00494DF5"/>
    <w:rsid w:val="00494EAE"/>
    <w:rsid w:val="0049516B"/>
    <w:rsid w:val="00495404"/>
    <w:rsid w:val="00495435"/>
    <w:rsid w:val="0049546B"/>
    <w:rsid w:val="0049546F"/>
    <w:rsid w:val="00495BC2"/>
    <w:rsid w:val="00495E96"/>
    <w:rsid w:val="00495EAA"/>
    <w:rsid w:val="00495FA4"/>
    <w:rsid w:val="00496260"/>
    <w:rsid w:val="0049656A"/>
    <w:rsid w:val="00496813"/>
    <w:rsid w:val="00496AAE"/>
    <w:rsid w:val="00496F28"/>
    <w:rsid w:val="00497280"/>
    <w:rsid w:val="0049748F"/>
    <w:rsid w:val="004976B2"/>
    <w:rsid w:val="004977B8"/>
    <w:rsid w:val="00497856"/>
    <w:rsid w:val="00497B4E"/>
    <w:rsid w:val="00497F0B"/>
    <w:rsid w:val="00497F56"/>
    <w:rsid w:val="00497F81"/>
    <w:rsid w:val="004A031B"/>
    <w:rsid w:val="004A03DA"/>
    <w:rsid w:val="004A03F4"/>
    <w:rsid w:val="004A040E"/>
    <w:rsid w:val="004A0519"/>
    <w:rsid w:val="004A0625"/>
    <w:rsid w:val="004A0A09"/>
    <w:rsid w:val="004A0A4E"/>
    <w:rsid w:val="004A0A86"/>
    <w:rsid w:val="004A0C00"/>
    <w:rsid w:val="004A0E99"/>
    <w:rsid w:val="004A0F72"/>
    <w:rsid w:val="004A0FFC"/>
    <w:rsid w:val="004A1607"/>
    <w:rsid w:val="004A1609"/>
    <w:rsid w:val="004A1637"/>
    <w:rsid w:val="004A1806"/>
    <w:rsid w:val="004A188E"/>
    <w:rsid w:val="004A18B4"/>
    <w:rsid w:val="004A18BC"/>
    <w:rsid w:val="004A19F1"/>
    <w:rsid w:val="004A1AA3"/>
    <w:rsid w:val="004A1B5D"/>
    <w:rsid w:val="004A1F37"/>
    <w:rsid w:val="004A1FAC"/>
    <w:rsid w:val="004A1FBC"/>
    <w:rsid w:val="004A2100"/>
    <w:rsid w:val="004A2254"/>
    <w:rsid w:val="004A2546"/>
    <w:rsid w:val="004A2671"/>
    <w:rsid w:val="004A27F6"/>
    <w:rsid w:val="004A28E7"/>
    <w:rsid w:val="004A2C6A"/>
    <w:rsid w:val="004A2CB6"/>
    <w:rsid w:val="004A2CCF"/>
    <w:rsid w:val="004A2E7E"/>
    <w:rsid w:val="004A30B1"/>
    <w:rsid w:val="004A30EF"/>
    <w:rsid w:val="004A319E"/>
    <w:rsid w:val="004A3213"/>
    <w:rsid w:val="004A321F"/>
    <w:rsid w:val="004A3338"/>
    <w:rsid w:val="004A363D"/>
    <w:rsid w:val="004A3A41"/>
    <w:rsid w:val="004A3A6C"/>
    <w:rsid w:val="004A3F1D"/>
    <w:rsid w:val="004A406E"/>
    <w:rsid w:val="004A4113"/>
    <w:rsid w:val="004A4139"/>
    <w:rsid w:val="004A423B"/>
    <w:rsid w:val="004A45A1"/>
    <w:rsid w:val="004A48A7"/>
    <w:rsid w:val="004A4AD2"/>
    <w:rsid w:val="004A4E63"/>
    <w:rsid w:val="004A4FCB"/>
    <w:rsid w:val="004A4FD8"/>
    <w:rsid w:val="004A506E"/>
    <w:rsid w:val="004A51DE"/>
    <w:rsid w:val="004A5241"/>
    <w:rsid w:val="004A5364"/>
    <w:rsid w:val="004A577B"/>
    <w:rsid w:val="004A595D"/>
    <w:rsid w:val="004A5B93"/>
    <w:rsid w:val="004A5E7E"/>
    <w:rsid w:val="004A5F3C"/>
    <w:rsid w:val="004A5F55"/>
    <w:rsid w:val="004A6517"/>
    <w:rsid w:val="004A65B0"/>
    <w:rsid w:val="004A6889"/>
    <w:rsid w:val="004A6927"/>
    <w:rsid w:val="004A6C17"/>
    <w:rsid w:val="004A6C26"/>
    <w:rsid w:val="004A6C5F"/>
    <w:rsid w:val="004A6D93"/>
    <w:rsid w:val="004A6D98"/>
    <w:rsid w:val="004A6EE8"/>
    <w:rsid w:val="004A6F65"/>
    <w:rsid w:val="004A71AE"/>
    <w:rsid w:val="004A7517"/>
    <w:rsid w:val="004A76A8"/>
    <w:rsid w:val="004A7B4B"/>
    <w:rsid w:val="004A7B62"/>
    <w:rsid w:val="004A7D47"/>
    <w:rsid w:val="004A7EFE"/>
    <w:rsid w:val="004B00AC"/>
    <w:rsid w:val="004B0179"/>
    <w:rsid w:val="004B029B"/>
    <w:rsid w:val="004B03A7"/>
    <w:rsid w:val="004B04BF"/>
    <w:rsid w:val="004B0598"/>
    <w:rsid w:val="004B05BC"/>
    <w:rsid w:val="004B05D2"/>
    <w:rsid w:val="004B099F"/>
    <w:rsid w:val="004B0B69"/>
    <w:rsid w:val="004B0BA4"/>
    <w:rsid w:val="004B0CB9"/>
    <w:rsid w:val="004B0D22"/>
    <w:rsid w:val="004B0E06"/>
    <w:rsid w:val="004B0EE5"/>
    <w:rsid w:val="004B0F05"/>
    <w:rsid w:val="004B1326"/>
    <w:rsid w:val="004B145F"/>
    <w:rsid w:val="004B1547"/>
    <w:rsid w:val="004B1640"/>
    <w:rsid w:val="004B1885"/>
    <w:rsid w:val="004B19B1"/>
    <w:rsid w:val="004B1B57"/>
    <w:rsid w:val="004B204F"/>
    <w:rsid w:val="004B2215"/>
    <w:rsid w:val="004B2291"/>
    <w:rsid w:val="004B22F8"/>
    <w:rsid w:val="004B244D"/>
    <w:rsid w:val="004B269C"/>
    <w:rsid w:val="004B289F"/>
    <w:rsid w:val="004B28EC"/>
    <w:rsid w:val="004B2904"/>
    <w:rsid w:val="004B2B4E"/>
    <w:rsid w:val="004B2BBF"/>
    <w:rsid w:val="004B3322"/>
    <w:rsid w:val="004B36BA"/>
    <w:rsid w:val="004B3775"/>
    <w:rsid w:val="004B3781"/>
    <w:rsid w:val="004B3A7B"/>
    <w:rsid w:val="004B3D27"/>
    <w:rsid w:val="004B3E1C"/>
    <w:rsid w:val="004B4072"/>
    <w:rsid w:val="004B44D3"/>
    <w:rsid w:val="004B452E"/>
    <w:rsid w:val="004B4706"/>
    <w:rsid w:val="004B4718"/>
    <w:rsid w:val="004B4912"/>
    <w:rsid w:val="004B4A12"/>
    <w:rsid w:val="004B4A57"/>
    <w:rsid w:val="004B4C30"/>
    <w:rsid w:val="004B5079"/>
    <w:rsid w:val="004B514E"/>
    <w:rsid w:val="004B51F8"/>
    <w:rsid w:val="004B521A"/>
    <w:rsid w:val="004B52A6"/>
    <w:rsid w:val="004B53C9"/>
    <w:rsid w:val="004B544A"/>
    <w:rsid w:val="004B5475"/>
    <w:rsid w:val="004B54D1"/>
    <w:rsid w:val="004B5A91"/>
    <w:rsid w:val="004B5BE6"/>
    <w:rsid w:val="004B6086"/>
    <w:rsid w:val="004B61E3"/>
    <w:rsid w:val="004B6270"/>
    <w:rsid w:val="004B65D6"/>
    <w:rsid w:val="004B66EB"/>
    <w:rsid w:val="004B6973"/>
    <w:rsid w:val="004B6CA9"/>
    <w:rsid w:val="004B6F07"/>
    <w:rsid w:val="004B6F72"/>
    <w:rsid w:val="004B7055"/>
    <w:rsid w:val="004B714B"/>
    <w:rsid w:val="004B7291"/>
    <w:rsid w:val="004B753D"/>
    <w:rsid w:val="004B798E"/>
    <w:rsid w:val="004B7B50"/>
    <w:rsid w:val="004B7CE8"/>
    <w:rsid w:val="004B7E00"/>
    <w:rsid w:val="004B7FF1"/>
    <w:rsid w:val="004C0112"/>
    <w:rsid w:val="004C0127"/>
    <w:rsid w:val="004C0198"/>
    <w:rsid w:val="004C01E5"/>
    <w:rsid w:val="004C0430"/>
    <w:rsid w:val="004C052A"/>
    <w:rsid w:val="004C08C2"/>
    <w:rsid w:val="004C0C23"/>
    <w:rsid w:val="004C0C69"/>
    <w:rsid w:val="004C0CC7"/>
    <w:rsid w:val="004C0FE3"/>
    <w:rsid w:val="004C11D3"/>
    <w:rsid w:val="004C13E2"/>
    <w:rsid w:val="004C1472"/>
    <w:rsid w:val="004C1820"/>
    <w:rsid w:val="004C19B9"/>
    <w:rsid w:val="004C1C2E"/>
    <w:rsid w:val="004C1C8D"/>
    <w:rsid w:val="004C20D3"/>
    <w:rsid w:val="004C243A"/>
    <w:rsid w:val="004C26B9"/>
    <w:rsid w:val="004C26EB"/>
    <w:rsid w:val="004C281D"/>
    <w:rsid w:val="004C28D6"/>
    <w:rsid w:val="004C2A65"/>
    <w:rsid w:val="004C331C"/>
    <w:rsid w:val="004C3AB1"/>
    <w:rsid w:val="004C40FA"/>
    <w:rsid w:val="004C45A4"/>
    <w:rsid w:val="004C4795"/>
    <w:rsid w:val="004C48AE"/>
    <w:rsid w:val="004C49B7"/>
    <w:rsid w:val="004C4DD1"/>
    <w:rsid w:val="004C4EA5"/>
    <w:rsid w:val="004C53B2"/>
    <w:rsid w:val="004C54BF"/>
    <w:rsid w:val="004C5507"/>
    <w:rsid w:val="004C56D7"/>
    <w:rsid w:val="004C5756"/>
    <w:rsid w:val="004C5791"/>
    <w:rsid w:val="004C5994"/>
    <w:rsid w:val="004C59BB"/>
    <w:rsid w:val="004C59C9"/>
    <w:rsid w:val="004C59D2"/>
    <w:rsid w:val="004C5A24"/>
    <w:rsid w:val="004C5AB6"/>
    <w:rsid w:val="004C5CD4"/>
    <w:rsid w:val="004C5DC2"/>
    <w:rsid w:val="004C5F0B"/>
    <w:rsid w:val="004C5F1B"/>
    <w:rsid w:val="004C61C3"/>
    <w:rsid w:val="004C6248"/>
    <w:rsid w:val="004C67F3"/>
    <w:rsid w:val="004C69B1"/>
    <w:rsid w:val="004C6B6B"/>
    <w:rsid w:val="004C6EBE"/>
    <w:rsid w:val="004C7002"/>
    <w:rsid w:val="004C7508"/>
    <w:rsid w:val="004C79DF"/>
    <w:rsid w:val="004C7BB5"/>
    <w:rsid w:val="004C7C38"/>
    <w:rsid w:val="004D0003"/>
    <w:rsid w:val="004D03BC"/>
    <w:rsid w:val="004D04D2"/>
    <w:rsid w:val="004D06A3"/>
    <w:rsid w:val="004D06F1"/>
    <w:rsid w:val="004D07DE"/>
    <w:rsid w:val="004D09EC"/>
    <w:rsid w:val="004D0EEB"/>
    <w:rsid w:val="004D1024"/>
    <w:rsid w:val="004D110E"/>
    <w:rsid w:val="004D14B2"/>
    <w:rsid w:val="004D1670"/>
    <w:rsid w:val="004D1864"/>
    <w:rsid w:val="004D1893"/>
    <w:rsid w:val="004D1966"/>
    <w:rsid w:val="004D1BA5"/>
    <w:rsid w:val="004D1BD5"/>
    <w:rsid w:val="004D1C90"/>
    <w:rsid w:val="004D1D7A"/>
    <w:rsid w:val="004D1F7D"/>
    <w:rsid w:val="004D1F98"/>
    <w:rsid w:val="004D226B"/>
    <w:rsid w:val="004D2289"/>
    <w:rsid w:val="004D24EA"/>
    <w:rsid w:val="004D2565"/>
    <w:rsid w:val="004D25A6"/>
    <w:rsid w:val="004D260C"/>
    <w:rsid w:val="004D273D"/>
    <w:rsid w:val="004D2854"/>
    <w:rsid w:val="004D29FD"/>
    <w:rsid w:val="004D2A92"/>
    <w:rsid w:val="004D2D77"/>
    <w:rsid w:val="004D3362"/>
    <w:rsid w:val="004D3429"/>
    <w:rsid w:val="004D342B"/>
    <w:rsid w:val="004D34C9"/>
    <w:rsid w:val="004D3540"/>
    <w:rsid w:val="004D3656"/>
    <w:rsid w:val="004D3821"/>
    <w:rsid w:val="004D382D"/>
    <w:rsid w:val="004D3B00"/>
    <w:rsid w:val="004D3B07"/>
    <w:rsid w:val="004D3E8B"/>
    <w:rsid w:val="004D3F50"/>
    <w:rsid w:val="004D3FCF"/>
    <w:rsid w:val="004D4013"/>
    <w:rsid w:val="004D401D"/>
    <w:rsid w:val="004D4023"/>
    <w:rsid w:val="004D42C7"/>
    <w:rsid w:val="004D456E"/>
    <w:rsid w:val="004D473D"/>
    <w:rsid w:val="004D4818"/>
    <w:rsid w:val="004D49A9"/>
    <w:rsid w:val="004D4A59"/>
    <w:rsid w:val="004D4AED"/>
    <w:rsid w:val="004D4C4F"/>
    <w:rsid w:val="004D4CF3"/>
    <w:rsid w:val="004D5149"/>
    <w:rsid w:val="004D52FA"/>
    <w:rsid w:val="004D55A1"/>
    <w:rsid w:val="004D5939"/>
    <w:rsid w:val="004D59BC"/>
    <w:rsid w:val="004D5B68"/>
    <w:rsid w:val="004D5F0B"/>
    <w:rsid w:val="004D6136"/>
    <w:rsid w:val="004D613B"/>
    <w:rsid w:val="004D6186"/>
    <w:rsid w:val="004D61C8"/>
    <w:rsid w:val="004D6353"/>
    <w:rsid w:val="004D6696"/>
    <w:rsid w:val="004D6898"/>
    <w:rsid w:val="004D69A4"/>
    <w:rsid w:val="004D6F64"/>
    <w:rsid w:val="004D705D"/>
    <w:rsid w:val="004D70BD"/>
    <w:rsid w:val="004D7200"/>
    <w:rsid w:val="004D7219"/>
    <w:rsid w:val="004D764C"/>
    <w:rsid w:val="004D766B"/>
    <w:rsid w:val="004D7898"/>
    <w:rsid w:val="004D7A72"/>
    <w:rsid w:val="004D7AD9"/>
    <w:rsid w:val="004D7DE6"/>
    <w:rsid w:val="004D7F6A"/>
    <w:rsid w:val="004E016C"/>
    <w:rsid w:val="004E060B"/>
    <w:rsid w:val="004E0646"/>
    <w:rsid w:val="004E0701"/>
    <w:rsid w:val="004E078F"/>
    <w:rsid w:val="004E0995"/>
    <w:rsid w:val="004E0AE5"/>
    <w:rsid w:val="004E0DDD"/>
    <w:rsid w:val="004E0F89"/>
    <w:rsid w:val="004E117F"/>
    <w:rsid w:val="004E118A"/>
    <w:rsid w:val="004E11A0"/>
    <w:rsid w:val="004E1576"/>
    <w:rsid w:val="004E19FE"/>
    <w:rsid w:val="004E1D5B"/>
    <w:rsid w:val="004E1E8B"/>
    <w:rsid w:val="004E21C4"/>
    <w:rsid w:val="004E22F5"/>
    <w:rsid w:val="004E23D2"/>
    <w:rsid w:val="004E2635"/>
    <w:rsid w:val="004E2737"/>
    <w:rsid w:val="004E2999"/>
    <w:rsid w:val="004E2C07"/>
    <w:rsid w:val="004E2C42"/>
    <w:rsid w:val="004E2D10"/>
    <w:rsid w:val="004E2D7E"/>
    <w:rsid w:val="004E2E3D"/>
    <w:rsid w:val="004E2E67"/>
    <w:rsid w:val="004E317C"/>
    <w:rsid w:val="004E325D"/>
    <w:rsid w:val="004E3281"/>
    <w:rsid w:val="004E3333"/>
    <w:rsid w:val="004E36F1"/>
    <w:rsid w:val="004E3DF5"/>
    <w:rsid w:val="004E3FFF"/>
    <w:rsid w:val="004E4008"/>
    <w:rsid w:val="004E41CD"/>
    <w:rsid w:val="004E4213"/>
    <w:rsid w:val="004E4662"/>
    <w:rsid w:val="004E479A"/>
    <w:rsid w:val="004E4815"/>
    <w:rsid w:val="004E4A40"/>
    <w:rsid w:val="004E4DC7"/>
    <w:rsid w:val="004E4E39"/>
    <w:rsid w:val="004E512B"/>
    <w:rsid w:val="004E517A"/>
    <w:rsid w:val="004E517B"/>
    <w:rsid w:val="004E5255"/>
    <w:rsid w:val="004E54F4"/>
    <w:rsid w:val="004E55A3"/>
    <w:rsid w:val="004E5873"/>
    <w:rsid w:val="004E5A7D"/>
    <w:rsid w:val="004E600E"/>
    <w:rsid w:val="004E604E"/>
    <w:rsid w:val="004E627D"/>
    <w:rsid w:val="004E6682"/>
    <w:rsid w:val="004E6693"/>
    <w:rsid w:val="004E66F4"/>
    <w:rsid w:val="004E679D"/>
    <w:rsid w:val="004E68BA"/>
    <w:rsid w:val="004E691F"/>
    <w:rsid w:val="004E6B15"/>
    <w:rsid w:val="004E6F9C"/>
    <w:rsid w:val="004E7628"/>
    <w:rsid w:val="004E7780"/>
    <w:rsid w:val="004E78E2"/>
    <w:rsid w:val="004E7ADA"/>
    <w:rsid w:val="004E7AF3"/>
    <w:rsid w:val="004E7CE7"/>
    <w:rsid w:val="004E7E04"/>
    <w:rsid w:val="004F03FC"/>
    <w:rsid w:val="004F056C"/>
    <w:rsid w:val="004F05CC"/>
    <w:rsid w:val="004F0653"/>
    <w:rsid w:val="004F0A8C"/>
    <w:rsid w:val="004F0C86"/>
    <w:rsid w:val="004F0CAD"/>
    <w:rsid w:val="004F0D20"/>
    <w:rsid w:val="004F0D81"/>
    <w:rsid w:val="004F0F3B"/>
    <w:rsid w:val="004F1028"/>
    <w:rsid w:val="004F10E5"/>
    <w:rsid w:val="004F119B"/>
    <w:rsid w:val="004F1236"/>
    <w:rsid w:val="004F1527"/>
    <w:rsid w:val="004F1542"/>
    <w:rsid w:val="004F1AFE"/>
    <w:rsid w:val="004F1E43"/>
    <w:rsid w:val="004F1EBE"/>
    <w:rsid w:val="004F21A8"/>
    <w:rsid w:val="004F21C3"/>
    <w:rsid w:val="004F22EE"/>
    <w:rsid w:val="004F22F5"/>
    <w:rsid w:val="004F251D"/>
    <w:rsid w:val="004F295D"/>
    <w:rsid w:val="004F299F"/>
    <w:rsid w:val="004F29FA"/>
    <w:rsid w:val="004F2B6E"/>
    <w:rsid w:val="004F2DB1"/>
    <w:rsid w:val="004F2FE7"/>
    <w:rsid w:val="004F35F9"/>
    <w:rsid w:val="004F3647"/>
    <w:rsid w:val="004F3681"/>
    <w:rsid w:val="004F38B0"/>
    <w:rsid w:val="004F3907"/>
    <w:rsid w:val="004F3AA7"/>
    <w:rsid w:val="004F3AE0"/>
    <w:rsid w:val="004F3F35"/>
    <w:rsid w:val="004F3F81"/>
    <w:rsid w:val="004F4179"/>
    <w:rsid w:val="004F43B0"/>
    <w:rsid w:val="004F44BF"/>
    <w:rsid w:val="004F4995"/>
    <w:rsid w:val="004F4999"/>
    <w:rsid w:val="004F4BF1"/>
    <w:rsid w:val="004F4DE5"/>
    <w:rsid w:val="004F50ED"/>
    <w:rsid w:val="004F51FE"/>
    <w:rsid w:val="004F5A38"/>
    <w:rsid w:val="004F5B5D"/>
    <w:rsid w:val="004F5E90"/>
    <w:rsid w:val="004F60F5"/>
    <w:rsid w:val="004F6327"/>
    <w:rsid w:val="004F6517"/>
    <w:rsid w:val="004F6528"/>
    <w:rsid w:val="004F6581"/>
    <w:rsid w:val="004F6732"/>
    <w:rsid w:val="004F6CEE"/>
    <w:rsid w:val="004F6DC4"/>
    <w:rsid w:val="004F6EB4"/>
    <w:rsid w:val="004F6F3D"/>
    <w:rsid w:val="004F6FFF"/>
    <w:rsid w:val="004F7190"/>
    <w:rsid w:val="004F731B"/>
    <w:rsid w:val="004F7395"/>
    <w:rsid w:val="004F79ED"/>
    <w:rsid w:val="004F7BD9"/>
    <w:rsid w:val="004F7D7F"/>
    <w:rsid w:val="004F7DC2"/>
    <w:rsid w:val="00500064"/>
    <w:rsid w:val="0050016A"/>
    <w:rsid w:val="0050016C"/>
    <w:rsid w:val="005003B7"/>
    <w:rsid w:val="00500699"/>
    <w:rsid w:val="00500751"/>
    <w:rsid w:val="00500852"/>
    <w:rsid w:val="00500CC6"/>
    <w:rsid w:val="00500ED9"/>
    <w:rsid w:val="00501008"/>
    <w:rsid w:val="00501AA3"/>
    <w:rsid w:val="00501C1D"/>
    <w:rsid w:val="00502005"/>
    <w:rsid w:val="005022AA"/>
    <w:rsid w:val="00502768"/>
    <w:rsid w:val="00502770"/>
    <w:rsid w:val="005029E6"/>
    <w:rsid w:val="00502A04"/>
    <w:rsid w:val="00502A29"/>
    <w:rsid w:val="00502B39"/>
    <w:rsid w:val="00502D3C"/>
    <w:rsid w:val="00502FB9"/>
    <w:rsid w:val="005030A0"/>
    <w:rsid w:val="0050367F"/>
    <w:rsid w:val="005039CD"/>
    <w:rsid w:val="00503B6D"/>
    <w:rsid w:val="00503D55"/>
    <w:rsid w:val="00503D88"/>
    <w:rsid w:val="00503E95"/>
    <w:rsid w:val="0050411E"/>
    <w:rsid w:val="005044DF"/>
    <w:rsid w:val="00504549"/>
    <w:rsid w:val="005048B5"/>
    <w:rsid w:val="00504A82"/>
    <w:rsid w:val="00504BD0"/>
    <w:rsid w:val="00504E59"/>
    <w:rsid w:val="0050589C"/>
    <w:rsid w:val="00505A35"/>
    <w:rsid w:val="00505E57"/>
    <w:rsid w:val="00506044"/>
    <w:rsid w:val="0050661E"/>
    <w:rsid w:val="005066DD"/>
    <w:rsid w:val="0050671F"/>
    <w:rsid w:val="00506B6D"/>
    <w:rsid w:val="00506D5A"/>
    <w:rsid w:val="00506EF7"/>
    <w:rsid w:val="00506F08"/>
    <w:rsid w:val="00506F61"/>
    <w:rsid w:val="00507135"/>
    <w:rsid w:val="0050735D"/>
    <w:rsid w:val="00507439"/>
    <w:rsid w:val="005078E0"/>
    <w:rsid w:val="00507CAC"/>
    <w:rsid w:val="005103D3"/>
    <w:rsid w:val="00510682"/>
    <w:rsid w:val="005106DA"/>
    <w:rsid w:val="005107F7"/>
    <w:rsid w:val="00510888"/>
    <w:rsid w:val="00510AD9"/>
    <w:rsid w:val="005110AD"/>
    <w:rsid w:val="005111D0"/>
    <w:rsid w:val="005118C6"/>
    <w:rsid w:val="00511A4C"/>
    <w:rsid w:val="00511C5D"/>
    <w:rsid w:val="00511D7B"/>
    <w:rsid w:val="00511D83"/>
    <w:rsid w:val="00512040"/>
    <w:rsid w:val="00512489"/>
    <w:rsid w:val="005124C2"/>
    <w:rsid w:val="005125B9"/>
    <w:rsid w:val="0051281B"/>
    <w:rsid w:val="0051294D"/>
    <w:rsid w:val="00512C02"/>
    <w:rsid w:val="0051320A"/>
    <w:rsid w:val="005132CB"/>
    <w:rsid w:val="0051359D"/>
    <w:rsid w:val="005135BE"/>
    <w:rsid w:val="005135F0"/>
    <w:rsid w:val="0051369C"/>
    <w:rsid w:val="00513708"/>
    <w:rsid w:val="00513ACE"/>
    <w:rsid w:val="00513B64"/>
    <w:rsid w:val="00513B95"/>
    <w:rsid w:val="00513E81"/>
    <w:rsid w:val="00513F0E"/>
    <w:rsid w:val="00513FB5"/>
    <w:rsid w:val="005143F1"/>
    <w:rsid w:val="0051472C"/>
    <w:rsid w:val="0051496F"/>
    <w:rsid w:val="00514AAA"/>
    <w:rsid w:val="00514B3E"/>
    <w:rsid w:val="00514D0E"/>
    <w:rsid w:val="00514DF5"/>
    <w:rsid w:val="005150C1"/>
    <w:rsid w:val="00515243"/>
    <w:rsid w:val="0051538E"/>
    <w:rsid w:val="00515715"/>
    <w:rsid w:val="005159AF"/>
    <w:rsid w:val="00515F54"/>
    <w:rsid w:val="00516526"/>
    <w:rsid w:val="00516588"/>
    <w:rsid w:val="00516680"/>
    <w:rsid w:val="00516682"/>
    <w:rsid w:val="00516810"/>
    <w:rsid w:val="00516977"/>
    <w:rsid w:val="00516B5E"/>
    <w:rsid w:val="00516D4D"/>
    <w:rsid w:val="00517015"/>
    <w:rsid w:val="00517081"/>
    <w:rsid w:val="00517477"/>
    <w:rsid w:val="00517619"/>
    <w:rsid w:val="00517A0F"/>
    <w:rsid w:val="00517A9A"/>
    <w:rsid w:val="00517BB1"/>
    <w:rsid w:val="00517BE1"/>
    <w:rsid w:val="00517C4A"/>
    <w:rsid w:val="00517E4D"/>
    <w:rsid w:val="005201FD"/>
    <w:rsid w:val="005204E4"/>
    <w:rsid w:val="0052075B"/>
    <w:rsid w:val="00520D54"/>
    <w:rsid w:val="005212F4"/>
    <w:rsid w:val="005212F6"/>
    <w:rsid w:val="0052166A"/>
    <w:rsid w:val="00521BC4"/>
    <w:rsid w:val="00521C6B"/>
    <w:rsid w:val="00521DD2"/>
    <w:rsid w:val="00521DFD"/>
    <w:rsid w:val="005223CE"/>
    <w:rsid w:val="00522607"/>
    <w:rsid w:val="0052282C"/>
    <w:rsid w:val="00522B4A"/>
    <w:rsid w:val="00522C79"/>
    <w:rsid w:val="00522E47"/>
    <w:rsid w:val="0052305F"/>
    <w:rsid w:val="005231E1"/>
    <w:rsid w:val="005234A6"/>
    <w:rsid w:val="00523526"/>
    <w:rsid w:val="005235FF"/>
    <w:rsid w:val="00523708"/>
    <w:rsid w:val="00523D57"/>
    <w:rsid w:val="005247DB"/>
    <w:rsid w:val="0052498B"/>
    <w:rsid w:val="005249E1"/>
    <w:rsid w:val="00524D88"/>
    <w:rsid w:val="005250BB"/>
    <w:rsid w:val="0052562A"/>
    <w:rsid w:val="0052588C"/>
    <w:rsid w:val="00525D74"/>
    <w:rsid w:val="005261C4"/>
    <w:rsid w:val="00526375"/>
    <w:rsid w:val="00526434"/>
    <w:rsid w:val="00526B16"/>
    <w:rsid w:val="00526F19"/>
    <w:rsid w:val="00527047"/>
    <w:rsid w:val="0052713E"/>
    <w:rsid w:val="0052727D"/>
    <w:rsid w:val="0052748C"/>
    <w:rsid w:val="005274B0"/>
    <w:rsid w:val="00527505"/>
    <w:rsid w:val="0052753D"/>
    <w:rsid w:val="005277C2"/>
    <w:rsid w:val="00527A04"/>
    <w:rsid w:val="00527A97"/>
    <w:rsid w:val="00527B14"/>
    <w:rsid w:val="00527DED"/>
    <w:rsid w:val="00527F18"/>
    <w:rsid w:val="00527F51"/>
    <w:rsid w:val="00530003"/>
    <w:rsid w:val="0053010A"/>
    <w:rsid w:val="00530116"/>
    <w:rsid w:val="00530670"/>
    <w:rsid w:val="005308D4"/>
    <w:rsid w:val="00530C71"/>
    <w:rsid w:val="00530F67"/>
    <w:rsid w:val="00530FAF"/>
    <w:rsid w:val="00531395"/>
    <w:rsid w:val="0053142B"/>
    <w:rsid w:val="005314F7"/>
    <w:rsid w:val="005316DD"/>
    <w:rsid w:val="005317A4"/>
    <w:rsid w:val="00531997"/>
    <w:rsid w:val="00531E3B"/>
    <w:rsid w:val="0053213C"/>
    <w:rsid w:val="00532148"/>
    <w:rsid w:val="005325C2"/>
    <w:rsid w:val="0053268F"/>
    <w:rsid w:val="00532C1F"/>
    <w:rsid w:val="00532C93"/>
    <w:rsid w:val="00532D6A"/>
    <w:rsid w:val="00532D6E"/>
    <w:rsid w:val="00532DA5"/>
    <w:rsid w:val="0053312D"/>
    <w:rsid w:val="0053357E"/>
    <w:rsid w:val="0053367F"/>
    <w:rsid w:val="00533FE1"/>
    <w:rsid w:val="005341B3"/>
    <w:rsid w:val="00534270"/>
    <w:rsid w:val="00534285"/>
    <w:rsid w:val="00534374"/>
    <w:rsid w:val="00534471"/>
    <w:rsid w:val="005344B8"/>
    <w:rsid w:val="0053473E"/>
    <w:rsid w:val="00534755"/>
    <w:rsid w:val="00534ED5"/>
    <w:rsid w:val="0053527B"/>
    <w:rsid w:val="00535303"/>
    <w:rsid w:val="005354BF"/>
    <w:rsid w:val="005355AD"/>
    <w:rsid w:val="00535FCF"/>
    <w:rsid w:val="005360D2"/>
    <w:rsid w:val="00536114"/>
    <w:rsid w:val="005361B1"/>
    <w:rsid w:val="005361E9"/>
    <w:rsid w:val="005364CA"/>
    <w:rsid w:val="005367B2"/>
    <w:rsid w:val="0053693F"/>
    <w:rsid w:val="005369AA"/>
    <w:rsid w:val="005369E0"/>
    <w:rsid w:val="005369E6"/>
    <w:rsid w:val="00536A53"/>
    <w:rsid w:val="00536C80"/>
    <w:rsid w:val="0053724E"/>
    <w:rsid w:val="00537323"/>
    <w:rsid w:val="0053754A"/>
    <w:rsid w:val="00537605"/>
    <w:rsid w:val="00537617"/>
    <w:rsid w:val="00537627"/>
    <w:rsid w:val="00537735"/>
    <w:rsid w:val="0053797B"/>
    <w:rsid w:val="005379AF"/>
    <w:rsid w:val="0054042A"/>
    <w:rsid w:val="005404EB"/>
    <w:rsid w:val="005407FA"/>
    <w:rsid w:val="00540881"/>
    <w:rsid w:val="005408B9"/>
    <w:rsid w:val="005408C4"/>
    <w:rsid w:val="005408CA"/>
    <w:rsid w:val="00540946"/>
    <w:rsid w:val="00540C0B"/>
    <w:rsid w:val="00540DCA"/>
    <w:rsid w:val="00541074"/>
    <w:rsid w:val="005410DE"/>
    <w:rsid w:val="005411AD"/>
    <w:rsid w:val="00541376"/>
    <w:rsid w:val="00541633"/>
    <w:rsid w:val="005416A3"/>
    <w:rsid w:val="00541A01"/>
    <w:rsid w:val="00541A33"/>
    <w:rsid w:val="00541A3E"/>
    <w:rsid w:val="00541C02"/>
    <w:rsid w:val="00541C28"/>
    <w:rsid w:val="005421D8"/>
    <w:rsid w:val="00542204"/>
    <w:rsid w:val="0054220A"/>
    <w:rsid w:val="005422D8"/>
    <w:rsid w:val="00542317"/>
    <w:rsid w:val="00542630"/>
    <w:rsid w:val="005426DA"/>
    <w:rsid w:val="00542CA1"/>
    <w:rsid w:val="005430F6"/>
    <w:rsid w:val="005432F5"/>
    <w:rsid w:val="0054330A"/>
    <w:rsid w:val="00543329"/>
    <w:rsid w:val="0054337C"/>
    <w:rsid w:val="0054338E"/>
    <w:rsid w:val="005436D3"/>
    <w:rsid w:val="00543718"/>
    <w:rsid w:val="00543801"/>
    <w:rsid w:val="005438F2"/>
    <w:rsid w:val="005439DC"/>
    <w:rsid w:val="00543C7D"/>
    <w:rsid w:val="00543C94"/>
    <w:rsid w:val="00543CF8"/>
    <w:rsid w:val="00543F58"/>
    <w:rsid w:val="005440A7"/>
    <w:rsid w:val="00544134"/>
    <w:rsid w:val="0054422C"/>
    <w:rsid w:val="005443DA"/>
    <w:rsid w:val="005444DB"/>
    <w:rsid w:val="00544580"/>
    <w:rsid w:val="0054460A"/>
    <w:rsid w:val="005446E9"/>
    <w:rsid w:val="005449BE"/>
    <w:rsid w:val="005449CD"/>
    <w:rsid w:val="00544E98"/>
    <w:rsid w:val="00545167"/>
    <w:rsid w:val="00545272"/>
    <w:rsid w:val="005453BE"/>
    <w:rsid w:val="005454D0"/>
    <w:rsid w:val="00545573"/>
    <w:rsid w:val="0054558B"/>
    <w:rsid w:val="00545607"/>
    <w:rsid w:val="0054563F"/>
    <w:rsid w:val="00545643"/>
    <w:rsid w:val="005457BB"/>
    <w:rsid w:val="00545A01"/>
    <w:rsid w:val="00545CE6"/>
    <w:rsid w:val="005462BB"/>
    <w:rsid w:val="00546469"/>
    <w:rsid w:val="005464EF"/>
    <w:rsid w:val="00546F86"/>
    <w:rsid w:val="00547233"/>
    <w:rsid w:val="0054744D"/>
    <w:rsid w:val="0054782E"/>
    <w:rsid w:val="00547E9F"/>
    <w:rsid w:val="005501C1"/>
    <w:rsid w:val="005501CC"/>
    <w:rsid w:val="005502EF"/>
    <w:rsid w:val="005511D2"/>
    <w:rsid w:val="005511FD"/>
    <w:rsid w:val="00551203"/>
    <w:rsid w:val="005515EB"/>
    <w:rsid w:val="00551633"/>
    <w:rsid w:val="0055167C"/>
    <w:rsid w:val="00551840"/>
    <w:rsid w:val="005519E7"/>
    <w:rsid w:val="00551A79"/>
    <w:rsid w:val="00551BFB"/>
    <w:rsid w:val="00551CBC"/>
    <w:rsid w:val="00551D26"/>
    <w:rsid w:val="00551EA6"/>
    <w:rsid w:val="00551FA4"/>
    <w:rsid w:val="0055202D"/>
    <w:rsid w:val="005520AC"/>
    <w:rsid w:val="005522AD"/>
    <w:rsid w:val="005522B9"/>
    <w:rsid w:val="005525C6"/>
    <w:rsid w:val="0055285A"/>
    <w:rsid w:val="005528A7"/>
    <w:rsid w:val="00552A46"/>
    <w:rsid w:val="00552B12"/>
    <w:rsid w:val="00552DA5"/>
    <w:rsid w:val="00552DF8"/>
    <w:rsid w:val="00552E7E"/>
    <w:rsid w:val="00552E7F"/>
    <w:rsid w:val="0055305E"/>
    <w:rsid w:val="005530A9"/>
    <w:rsid w:val="005531DD"/>
    <w:rsid w:val="0055332F"/>
    <w:rsid w:val="0055356D"/>
    <w:rsid w:val="00553651"/>
    <w:rsid w:val="00553776"/>
    <w:rsid w:val="00553875"/>
    <w:rsid w:val="0055396D"/>
    <w:rsid w:val="005539BC"/>
    <w:rsid w:val="00553AAD"/>
    <w:rsid w:val="00553C07"/>
    <w:rsid w:val="00553E9B"/>
    <w:rsid w:val="00553F43"/>
    <w:rsid w:val="00554173"/>
    <w:rsid w:val="00554397"/>
    <w:rsid w:val="005543EE"/>
    <w:rsid w:val="0055450C"/>
    <w:rsid w:val="00554651"/>
    <w:rsid w:val="00554679"/>
    <w:rsid w:val="005549EB"/>
    <w:rsid w:val="00554BB7"/>
    <w:rsid w:val="00554E6C"/>
    <w:rsid w:val="00555039"/>
    <w:rsid w:val="00555115"/>
    <w:rsid w:val="005552D3"/>
    <w:rsid w:val="00555498"/>
    <w:rsid w:val="005554DE"/>
    <w:rsid w:val="00555507"/>
    <w:rsid w:val="00555567"/>
    <w:rsid w:val="00555630"/>
    <w:rsid w:val="00555685"/>
    <w:rsid w:val="00555766"/>
    <w:rsid w:val="00555BDD"/>
    <w:rsid w:val="00556B10"/>
    <w:rsid w:val="00556C94"/>
    <w:rsid w:val="00556CB8"/>
    <w:rsid w:val="00556EB9"/>
    <w:rsid w:val="00556F39"/>
    <w:rsid w:val="0055745C"/>
    <w:rsid w:val="005574BF"/>
    <w:rsid w:val="0055751F"/>
    <w:rsid w:val="00557604"/>
    <w:rsid w:val="00557A1E"/>
    <w:rsid w:val="00557A73"/>
    <w:rsid w:val="00557AB0"/>
    <w:rsid w:val="00557BE5"/>
    <w:rsid w:val="00557D65"/>
    <w:rsid w:val="00557DFF"/>
    <w:rsid w:val="00557E01"/>
    <w:rsid w:val="00557F68"/>
    <w:rsid w:val="0056025F"/>
    <w:rsid w:val="005602A0"/>
    <w:rsid w:val="005602E3"/>
    <w:rsid w:val="00560428"/>
    <w:rsid w:val="00560508"/>
    <w:rsid w:val="00560585"/>
    <w:rsid w:val="0056058B"/>
    <w:rsid w:val="00560699"/>
    <w:rsid w:val="005607CC"/>
    <w:rsid w:val="00560857"/>
    <w:rsid w:val="00560890"/>
    <w:rsid w:val="00560AAF"/>
    <w:rsid w:val="00560B84"/>
    <w:rsid w:val="00560BE1"/>
    <w:rsid w:val="00560C47"/>
    <w:rsid w:val="00560F10"/>
    <w:rsid w:val="00560FC3"/>
    <w:rsid w:val="005617CF"/>
    <w:rsid w:val="00561943"/>
    <w:rsid w:val="00561982"/>
    <w:rsid w:val="005619C8"/>
    <w:rsid w:val="00561E28"/>
    <w:rsid w:val="00561FEC"/>
    <w:rsid w:val="00562104"/>
    <w:rsid w:val="0056225D"/>
    <w:rsid w:val="0056269B"/>
    <w:rsid w:val="00562747"/>
    <w:rsid w:val="00562847"/>
    <w:rsid w:val="005628DD"/>
    <w:rsid w:val="0056299A"/>
    <w:rsid w:val="00562B6B"/>
    <w:rsid w:val="00562D20"/>
    <w:rsid w:val="00562F0F"/>
    <w:rsid w:val="005630BE"/>
    <w:rsid w:val="00563389"/>
    <w:rsid w:val="005637C0"/>
    <w:rsid w:val="005638B5"/>
    <w:rsid w:val="00563A53"/>
    <w:rsid w:val="00563ACA"/>
    <w:rsid w:val="00563EE2"/>
    <w:rsid w:val="005647C8"/>
    <w:rsid w:val="00564A84"/>
    <w:rsid w:val="00564A8E"/>
    <w:rsid w:val="005650DE"/>
    <w:rsid w:val="00565239"/>
    <w:rsid w:val="005653DC"/>
    <w:rsid w:val="005656AB"/>
    <w:rsid w:val="00565743"/>
    <w:rsid w:val="00565962"/>
    <w:rsid w:val="00565AF1"/>
    <w:rsid w:val="00565F86"/>
    <w:rsid w:val="00565FE8"/>
    <w:rsid w:val="00565FEE"/>
    <w:rsid w:val="005660B7"/>
    <w:rsid w:val="005660CD"/>
    <w:rsid w:val="0056642A"/>
    <w:rsid w:val="005664F1"/>
    <w:rsid w:val="005665F5"/>
    <w:rsid w:val="00566668"/>
    <w:rsid w:val="00566791"/>
    <w:rsid w:val="005669BB"/>
    <w:rsid w:val="00566B25"/>
    <w:rsid w:val="00566EDC"/>
    <w:rsid w:val="00566F7F"/>
    <w:rsid w:val="005678B7"/>
    <w:rsid w:val="00567E7D"/>
    <w:rsid w:val="00567FC7"/>
    <w:rsid w:val="00570151"/>
    <w:rsid w:val="0057043A"/>
    <w:rsid w:val="00570492"/>
    <w:rsid w:val="005704F3"/>
    <w:rsid w:val="005705B9"/>
    <w:rsid w:val="00570713"/>
    <w:rsid w:val="00570984"/>
    <w:rsid w:val="00570AE8"/>
    <w:rsid w:val="00570DCE"/>
    <w:rsid w:val="0057165C"/>
    <w:rsid w:val="0057178F"/>
    <w:rsid w:val="005717A0"/>
    <w:rsid w:val="005718C1"/>
    <w:rsid w:val="00571A10"/>
    <w:rsid w:val="00571A46"/>
    <w:rsid w:val="00571AED"/>
    <w:rsid w:val="00571B10"/>
    <w:rsid w:val="00571B46"/>
    <w:rsid w:val="00571C79"/>
    <w:rsid w:val="00571D08"/>
    <w:rsid w:val="00571EBC"/>
    <w:rsid w:val="00571F17"/>
    <w:rsid w:val="00571F8D"/>
    <w:rsid w:val="00572070"/>
    <w:rsid w:val="0057246F"/>
    <w:rsid w:val="00572541"/>
    <w:rsid w:val="00572812"/>
    <w:rsid w:val="00572895"/>
    <w:rsid w:val="00572A9D"/>
    <w:rsid w:val="00572AB4"/>
    <w:rsid w:val="00573239"/>
    <w:rsid w:val="0057323A"/>
    <w:rsid w:val="00573644"/>
    <w:rsid w:val="005736F2"/>
    <w:rsid w:val="00573D4B"/>
    <w:rsid w:val="00573F0F"/>
    <w:rsid w:val="0057411A"/>
    <w:rsid w:val="00574229"/>
    <w:rsid w:val="0057439E"/>
    <w:rsid w:val="00574636"/>
    <w:rsid w:val="005746EE"/>
    <w:rsid w:val="005746FF"/>
    <w:rsid w:val="005749AD"/>
    <w:rsid w:val="005749CE"/>
    <w:rsid w:val="005749E5"/>
    <w:rsid w:val="00574A7B"/>
    <w:rsid w:val="00574D9F"/>
    <w:rsid w:val="00574E5A"/>
    <w:rsid w:val="00575653"/>
    <w:rsid w:val="0057567A"/>
    <w:rsid w:val="0057570D"/>
    <w:rsid w:val="005757D0"/>
    <w:rsid w:val="00575824"/>
    <w:rsid w:val="00575996"/>
    <w:rsid w:val="00575BE0"/>
    <w:rsid w:val="00575D33"/>
    <w:rsid w:val="00576114"/>
    <w:rsid w:val="0057668E"/>
    <w:rsid w:val="005766F6"/>
    <w:rsid w:val="005769FA"/>
    <w:rsid w:val="00576A32"/>
    <w:rsid w:val="00576D4C"/>
    <w:rsid w:val="00576DF4"/>
    <w:rsid w:val="00576F11"/>
    <w:rsid w:val="00577157"/>
    <w:rsid w:val="00577214"/>
    <w:rsid w:val="005774F6"/>
    <w:rsid w:val="00577604"/>
    <w:rsid w:val="00577C41"/>
    <w:rsid w:val="00577DBB"/>
    <w:rsid w:val="00580063"/>
    <w:rsid w:val="005805DC"/>
    <w:rsid w:val="005806AA"/>
    <w:rsid w:val="005807AE"/>
    <w:rsid w:val="005809AC"/>
    <w:rsid w:val="005809CB"/>
    <w:rsid w:val="00580D41"/>
    <w:rsid w:val="00580F6C"/>
    <w:rsid w:val="00581003"/>
    <w:rsid w:val="005811FF"/>
    <w:rsid w:val="0058132C"/>
    <w:rsid w:val="0058137A"/>
    <w:rsid w:val="005813E2"/>
    <w:rsid w:val="00581603"/>
    <w:rsid w:val="00581979"/>
    <w:rsid w:val="00581B6E"/>
    <w:rsid w:val="00581B8C"/>
    <w:rsid w:val="00581C28"/>
    <w:rsid w:val="00581C6A"/>
    <w:rsid w:val="00582109"/>
    <w:rsid w:val="005821BC"/>
    <w:rsid w:val="005821F1"/>
    <w:rsid w:val="005822B9"/>
    <w:rsid w:val="005822D3"/>
    <w:rsid w:val="005823A0"/>
    <w:rsid w:val="005826F7"/>
    <w:rsid w:val="00582756"/>
    <w:rsid w:val="00582768"/>
    <w:rsid w:val="00582958"/>
    <w:rsid w:val="00582B4F"/>
    <w:rsid w:val="00582E25"/>
    <w:rsid w:val="00582EB7"/>
    <w:rsid w:val="00583067"/>
    <w:rsid w:val="00583192"/>
    <w:rsid w:val="005831BA"/>
    <w:rsid w:val="00583264"/>
    <w:rsid w:val="00583693"/>
    <w:rsid w:val="00583BFC"/>
    <w:rsid w:val="00583CED"/>
    <w:rsid w:val="00583D26"/>
    <w:rsid w:val="00583E27"/>
    <w:rsid w:val="00583F49"/>
    <w:rsid w:val="00584378"/>
    <w:rsid w:val="005844E3"/>
    <w:rsid w:val="0058450F"/>
    <w:rsid w:val="005846DB"/>
    <w:rsid w:val="00584770"/>
    <w:rsid w:val="005849EF"/>
    <w:rsid w:val="00584B24"/>
    <w:rsid w:val="00584BA8"/>
    <w:rsid w:val="00584F26"/>
    <w:rsid w:val="0058507F"/>
    <w:rsid w:val="00585281"/>
    <w:rsid w:val="00585514"/>
    <w:rsid w:val="00585603"/>
    <w:rsid w:val="0058569C"/>
    <w:rsid w:val="00585742"/>
    <w:rsid w:val="0058579E"/>
    <w:rsid w:val="00585872"/>
    <w:rsid w:val="00585A98"/>
    <w:rsid w:val="00585BE4"/>
    <w:rsid w:val="00585BF8"/>
    <w:rsid w:val="00585CAF"/>
    <w:rsid w:val="00585CCF"/>
    <w:rsid w:val="00585D90"/>
    <w:rsid w:val="00585FFF"/>
    <w:rsid w:val="00586012"/>
    <w:rsid w:val="0058617E"/>
    <w:rsid w:val="0058624F"/>
    <w:rsid w:val="00586351"/>
    <w:rsid w:val="005865CA"/>
    <w:rsid w:val="0058664A"/>
    <w:rsid w:val="00586691"/>
    <w:rsid w:val="00586A11"/>
    <w:rsid w:val="00586AFC"/>
    <w:rsid w:val="00586B53"/>
    <w:rsid w:val="00586F91"/>
    <w:rsid w:val="005870B7"/>
    <w:rsid w:val="005872F1"/>
    <w:rsid w:val="00587316"/>
    <w:rsid w:val="0058748C"/>
    <w:rsid w:val="005874E3"/>
    <w:rsid w:val="00587B2F"/>
    <w:rsid w:val="00587B6C"/>
    <w:rsid w:val="00587CE5"/>
    <w:rsid w:val="00587FCD"/>
    <w:rsid w:val="00590177"/>
    <w:rsid w:val="0059017B"/>
    <w:rsid w:val="005901A1"/>
    <w:rsid w:val="00590345"/>
    <w:rsid w:val="005905F4"/>
    <w:rsid w:val="0059066E"/>
    <w:rsid w:val="00590C4E"/>
    <w:rsid w:val="00590F20"/>
    <w:rsid w:val="005916CE"/>
    <w:rsid w:val="005917B4"/>
    <w:rsid w:val="00591A24"/>
    <w:rsid w:val="00591A6F"/>
    <w:rsid w:val="00591AE3"/>
    <w:rsid w:val="00591B6E"/>
    <w:rsid w:val="00591BEC"/>
    <w:rsid w:val="00591C2F"/>
    <w:rsid w:val="00591C53"/>
    <w:rsid w:val="00591C94"/>
    <w:rsid w:val="0059205F"/>
    <w:rsid w:val="0059279A"/>
    <w:rsid w:val="005929B1"/>
    <w:rsid w:val="005929E9"/>
    <w:rsid w:val="00592DA8"/>
    <w:rsid w:val="00592F07"/>
    <w:rsid w:val="00592FA0"/>
    <w:rsid w:val="00592FBE"/>
    <w:rsid w:val="00592FC6"/>
    <w:rsid w:val="005930C1"/>
    <w:rsid w:val="00593647"/>
    <w:rsid w:val="005936CC"/>
    <w:rsid w:val="00593785"/>
    <w:rsid w:val="00593E1B"/>
    <w:rsid w:val="00593E83"/>
    <w:rsid w:val="00593EAC"/>
    <w:rsid w:val="0059431F"/>
    <w:rsid w:val="00594340"/>
    <w:rsid w:val="00594379"/>
    <w:rsid w:val="005943F7"/>
    <w:rsid w:val="0059490A"/>
    <w:rsid w:val="00594A9F"/>
    <w:rsid w:val="00594C4B"/>
    <w:rsid w:val="00595061"/>
    <w:rsid w:val="00595126"/>
    <w:rsid w:val="005951C0"/>
    <w:rsid w:val="005954BF"/>
    <w:rsid w:val="00595782"/>
    <w:rsid w:val="00595807"/>
    <w:rsid w:val="00595B67"/>
    <w:rsid w:val="00595C47"/>
    <w:rsid w:val="00596346"/>
    <w:rsid w:val="005963B9"/>
    <w:rsid w:val="00596906"/>
    <w:rsid w:val="005969C7"/>
    <w:rsid w:val="00596A8E"/>
    <w:rsid w:val="00596AAA"/>
    <w:rsid w:val="00596D62"/>
    <w:rsid w:val="00596D6A"/>
    <w:rsid w:val="00597848"/>
    <w:rsid w:val="00597881"/>
    <w:rsid w:val="00597B37"/>
    <w:rsid w:val="00597C8A"/>
    <w:rsid w:val="00597D02"/>
    <w:rsid w:val="00597D36"/>
    <w:rsid w:val="00597E67"/>
    <w:rsid w:val="00597E88"/>
    <w:rsid w:val="005A01FC"/>
    <w:rsid w:val="005A0270"/>
    <w:rsid w:val="005A0621"/>
    <w:rsid w:val="005A08C3"/>
    <w:rsid w:val="005A0BA5"/>
    <w:rsid w:val="005A0C12"/>
    <w:rsid w:val="005A0D8D"/>
    <w:rsid w:val="005A10F9"/>
    <w:rsid w:val="005A123D"/>
    <w:rsid w:val="005A13A4"/>
    <w:rsid w:val="005A1861"/>
    <w:rsid w:val="005A1A26"/>
    <w:rsid w:val="005A1C9B"/>
    <w:rsid w:val="005A23DB"/>
    <w:rsid w:val="005A2440"/>
    <w:rsid w:val="005A2595"/>
    <w:rsid w:val="005A2A59"/>
    <w:rsid w:val="005A2C68"/>
    <w:rsid w:val="005A2D19"/>
    <w:rsid w:val="005A2E94"/>
    <w:rsid w:val="005A2EBC"/>
    <w:rsid w:val="005A311C"/>
    <w:rsid w:val="005A373D"/>
    <w:rsid w:val="005A3B6C"/>
    <w:rsid w:val="005A3B90"/>
    <w:rsid w:val="005A3C49"/>
    <w:rsid w:val="005A3DD4"/>
    <w:rsid w:val="005A3FA0"/>
    <w:rsid w:val="005A4115"/>
    <w:rsid w:val="005A42B1"/>
    <w:rsid w:val="005A473C"/>
    <w:rsid w:val="005A4B55"/>
    <w:rsid w:val="005A4EC8"/>
    <w:rsid w:val="005A5369"/>
    <w:rsid w:val="005A5721"/>
    <w:rsid w:val="005A57B3"/>
    <w:rsid w:val="005A58F4"/>
    <w:rsid w:val="005A5B41"/>
    <w:rsid w:val="005A5E76"/>
    <w:rsid w:val="005A60E2"/>
    <w:rsid w:val="005A6263"/>
    <w:rsid w:val="005A6468"/>
    <w:rsid w:val="005A647C"/>
    <w:rsid w:val="005A6662"/>
    <w:rsid w:val="005A673F"/>
    <w:rsid w:val="005A67BA"/>
    <w:rsid w:val="005A6846"/>
    <w:rsid w:val="005A6BAF"/>
    <w:rsid w:val="005A6BBD"/>
    <w:rsid w:val="005A729C"/>
    <w:rsid w:val="005A755F"/>
    <w:rsid w:val="005A75B9"/>
    <w:rsid w:val="005A7B94"/>
    <w:rsid w:val="005A7BD6"/>
    <w:rsid w:val="005A7CAB"/>
    <w:rsid w:val="005A7CEE"/>
    <w:rsid w:val="005A7D7A"/>
    <w:rsid w:val="005A7DDC"/>
    <w:rsid w:val="005A7E62"/>
    <w:rsid w:val="005B034C"/>
    <w:rsid w:val="005B03E9"/>
    <w:rsid w:val="005B0443"/>
    <w:rsid w:val="005B054F"/>
    <w:rsid w:val="005B056A"/>
    <w:rsid w:val="005B05C7"/>
    <w:rsid w:val="005B07B0"/>
    <w:rsid w:val="005B08B2"/>
    <w:rsid w:val="005B08DE"/>
    <w:rsid w:val="005B0EEF"/>
    <w:rsid w:val="005B1100"/>
    <w:rsid w:val="005B11D7"/>
    <w:rsid w:val="005B1773"/>
    <w:rsid w:val="005B1BC5"/>
    <w:rsid w:val="005B1C16"/>
    <w:rsid w:val="005B2685"/>
    <w:rsid w:val="005B2A3E"/>
    <w:rsid w:val="005B2F79"/>
    <w:rsid w:val="005B31C2"/>
    <w:rsid w:val="005B31CF"/>
    <w:rsid w:val="005B36B3"/>
    <w:rsid w:val="005B373C"/>
    <w:rsid w:val="005B3750"/>
    <w:rsid w:val="005B3A87"/>
    <w:rsid w:val="005B3BF7"/>
    <w:rsid w:val="005B3C30"/>
    <w:rsid w:val="005B3FA6"/>
    <w:rsid w:val="005B41A9"/>
    <w:rsid w:val="005B441B"/>
    <w:rsid w:val="005B467E"/>
    <w:rsid w:val="005B46D0"/>
    <w:rsid w:val="005B4956"/>
    <w:rsid w:val="005B4B18"/>
    <w:rsid w:val="005B4D14"/>
    <w:rsid w:val="005B5027"/>
    <w:rsid w:val="005B5223"/>
    <w:rsid w:val="005B53F2"/>
    <w:rsid w:val="005B53F4"/>
    <w:rsid w:val="005B55D8"/>
    <w:rsid w:val="005B6017"/>
    <w:rsid w:val="005B61CD"/>
    <w:rsid w:val="005B6467"/>
    <w:rsid w:val="005B64A9"/>
    <w:rsid w:val="005B655D"/>
    <w:rsid w:val="005B6767"/>
    <w:rsid w:val="005B67B7"/>
    <w:rsid w:val="005B68E6"/>
    <w:rsid w:val="005B6CAC"/>
    <w:rsid w:val="005B6D21"/>
    <w:rsid w:val="005B6D25"/>
    <w:rsid w:val="005B6D40"/>
    <w:rsid w:val="005B7024"/>
    <w:rsid w:val="005B70B7"/>
    <w:rsid w:val="005B7538"/>
    <w:rsid w:val="005B754B"/>
    <w:rsid w:val="005B7723"/>
    <w:rsid w:val="005B793B"/>
    <w:rsid w:val="005B7A9A"/>
    <w:rsid w:val="005B7AF6"/>
    <w:rsid w:val="005B7BF1"/>
    <w:rsid w:val="005B7FB6"/>
    <w:rsid w:val="005C0000"/>
    <w:rsid w:val="005C0470"/>
    <w:rsid w:val="005C0664"/>
    <w:rsid w:val="005C081A"/>
    <w:rsid w:val="005C0AEA"/>
    <w:rsid w:val="005C0B15"/>
    <w:rsid w:val="005C0B4A"/>
    <w:rsid w:val="005C0B71"/>
    <w:rsid w:val="005C0C87"/>
    <w:rsid w:val="005C0C88"/>
    <w:rsid w:val="005C0D50"/>
    <w:rsid w:val="005C11FF"/>
    <w:rsid w:val="005C1321"/>
    <w:rsid w:val="005C14B6"/>
    <w:rsid w:val="005C15D6"/>
    <w:rsid w:val="005C1639"/>
    <w:rsid w:val="005C1A28"/>
    <w:rsid w:val="005C1A5F"/>
    <w:rsid w:val="005C1AC1"/>
    <w:rsid w:val="005C1B06"/>
    <w:rsid w:val="005C1DF0"/>
    <w:rsid w:val="005C1FD6"/>
    <w:rsid w:val="005C2251"/>
    <w:rsid w:val="005C26AE"/>
    <w:rsid w:val="005C27F2"/>
    <w:rsid w:val="005C2B96"/>
    <w:rsid w:val="005C2EC5"/>
    <w:rsid w:val="005C307D"/>
    <w:rsid w:val="005C31BC"/>
    <w:rsid w:val="005C32E1"/>
    <w:rsid w:val="005C34A1"/>
    <w:rsid w:val="005C34DC"/>
    <w:rsid w:val="005C361F"/>
    <w:rsid w:val="005C3625"/>
    <w:rsid w:val="005C389D"/>
    <w:rsid w:val="005C396A"/>
    <w:rsid w:val="005C3A53"/>
    <w:rsid w:val="005C3D00"/>
    <w:rsid w:val="005C3E0B"/>
    <w:rsid w:val="005C4629"/>
    <w:rsid w:val="005C4704"/>
    <w:rsid w:val="005C4930"/>
    <w:rsid w:val="005C495E"/>
    <w:rsid w:val="005C499E"/>
    <w:rsid w:val="005C49B8"/>
    <w:rsid w:val="005C49BD"/>
    <w:rsid w:val="005C4B5F"/>
    <w:rsid w:val="005C4D2E"/>
    <w:rsid w:val="005C4F51"/>
    <w:rsid w:val="005C4FF8"/>
    <w:rsid w:val="005C54A2"/>
    <w:rsid w:val="005C55E2"/>
    <w:rsid w:val="005C57A1"/>
    <w:rsid w:val="005C5B5C"/>
    <w:rsid w:val="005C5B6E"/>
    <w:rsid w:val="005C5CB6"/>
    <w:rsid w:val="005C5D32"/>
    <w:rsid w:val="005C632B"/>
    <w:rsid w:val="005C65A7"/>
    <w:rsid w:val="005C668D"/>
    <w:rsid w:val="005C66A6"/>
    <w:rsid w:val="005C6794"/>
    <w:rsid w:val="005C6B62"/>
    <w:rsid w:val="005C6F30"/>
    <w:rsid w:val="005C7028"/>
    <w:rsid w:val="005C70B9"/>
    <w:rsid w:val="005C71B9"/>
    <w:rsid w:val="005C736E"/>
    <w:rsid w:val="005D018B"/>
    <w:rsid w:val="005D031D"/>
    <w:rsid w:val="005D0355"/>
    <w:rsid w:val="005D0505"/>
    <w:rsid w:val="005D0560"/>
    <w:rsid w:val="005D05B3"/>
    <w:rsid w:val="005D06D5"/>
    <w:rsid w:val="005D0755"/>
    <w:rsid w:val="005D0812"/>
    <w:rsid w:val="005D08BF"/>
    <w:rsid w:val="005D08C1"/>
    <w:rsid w:val="005D08E7"/>
    <w:rsid w:val="005D08EE"/>
    <w:rsid w:val="005D0ACA"/>
    <w:rsid w:val="005D0EBC"/>
    <w:rsid w:val="005D0EC3"/>
    <w:rsid w:val="005D1478"/>
    <w:rsid w:val="005D1576"/>
    <w:rsid w:val="005D185F"/>
    <w:rsid w:val="005D19C5"/>
    <w:rsid w:val="005D1A18"/>
    <w:rsid w:val="005D1D0A"/>
    <w:rsid w:val="005D1D23"/>
    <w:rsid w:val="005D1F17"/>
    <w:rsid w:val="005D1F5C"/>
    <w:rsid w:val="005D201B"/>
    <w:rsid w:val="005D2066"/>
    <w:rsid w:val="005D20FB"/>
    <w:rsid w:val="005D21AE"/>
    <w:rsid w:val="005D21B5"/>
    <w:rsid w:val="005D2286"/>
    <w:rsid w:val="005D2412"/>
    <w:rsid w:val="005D2583"/>
    <w:rsid w:val="005D2595"/>
    <w:rsid w:val="005D25B6"/>
    <w:rsid w:val="005D2A1A"/>
    <w:rsid w:val="005D2CF4"/>
    <w:rsid w:val="005D2D88"/>
    <w:rsid w:val="005D2E33"/>
    <w:rsid w:val="005D2E6E"/>
    <w:rsid w:val="005D3663"/>
    <w:rsid w:val="005D3ACB"/>
    <w:rsid w:val="005D3B82"/>
    <w:rsid w:val="005D3D5D"/>
    <w:rsid w:val="005D3D98"/>
    <w:rsid w:val="005D3E15"/>
    <w:rsid w:val="005D3E3A"/>
    <w:rsid w:val="005D4061"/>
    <w:rsid w:val="005D41D3"/>
    <w:rsid w:val="005D4A5E"/>
    <w:rsid w:val="005D4CE2"/>
    <w:rsid w:val="005D4DD5"/>
    <w:rsid w:val="005D4E8D"/>
    <w:rsid w:val="005D4F0E"/>
    <w:rsid w:val="005D5307"/>
    <w:rsid w:val="005D56F4"/>
    <w:rsid w:val="005D5934"/>
    <w:rsid w:val="005D59D7"/>
    <w:rsid w:val="005D5CCF"/>
    <w:rsid w:val="005D5EEA"/>
    <w:rsid w:val="005D604B"/>
    <w:rsid w:val="005D626A"/>
    <w:rsid w:val="005D62EC"/>
    <w:rsid w:val="005D63BB"/>
    <w:rsid w:val="005D6569"/>
    <w:rsid w:val="005D6607"/>
    <w:rsid w:val="005D680F"/>
    <w:rsid w:val="005D6958"/>
    <w:rsid w:val="005D69B3"/>
    <w:rsid w:val="005D69CA"/>
    <w:rsid w:val="005D6BD8"/>
    <w:rsid w:val="005D6EEF"/>
    <w:rsid w:val="005D71FB"/>
    <w:rsid w:val="005D73EF"/>
    <w:rsid w:val="005D75A5"/>
    <w:rsid w:val="005D7739"/>
    <w:rsid w:val="005D7880"/>
    <w:rsid w:val="005D7890"/>
    <w:rsid w:val="005D7C01"/>
    <w:rsid w:val="005D7D7D"/>
    <w:rsid w:val="005D7EAB"/>
    <w:rsid w:val="005D7ECA"/>
    <w:rsid w:val="005E00DC"/>
    <w:rsid w:val="005E025B"/>
    <w:rsid w:val="005E02EC"/>
    <w:rsid w:val="005E0538"/>
    <w:rsid w:val="005E05F8"/>
    <w:rsid w:val="005E09DC"/>
    <w:rsid w:val="005E0C31"/>
    <w:rsid w:val="005E0C55"/>
    <w:rsid w:val="005E0CA1"/>
    <w:rsid w:val="005E0D66"/>
    <w:rsid w:val="005E0EF2"/>
    <w:rsid w:val="005E0F16"/>
    <w:rsid w:val="005E1032"/>
    <w:rsid w:val="005E117D"/>
    <w:rsid w:val="005E12A6"/>
    <w:rsid w:val="005E13CB"/>
    <w:rsid w:val="005E1653"/>
    <w:rsid w:val="005E1706"/>
    <w:rsid w:val="005E1790"/>
    <w:rsid w:val="005E18A0"/>
    <w:rsid w:val="005E1A29"/>
    <w:rsid w:val="005E1AE4"/>
    <w:rsid w:val="005E1D3A"/>
    <w:rsid w:val="005E1E27"/>
    <w:rsid w:val="005E20B2"/>
    <w:rsid w:val="005E2414"/>
    <w:rsid w:val="005E2446"/>
    <w:rsid w:val="005E27D7"/>
    <w:rsid w:val="005E28B5"/>
    <w:rsid w:val="005E2A43"/>
    <w:rsid w:val="005E2D4B"/>
    <w:rsid w:val="005E2FC2"/>
    <w:rsid w:val="005E332C"/>
    <w:rsid w:val="005E3452"/>
    <w:rsid w:val="005E34E3"/>
    <w:rsid w:val="005E3681"/>
    <w:rsid w:val="005E3E22"/>
    <w:rsid w:val="005E3F24"/>
    <w:rsid w:val="005E400D"/>
    <w:rsid w:val="005E40C9"/>
    <w:rsid w:val="005E4141"/>
    <w:rsid w:val="005E4340"/>
    <w:rsid w:val="005E445E"/>
    <w:rsid w:val="005E44DD"/>
    <w:rsid w:val="005E482E"/>
    <w:rsid w:val="005E4A45"/>
    <w:rsid w:val="005E4B7F"/>
    <w:rsid w:val="005E5136"/>
    <w:rsid w:val="005E53B2"/>
    <w:rsid w:val="005E543A"/>
    <w:rsid w:val="005E54F1"/>
    <w:rsid w:val="005E5502"/>
    <w:rsid w:val="005E5678"/>
    <w:rsid w:val="005E5E0A"/>
    <w:rsid w:val="005E5F16"/>
    <w:rsid w:val="005E6021"/>
    <w:rsid w:val="005E635D"/>
    <w:rsid w:val="005E637E"/>
    <w:rsid w:val="005E661D"/>
    <w:rsid w:val="005E6836"/>
    <w:rsid w:val="005E688C"/>
    <w:rsid w:val="005E6B06"/>
    <w:rsid w:val="005E6E5B"/>
    <w:rsid w:val="005E6F70"/>
    <w:rsid w:val="005E7177"/>
    <w:rsid w:val="005E73FB"/>
    <w:rsid w:val="005E74F6"/>
    <w:rsid w:val="005E7500"/>
    <w:rsid w:val="005E781F"/>
    <w:rsid w:val="005E792F"/>
    <w:rsid w:val="005E7DB7"/>
    <w:rsid w:val="005E7E85"/>
    <w:rsid w:val="005E7EF7"/>
    <w:rsid w:val="005E7F6B"/>
    <w:rsid w:val="005E7FEC"/>
    <w:rsid w:val="005F0017"/>
    <w:rsid w:val="005F00AE"/>
    <w:rsid w:val="005F03B8"/>
    <w:rsid w:val="005F06F0"/>
    <w:rsid w:val="005F07A8"/>
    <w:rsid w:val="005F0905"/>
    <w:rsid w:val="005F09AA"/>
    <w:rsid w:val="005F0A8A"/>
    <w:rsid w:val="005F0C60"/>
    <w:rsid w:val="005F137D"/>
    <w:rsid w:val="005F13FC"/>
    <w:rsid w:val="005F16B8"/>
    <w:rsid w:val="005F1BFB"/>
    <w:rsid w:val="005F1E23"/>
    <w:rsid w:val="005F1EFB"/>
    <w:rsid w:val="005F1F02"/>
    <w:rsid w:val="005F20EA"/>
    <w:rsid w:val="005F20F6"/>
    <w:rsid w:val="005F22A3"/>
    <w:rsid w:val="005F2690"/>
    <w:rsid w:val="005F2746"/>
    <w:rsid w:val="005F27CE"/>
    <w:rsid w:val="005F296F"/>
    <w:rsid w:val="005F2A04"/>
    <w:rsid w:val="005F318D"/>
    <w:rsid w:val="005F32E9"/>
    <w:rsid w:val="005F3658"/>
    <w:rsid w:val="005F39FD"/>
    <w:rsid w:val="005F3B29"/>
    <w:rsid w:val="005F3B2A"/>
    <w:rsid w:val="005F3D06"/>
    <w:rsid w:val="005F3D14"/>
    <w:rsid w:val="005F3DDB"/>
    <w:rsid w:val="005F3EED"/>
    <w:rsid w:val="005F407A"/>
    <w:rsid w:val="005F40EC"/>
    <w:rsid w:val="005F4211"/>
    <w:rsid w:val="005F42DF"/>
    <w:rsid w:val="005F4591"/>
    <w:rsid w:val="005F45F0"/>
    <w:rsid w:val="005F46D5"/>
    <w:rsid w:val="005F475C"/>
    <w:rsid w:val="005F4797"/>
    <w:rsid w:val="005F48B1"/>
    <w:rsid w:val="005F4D60"/>
    <w:rsid w:val="005F4E52"/>
    <w:rsid w:val="005F51EE"/>
    <w:rsid w:val="005F5466"/>
    <w:rsid w:val="005F554E"/>
    <w:rsid w:val="005F5565"/>
    <w:rsid w:val="005F567E"/>
    <w:rsid w:val="005F56BF"/>
    <w:rsid w:val="005F5C2F"/>
    <w:rsid w:val="005F5D43"/>
    <w:rsid w:val="005F5D68"/>
    <w:rsid w:val="005F5F68"/>
    <w:rsid w:val="005F600D"/>
    <w:rsid w:val="005F601A"/>
    <w:rsid w:val="005F6096"/>
    <w:rsid w:val="005F61D3"/>
    <w:rsid w:val="005F62D7"/>
    <w:rsid w:val="005F6921"/>
    <w:rsid w:val="005F6A62"/>
    <w:rsid w:val="005F6C31"/>
    <w:rsid w:val="005F6D33"/>
    <w:rsid w:val="005F6E2A"/>
    <w:rsid w:val="005F6F30"/>
    <w:rsid w:val="005F6FF0"/>
    <w:rsid w:val="005F71A1"/>
    <w:rsid w:val="005F7283"/>
    <w:rsid w:val="005F733E"/>
    <w:rsid w:val="005F775B"/>
    <w:rsid w:val="005F7DEC"/>
    <w:rsid w:val="005F7FA6"/>
    <w:rsid w:val="0060058C"/>
    <w:rsid w:val="00600754"/>
    <w:rsid w:val="006007D2"/>
    <w:rsid w:val="00600CB4"/>
    <w:rsid w:val="00600F14"/>
    <w:rsid w:val="00600FA7"/>
    <w:rsid w:val="0060106B"/>
    <w:rsid w:val="00601391"/>
    <w:rsid w:val="00601461"/>
    <w:rsid w:val="006014AA"/>
    <w:rsid w:val="00601555"/>
    <w:rsid w:val="00601611"/>
    <w:rsid w:val="0060167D"/>
    <w:rsid w:val="006016A7"/>
    <w:rsid w:val="00601959"/>
    <w:rsid w:val="00601B81"/>
    <w:rsid w:val="00601EB2"/>
    <w:rsid w:val="00601EE4"/>
    <w:rsid w:val="0060208D"/>
    <w:rsid w:val="00602283"/>
    <w:rsid w:val="006025C3"/>
    <w:rsid w:val="00602671"/>
    <w:rsid w:val="0060284B"/>
    <w:rsid w:val="006029A3"/>
    <w:rsid w:val="00602C82"/>
    <w:rsid w:val="00602C93"/>
    <w:rsid w:val="00602E53"/>
    <w:rsid w:val="00602EFE"/>
    <w:rsid w:val="00602F4F"/>
    <w:rsid w:val="00602FB2"/>
    <w:rsid w:val="0060312C"/>
    <w:rsid w:val="006033E8"/>
    <w:rsid w:val="0060343F"/>
    <w:rsid w:val="006034C1"/>
    <w:rsid w:val="006039B9"/>
    <w:rsid w:val="00603AC0"/>
    <w:rsid w:val="00603B76"/>
    <w:rsid w:val="00603BD2"/>
    <w:rsid w:val="00603F4F"/>
    <w:rsid w:val="00604476"/>
    <w:rsid w:val="00604519"/>
    <w:rsid w:val="00604E23"/>
    <w:rsid w:val="00604ECE"/>
    <w:rsid w:val="0060534F"/>
    <w:rsid w:val="00605491"/>
    <w:rsid w:val="0060576D"/>
    <w:rsid w:val="00605FC4"/>
    <w:rsid w:val="0060600E"/>
    <w:rsid w:val="006060B0"/>
    <w:rsid w:val="0060642E"/>
    <w:rsid w:val="00606528"/>
    <w:rsid w:val="00606785"/>
    <w:rsid w:val="0060686D"/>
    <w:rsid w:val="00606918"/>
    <w:rsid w:val="00606A99"/>
    <w:rsid w:val="00606AA1"/>
    <w:rsid w:val="00606B7B"/>
    <w:rsid w:val="00606CC1"/>
    <w:rsid w:val="00606D50"/>
    <w:rsid w:val="00606D6A"/>
    <w:rsid w:val="00606FCA"/>
    <w:rsid w:val="0060771E"/>
    <w:rsid w:val="006079DE"/>
    <w:rsid w:val="006079EC"/>
    <w:rsid w:val="00607A18"/>
    <w:rsid w:val="00607B92"/>
    <w:rsid w:val="00610126"/>
    <w:rsid w:val="00610476"/>
    <w:rsid w:val="006104C3"/>
    <w:rsid w:val="006105B7"/>
    <w:rsid w:val="00610891"/>
    <w:rsid w:val="00610AE5"/>
    <w:rsid w:val="00610D02"/>
    <w:rsid w:val="00610EBC"/>
    <w:rsid w:val="006113E8"/>
    <w:rsid w:val="00611446"/>
    <w:rsid w:val="00611663"/>
    <w:rsid w:val="006116AB"/>
    <w:rsid w:val="006117C0"/>
    <w:rsid w:val="006117E0"/>
    <w:rsid w:val="00611A17"/>
    <w:rsid w:val="00611BD2"/>
    <w:rsid w:val="00611DD1"/>
    <w:rsid w:val="00611FED"/>
    <w:rsid w:val="006120A5"/>
    <w:rsid w:val="0061227D"/>
    <w:rsid w:val="006122AA"/>
    <w:rsid w:val="006122CF"/>
    <w:rsid w:val="00612646"/>
    <w:rsid w:val="00612863"/>
    <w:rsid w:val="00612934"/>
    <w:rsid w:val="00613585"/>
    <w:rsid w:val="006137C1"/>
    <w:rsid w:val="00613A20"/>
    <w:rsid w:val="00613ADB"/>
    <w:rsid w:val="00613B65"/>
    <w:rsid w:val="00613C3F"/>
    <w:rsid w:val="00613EB5"/>
    <w:rsid w:val="00614220"/>
    <w:rsid w:val="00614244"/>
    <w:rsid w:val="00614452"/>
    <w:rsid w:val="00614516"/>
    <w:rsid w:val="00614C3B"/>
    <w:rsid w:val="00614D7E"/>
    <w:rsid w:val="006152DC"/>
    <w:rsid w:val="00615314"/>
    <w:rsid w:val="00615591"/>
    <w:rsid w:val="006155DA"/>
    <w:rsid w:val="00615A84"/>
    <w:rsid w:val="00615AF6"/>
    <w:rsid w:val="00615B2B"/>
    <w:rsid w:val="00615BA2"/>
    <w:rsid w:val="00615CED"/>
    <w:rsid w:val="00615FC5"/>
    <w:rsid w:val="00616498"/>
    <w:rsid w:val="0061675C"/>
    <w:rsid w:val="00616A04"/>
    <w:rsid w:val="00616F23"/>
    <w:rsid w:val="00616F8D"/>
    <w:rsid w:val="00617029"/>
    <w:rsid w:val="006171B1"/>
    <w:rsid w:val="00617407"/>
    <w:rsid w:val="00617606"/>
    <w:rsid w:val="00617633"/>
    <w:rsid w:val="0061786F"/>
    <w:rsid w:val="006179BC"/>
    <w:rsid w:val="00617ACE"/>
    <w:rsid w:val="00617BB0"/>
    <w:rsid w:val="00617CC2"/>
    <w:rsid w:val="00620195"/>
    <w:rsid w:val="0062053D"/>
    <w:rsid w:val="00620B1E"/>
    <w:rsid w:val="00620C7B"/>
    <w:rsid w:val="00620DA5"/>
    <w:rsid w:val="00620F7B"/>
    <w:rsid w:val="0062133C"/>
    <w:rsid w:val="0062143E"/>
    <w:rsid w:val="0062144E"/>
    <w:rsid w:val="006215F4"/>
    <w:rsid w:val="00621609"/>
    <w:rsid w:val="006217E8"/>
    <w:rsid w:val="006218A3"/>
    <w:rsid w:val="00621D3C"/>
    <w:rsid w:val="00621DEE"/>
    <w:rsid w:val="00622175"/>
    <w:rsid w:val="00622320"/>
    <w:rsid w:val="006223FF"/>
    <w:rsid w:val="006225E0"/>
    <w:rsid w:val="006225FF"/>
    <w:rsid w:val="0062280E"/>
    <w:rsid w:val="006229C2"/>
    <w:rsid w:val="00622B32"/>
    <w:rsid w:val="00622BB0"/>
    <w:rsid w:val="00622F8A"/>
    <w:rsid w:val="00623215"/>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23C"/>
    <w:rsid w:val="00624785"/>
    <w:rsid w:val="00624ABB"/>
    <w:rsid w:val="00624D35"/>
    <w:rsid w:val="00624D49"/>
    <w:rsid w:val="00624E86"/>
    <w:rsid w:val="00624F57"/>
    <w:rsid w:val="00625046"/>
    <w:rsid w:val="006251AA"/>
    <w:rsid w:val="006253D4"/>
    <w:rsid w:val="0062585C"/>
    <w:rsid w:val="00626102"/>
    <w:rsid w:val="00626123"/>
    <w:rsid w:val="0062637D"/>
    <w:rsid w:val="00626947"/>
    <w:rsid w:val="00626A49"/>
    <w:rsid w:val="00626C8B"/>
    <w:rsid w:val="0062717C"/>
    <w:rsid w:val="00627388"/>
    <w:rsid w:val="006274B5"/>
    <w:rsid w:val="00627501"/>
    <w:rsid w:val="0062761D"/>
    <w:rsid w:val="00627B4B"/>
    <w:rsid w:val="00627BC1"/>
    <w:rsid w:val="00627C6F"/>
    <w:rsid w:val="00627CF7"/>
    <w:rsid w:val="00627DD9"/>
    <w:rsid w:val="00627EED"/>
    <w:rsid w:val="00630183"/>
    <w:rsid w:val="0063042B"/>
    <w:rsid w:val="006307A1"/>
    <w:rsid w:val="006307DA"/>
    <w:rsid w:val="00630AC7"/>
    <w:rsid w:val="00630AFD"/>
    <w:rsid w:val="00630BF5"/>
    <w:rsid w:val="00630BFA"/>
    <w:rsid w:val="00630C0C"/>
    <w:rsid w:val="00630CDC"/>
    <w:rsid w:val="00630E22"/>
    <w:rsid w:val="00631018"/>
    <w:rsid w:val="00631070"/>
    <w:rsid w:val="00631328"/>
    <w:rsid w:val="00631602"/>
    <w:rsid w:val="00631755"/>
    <w:rsid w:val="00631912"/>
    <w:rsid w:val="00631A46"/>
    <w:rsid w:val="00631AEC"/>
    <w:rsid w:val="00631B41"/>
    <w:rsid w:val="00631C45"/>
    <w:rsid w:val="00631D52"/>
    <w:rsid w:val="00631DD5"/>
    <w:rsid w:val="00632179"/>
    <w:rsid w:val="006321CF"/>
    <w:rsid w:val="00632209"/>
    <w:rsid w:val="00632239"/>
    <w:rsid w:val="00632326"/>
    <w:rsid w:val="006326DB"/>
    <w:rsid w:val="006327BE"/>
    <w:rsid w:val="006328D4"/>
    <w:rsid w:val="006329AB"/>
    <w:rsid w:val="00632B42"/>
    <w:rsid w:val="00632C6F"/>
    <w:rsid w:val="00632F9A"/>
    <w:rsid w:val="00633276"/>
    <w:rsid w:val="0063345F"/>
    <w:rsid w:val="006338B1"/>
    <w:rsid w:val="00633AE1"/>
    <w:rsid w:val="00633D2E"/>
    <w:rsid w:val="00633D6B"/>
    <w:rsid w:val="00634007"/>
    <w:rsid w:val="0063470B"/>
    <w:rsid w:val="0063478D"/>
    <w:rsid w:val="006347B4"/>
    <w:rsid w:val="00634937"/>
    <w:rsid w:val="00634D64"/>
    <w:rsid w:val="006354E7"/>
    <w:rsid w:val="00635542"/>
    <w:rsid w:val="0063589D"/>
    <w:rsid w:val="00635A1E"/>
    <w:rsid w:val="00635A80"/>
    <w:rsid w:val="00635B66"/>
    <w:rsid w:val="006362FD"/>
    <w:rsid w:val="00636674"/>
    <w:rsid w:val="006366CC"/>
    <w:rsid w:val="00636F5B"/>
    <w:rsid w:val="006371C1"/>
    <w:rsid w:val="006371E9"/>
    <w:rsid w:val="0063722E"/>
    <w:rsid w:val="006376D6"/>
    <w:rsid w:val="00637B65"/>
    <w:rsid w:val="00637DBA"/>
    <w:rsid w:val="00637DCC"/>
    <w:rsid w:val="00640408"/>
    <w:rsid w:val="00640464"/>
    <w:rsid w:val="006406DF"/>
    <w:rsid w:val="00640A28"/>
    <w:rsid w:val="00640D8B"/>
    <w:rsid w:val="00640D92"/>
    <w:rsid w:val="006410D7"/>
    <w:rsid w:val="006414AB"/>
    <w:rsid w:val="00641605"/>
    <w:rsid w:val="0064189D"/>
    <w:rsid w:val="00641B14"/>
    <w:rsid w:val="00641D06"/>
    <w:rsid w:val="00642671"/>
    <w:rsid w:val="00642716"/>
    <w:rsid w:val="00642950"/>
    <w:rsid w:val="00642B13"/>
    <w:rsid w:val="00642EA4"/>
    <w:rsid w:val="00642ED9"/>
    <w:rsid w:val="00642EDD"/>
    <w:rsid w:val="00642FBB"/>
    <w:rsid w:val="0064333E"/>
    <w:rsid w:val="00643666"/>
    <w:rsid w:val="0064371D"/>
    <w:rsid w:val="00643882"/>
    <w:rsid w:val="006439C3"/>
    <w:rsid w:val="00643C6B"/>
    <w:rsid w:val="00643DDC"/>
    <w:rsid w:val="00643EC1"/>
    <w:rsid w:val="00644230"/>
    <w:rsid w:val="006444DF"/>
    <w:rsid w:val="006444EC"/>
    <w:rsid w:val="00644565"/>
    <w:rsid w:val="006449A8"/>
    <w:rsid w:val="00644C37"/>
    <w:rsid w:val="00644CC2"/>
    <w:rsid w:val="006450DE"/>
    <w:rsid w:val="00645315"/>
    <w:rsid w:val="00645856"/>
    <w:rsid w:val="00645B99"/>
    <w:rsid w:val="00645C44"/>
    <w:rsid w:val="00646063"/>
    <w:rsid w:val="00646740"/>
    <w:rsid w:val="006467EE"/>
    <w:rsid w:val="00646917"/>
    <w:rsid w:val="00646B15"/>
    <w:rsid w:val="00646B84"/>
    <w:rsid w:val="00646F6E"/>
    <w:rsid w:val="00647076"/>
    <w:rsid w:val="00647190"/>
    <w:rsid w:val="0064748B"/>
    <w:rsid w:val="006475B8"/>
    <w:rsid w:val="006478C9"/>
    <w:rsid w:val="006478EC"/>
    <w:rsid w:val="00647A8A"/>
    <w:rsid w:val="00647AF0"/>
    <w:rsid w:val="00647C05"/>
    <w:rsid w:val="00647E35"/>
    <w:rsid w:val="006501BD"/>
    <w:rsid w:val="006501CA"/>
    <w:rsid w:val="00650716"/>
    <w:rsid w:val="0065075B"/>
    <w:rsid w:val="00650904"/>
    <w:rsid w:val="00650A58"/>
    <w:rsid w:val="00650D11"/>
    <w:rsid w:val="00650F72"/>
    <w:rsid w:val="00650FFA"/>
    <w:rsid w:val="006510C5"/>
    <w:rsid w:val="00651118"/>
    <w:rsid w:val="00651221"/>
    <w:rsid w:val="00651273"/>
    <w:rsid w:val="00651510"/>
    <w:rsid w:val="006518E5"/>
    <w:rsid w:val="00651974"/>
    <w:rsid w:val="00651A22"/>
    <w:rsid w:val="00651A74"/>
    <w:rsid w:val="00651ADE"/>
    <w:rsid w:val="00651B97"/>
    <w:rsid w:val="00651D57"/>
    <w:rsid w:val="00651F19"/>
    <w:rsid w:val="00651FC1"/>
    <w:rsid w:val="00651FDE"/>
    <w:rsid w:val="0065223F"/>
    <w:rsid w:val="00652440"/>
    <w:rsid w:val="00652588"/>
    <w:rsid w:val="0065284F"/>
    <w:rsid w:val="0065285A"/>
    <w:rsid w:val="006528C9"/>
    <w:rsid w:val="006529D9"/>
    <w:rsid w:val="00652C96"/>
    <w:rsid w:val="00652DC4"/>
    <w:rsid w:val="00652E04"/>
    <w:rsid w:val="00652F07"/>
    <w:rsid w:val="00653046"/>
    <w:rsid w:val="0065315F"/>
    <w:rsid w:val="0065318D"/>
    <w:rsid w:val="006534FD"/>
    <w:rsid w:val="00653610"/>
    <w:rsid w:val="006537A7"/>
    <w:rsid w:val="006537FE"/>
    <w:rsid w:val="00653BBF"/>
    <w:rsid w:val="00653DB5"/>
    <w:rsid w:val="00653E24"/>
    <w:rsid w:val="00654159"/>
    <w:rsid w:val="00654546"/>
    <w:rsid w:val="00654609"/>
    <w:rsid w:val="006546EB"/>
    <w:rsid w:val="00654786"/>
    <w:rsid w:val="00654A2B"/>
    <w:rsid w:val="00654A55"/>
    <w:rsid w:val="006551C1"/>
    <w:rsid w:val="006556AC"/>
    <w:rsid w:val="00655773"/>
    <w:rsid w:val="00655781"/>
    <w:rsid w:val="00655F7F"/>
    <w:rsid w:val="00655FB1"/>
    <w:rsid w:val="00655FDE"/>
    <w:rsid w:val="006563C3"/>
    <w:rsid w:val="006565DE"/>
    <w:rsid w:val="00656759"/>
    <w:rsid w:val="0065677B"/>
    <w:rsid w:val="0065680F"/>
    <w:rsid w:val="00656D6C"/>
    <w:rsid w:val="006570A8"/>
    <w:rsid w:val="006570D8"/>
    <w:rsid w:val="00657237"/>
    <w:rsid w:val="0065741A"/>
    <w:rsid w:val="00657436"/>
    <w:rsid w:val="0065744B"/>
    <w:rsid w:val="00657542"/>
    <w:rsid w:val="00657863"/>
    <w:rsid w:val="006578D6"/>
    <w:rsid w:val="0065799C"/>
    <w:rsid w:val="00657A20"/>
    <w:rsid w:val="00657E68"/>
    <w:rsid w:val="0066017C"/>
    <w:rsid w:val="006603A4"/>
    <w:rsid w:val="006603E0"/>
    <w:rsid w:val="006604DE"/>
    <w:rsid w:val="0066059F"/>
    <w:rsid w:val="006607D1"/>
    <w:rsid w:val="00660C2E"/>
    <w:rsid w:val="00660EF0"/>
    <w:rsid w:val="00661437"/>
    <w:rsid w:val="00661683"/>
    <w:rsid w:val="006616EE"/>
    <w:rsid w:val="00661CB8"/>
    <w:rsid w:val="00661EF8"/>
    <w:rsid w:val="00661F44"/>
    <w:rsid w:val="006620B3"/>
    <w:rsid w:val="006623AB"/>
    <w:rsid w:val="006624AA"/>
    <w:rsid w:val="00662668"/>
    <w:rsid w:val="006628F9"/>
    <w:rsid w:val="00662F81"/>
    <w:rsid w:val="006631CC"/>
    <w:rsid w:val="00663562"/>
    <w:rsid w:val="00663594"/>
    <w:rsid w:val="006638B4"/>
    <w:rsid w:val="006638E6"/>
    <w:rsid w:val="00663918"/>
    <w:rsid w:val="00663D91"/>
    <w:rsid w:val="00663F08"/>
    <w:rsid w:val="00663F25"/>
    <w:rsid w:val="00664003"/>
    <w:rsid w:val="00664163"/>
    <w:rsid w:val="006643F6"/>
    <w:rsid w:val="006646BE"/>
    <w:rsid w:val="006647B0"/>
    <w:rsid w:val="0066490B"/>
    <w:rsid w:val="00664AB9"/>
    <w:rsid w:val="00664ADF"/>
    <w:rsid w:val="00664BDB"/>
    <w:rsid w:val="00664C51"/>
    <w:rsid w:val="00664EB4"/>
    <w:rsid w:val="006651FD"/>
    <w:rsid w:val="0066522A"/>
    <w:rsid w:val="006656F9"/>
    <w:rsid w:val="00665996"/>
    <w:rsid w:val="00665A9E"/>
    <w:rsid w:val="00665C1C"/>
    <w:rsid w:val="00665D4E"/>
    <w:rsid w:val="00665FAC"/>
    <w:rsid w:val="006660A8"/>
    <w:rsid w:val="00666119"/>
    <w:rsid w:val="006662A3"/>
    <w:rsid w:val="006663BD"/>
    <w:rsid w:val="00666404"/>
    <w:rsid w:val="00666560"/>
    <w:rsid w:val="00666924"/>
    <w:rsid w:val="00667029"/>
    <w:rsid w:val="0066704A"/>
    <w:rsid w:val="0066705B"/>
    <w:rsid w:val="00667068"/>
    <w:rsid w:val="00667227"/>
    <w:rsid w:val="00667412"/>
    <w:rsid w:val="00667620"/>
    <w:rsid w:val="0066765C"/>
    <w:rsid w:val="00667706"/>
    <w:rsid w:val="006679B5"/>
    <w:rsid w:val="006679D1"/>
    <w:rsid w:val="006679F2"/>
    <w:rsid w:val="00667AE9"/>
    <w:rsid w:val="00667DFC"/>
    <w:rsid w:val="00667E94"/>
    <w:rsid w:val="00667F82"/>
    <w:rsid w:val="00670075"/>
    <w:rsid w:val="006700F2"/>
    <w:rsid w:val="006700F5"/>
    <w:rsid w:val="0067015F"/>
    <w:rsid w:val="00670212"/>
    <w:rsid w:val="0067021C"/>
    <w:rsid w:val="006703B6"/>
    <w:rsid w:val="00670692"/>
    <w:rsid w:val="00670730"/>
    <w:rsid w:val="006707E6"/>
    <w:rsid w:val="006709A1"/>
    <w:rsid w:val="006709D7"/>
    <w:rsid w:val="00670A8A"/>
    <w:rsid w:val="00670B94"/>
    <w:rsid w:val="00670E31"/>
    <w:rsid w:val="00670FC6"/>
    <w:rsid w:val="00671174"/>
    <w:rsid w:val="00671272"/>
    <w:rsid w:val="0067142B"/>
    <w:rsid w:val="006714A3"/>
    <w:rsid w:val="00671ADC"/>
    <w:rsid w:val="00671EB4"/>
    <w:rsid w:val="00672294"/>
    <w:rsid w:val="00672315"/>
    <w:rsid w:val="006724B9"/>
    <w:rsid w:val="00672918"/>
    <w:rsid w:val="0067292B"/>
    <w:rsid w:val="00672B51"/>
    <w:rsid w:val="00672DA8"/>
    <w:rsid w:val="0067320F"/>
    <w:rsid w:val="006732EE"/>
    <w:rsid w:val="00673657"/>
    <w:rsid w:val="0067381C"/>
    <w:rsid w:val="006738FE"/>
    <w:rsid w:val="00673D6D"/>
    <w:rsid w:val="00673E2E"/>
    <w:rsid w:val="0067418A"/>
    <w:rsid w:val="00674433"/>
    <w:rsid w:val="006744A7"/>
    <w:rsid w:val="00674754"/>
    <w:rsid w:val="00674821"/>
    <w:rsid w:val="00674826"/>
    <w:rsid w:val="00674B3A"/>
    <w:rsid w:val="00674E62"/>
    <w:rsid w:val="00674F67"/>
    <w:rsid w:val="00674FC3"/>
    <w:rsid w:val="00675109"/>
    <w:rsid w:val="0067513F"/>
    <w:rsid w:val="006751B8"/>
    <w:rsid w:val="006755AA"/>
    <w:rsid w:val="00675894"/>
    <w:rsid w:val="00675A3E"/>
    <w:rsid w:val="00675A9E"/>
    <w:rsid w:val="00675CEC"/>
    <w:rsid w:val="00675CF5"/>
    <w:rsid w:val="0067623A"/>
    <w:rsid w:val="006762BB"/>
    <w:rsid w:val="00676575"/>
    <w:rsid w:val="0067680F"/>
    <w:rsid w:val="00676A5D"/>
    <w:rsid w:val="00676AA1"/>
    <w:rsid w:val="00676BE3"/>
    <w:rsid w:val="00676C2F"/>
    <w:rsid w:val="00676CF4"/>
    <w:rsid w:val="00676DD7"/>
    <w:rsid w:val="00677345"/>
    <w:rsid w:val="00677418"/>
    <w:rsid w:val="00677606"/>
    <w:rsid w:val="00677657"/>
    <w:rsid w:val="0067774A"/>
    <w:rsid w:val="00677814"/>
    <w:rsid w:val="006778D7"/>
    <w:rsid w:val="006779E0"/>
    <w:rsid w:val="00677BC2"/>
    <w:rsid w:val="00677FA0"/>
    <w:rsid w:val="00680092"/>
    <w:rsid w:val="006800AA"/>
    <w:rsid w:val="00680275"/>
    <w:rsid w:val="006803B4"/>
    <w:rsid w:val="0068062A"/>
    <w:rsid w:val="0068069B"/>
    <w:rsid w:val="00680768"/>
    <w:rsid w:val="006807FD"/>
    <w:rsid w:val="00680A5B"/>
    <w:rsid w:val="00680C41"/>
    <w:rsid w:val="00680CDA"/>
    <w:rsid w:val="00680E89"/>
    <w:rsid w:val="00680FC5"/>
    <w:rsid w:val="006817A2"/>
    <w:rsid w:val="00681B02"/>
    <w:rsid w:val="00681CB5"/>
    <w:rsid w:val="00681D02"/>
    <w:rsid w:val="00681F04"/>
    <w:rsid w:val="00682107"/>
    <w:rsid w:val="00682191"/>
    <w:rsid w:val="006825E9"/>
    <w:rsid w:val="00682638"/>
    <w:rsid w:val="00682FAC"/>
    <w:rsid w:val="006834DA"/>
    <w:rsid w:val="006835AE"/>
    <w:rsid w:val="0068371B"/>
    <w:rsid w:val="006837B2"/>
    <w:rsid w:val="00683852"/>
    <w:rsid w:val="006839AB"/>
    <w:rsid w:val="00683A7E"/>
    <w:rsid w:val="00684378"/>
    <w:rsid w:val="006845A7"/>
    <w:rsid w:val="00684766"/>
    <w:rsid w:val="006848C7"/>
    <w:rsid w:val="00684A65"/>
    <w:rsid w:val="00684CFE"/>
    <w:rsid w:val="00684D2E"/>
    <w:rsid w:val="00684EEC"/>
    <w:rsid w:val="00685003"/>
    <w:rsid w:val="00685254"/>
    <w:rsid w:val="00685623"/>
    <w:rsid w:val="0068567A"/>
    <w:rsid w:val="0068584E"/>
    <w:rsid w:val="006859AC"/>
    <w:rsid w:val="00685C61"/>
    <w:rsid w:val="00685DBF"/>
    <w:rsid w:val="006860E8"/>
    <w:rsid w:val="00686438"/>
    <w:rsid w:val="00686518"/>
    <w:rsid w:val="0068658A"/>
    <w:rsid w:val="0068668B"/>
    <w:rsid w:val="00686A70"/>
    <w:rsid w:val="00686C7D"/>
    <w:rsid w:val="0068709D"/>
    <w:rsid w:val="0068733E"/>
    <w:rsid w:val="00687395"/>
    <w:rsid w:val="00687547"/>
    <w:rsid w:val="006875F3"/>
    <w:rsid w:val="0068767E"/>
    <w:rsid w:val="00687716"/>
    <w:rsid w:val="0068771D"/>
    <w:rsid w:val="00687990"/>
    <w:rsid w:val="00687E09"/>
    <w:rsid w:val="00687F85"/>
    <w:rsid w:val="0069079F"/>
    <w:rsid w:val="00690ABE"/>
    <w:rsid w:val="00690AC5"/>
    <w:rsid w:val="00690C00"/>
    <w:rsid w:val="00690C9D"/>
    <w:rsid w:val="00690E9F"/>
    <w:rsid w:val="00690FE8"/>
    <w:rsid w:val="006910DE"/>
    <w:rsid w:val="0069120A"/>
    <w:rsid w:val="0069134D"/>
    <w:rsid w:val="00691352"/>
    <w:rsid w:val="00691381"/>
    <w:rsid w:val="006914AE"/>
    <w:rsid w:val="006916E5"/>
    <w:rsid w:val="0069190F"/>
    <w:rsid w:val="00691975"/>
    <w:rsid w:val="006919BE"/>
    <w:rsid w:val="00691A8C"/>
    <w:rsid w:val="00691B5D"/>
    <w:rsid w:val="00691E4D"/>
    <w:rsid w:val="0069206D"/>
    <w:rsid w:val="00692204"/>
    <w:rsid w:val="00692378"/>
    <w:rsid w:val="006923E6"/>
    <w:rsid w:val="00692A54"/>
    <w:rsid w:val="00692C01"/>
    <w:rsid w:val="00692D1C"/>
    <w:rsid w:val="00692F51"/>
    <w:rsid w:val="006930CC"/>
    <w:rsid w:val="0069313A"/>
    <w:rsid w:val="00693251"/>
    <w:rsid w:val="0069328F"/>
    <w:rsid w:val="0069332F"/>
    <w:rsid w:val="00693554"/>
    <w:rsid w:val="006938BA"/>
    <w:rsid w:val="006938D0"/>
    <w:rsid w:val="00693A43"/>
    <w:rsid w:val="00693CED"/>
    <w:rsid w:val="00693DB4"/>
    <w:rsid w:val="00693E4E"/>
    <w:rsid w:val="006946B3"/>
    <w:rsid w:val="00694BC4"/>
    <w:rsid w:val="00694CC4"/>
    <w:rsid w:val="00694D58"/>
    <w:rsid w:val="00694DAE"/>
    <w:rsid w:val="00694EB6"/>
    <w:rsid w:val="00694FE2"/>
    <w:rsid w:val="00695170"/>
    <w:rsid w:val="006953FE"/>
    <w:rsid w:val="00695A22"/>
    <w:rsid w:val="00695B37"/>
    <w:rsid w:val="00695CCC"/>
    <w:rsid w:val="0069606B"/>
    <w:rsid w:val="006963A0"/>
    <w:rsid w:val="0069666F"/>
    <w:rsid w:val="00696800"/>
    <w:rsid w:val="0069689B"/>
    <w:rsid w:val="006968C0"/>
    <w:rsid w:val="00696B0D"/>
    <w:rsid w:val="00696BFA"/>
    <w:rsid w:val="00696C43"/>
    <w:rsid w:val="00696D12"/>
    <w:rsid w:val="00696FA4"/>
    <w:rsid w:val="00697123"/>
    <w:rsid w:val="0069718C"/>
    <w:rsid w:val="00697242"/>
    <w:rsid w:val="006973F9"/>
    <w:rsid w:val="006975AE"/>
    <w:rsid w:val="00697879"/>
    <w:rsid w:val="0069797F"/>
    <w:rsid w:val="006A010E"/>
    <w:rsid w:val="006A01E4"/>
    <w:rsid w:val="006A0273"/>
    <w:rsid w:val="006A086B"/>
    <w:rsid w:val="006A09B1"/>
    <w:rsid w:val="006A09F7"/>
    <w:rsid w:val="006A0EAC"/>
    <w:rsid w:val="006A10BF"/>
    <w:rsid w:val="006A1173"/>
    <w:rsid w:val="006A11A9"/>
    <w:rsid w:val="006A15B9"/>
    <w:rsid w:val="006A16B2"/>
    <w:rsid w:val="006A16F7"/>
    <w:rsid w:val="006A1BC0"/>
    <w:rsid w:val="006A2147"/>
    <w:rsid w:val="006A233E"/>
    <w:rsid w:val="006A2460"/>
    <w:rsid w:val="006A26D3"/>
    <w:rsid w:val="006A288D"/>
    <w:rsid w:val="006A2984"/>
    <w:rsid w:val="006A2B39"/>
    <w:rsid w:val="006A2C74"/>
    <w:rsid w:val="006A2DA3"/>
    <w:rsid w:val="006A31C3"/>
    <w:rsid w:val="006A3941"/>
    <w:rsid w:val="006A3F1B"/>
    <w:rsid w:val="006A3FDC"/>
    <w:rsid w:val="006A4043"/>
    <w:rsid w:val="006A4481"/>
    <w:rsid w:val="006A4E07"/>
    <w:rsid w:val="006A50E7"/>
    <w:rsid w:val="006A5179"/>
    <w:rsid w:val="006A518A"/>
    <w:rsid w:val="006A5220"/>
    <w:rsid w:val="006A5230"/>
    <w:rsid w:val="006A530E"/>
    <w:rsid w:val="006A54D3"/>
    <w:rsid w:val="006A57ED"/>
    <w:rsid w:val="006A5971"/>
    <w:rsid w:val="006A5B54"/>
    <w:rsid w:val="006A5CF0"/>
    <w:rsid w:val="006A5F9E"/>
    <w:rsid w:val="006A698E"/>
    <w:rsid w:val="006A7157"/>
    <w:rsid w:val="006A71F0"/>
    <w:rsid w:val="006A730B"/>
    <w:rsid w:val="006A7954"/>
    <w:rsid w:val="006A7958"/>
    <w:rsid w:val="006A7A42"/>
    <w:rsid w:val="006A7A4B"/>
    <w:rsid w:val="006A7B18"/>
    <w:rsid w:val="006A7BA0"/>
    <w:rsid w:val="006A7C7D"/>
    <w:rsid w:val="006B04A0"/>
    <w:rsid w:val="006B0513"/>
    <w:rsid w:val="006B058F"/>
    <w:rsid w:val="006B0764"/>
    <w:rsid w:val="006B07D2"/>
    <w:rsid w:val="006B0A36"/>
    <w:rsid w:val="006B0BFC"/>
    <w:rsid w:val="006B0DD8"/>
    <w:rsid w:val="006B1196"/>
    <w:rsid w:val="006B147C"/>
    <w:rsid w:val="006B14B3"/>
    <w:rsid w:val="006B15F3"/>
    <w:rsid w:val="006B15FB"/>
    <w:rsid w:val="006B173E"/>
    <w:rsid w:val="006B173F"/>
    <w:rsid w:val="006B1864"/>
    <w:rsid w:val="006B18B7"/>
    <w:rsid w:val="006B18EF"/>
    <w:rsid w:val="006B1AFF"/>
    <w:rsid w:val="006B1FCA"/>
    <w:rsid w:val="006B2127"/>
    <w:rsid w:val="006B2387"/>
    <w:rsid w:val="006B24A5"/>
    <w:rsid w:val="006B256E"/>
    <w:rsid w:val="006B284F"/>
    <w:rsid w:val="006B2946"/>
    <w:rsid w:val="006B29B9"/>
    <w:rsid w:val="006B2C89"/>
    <w:rsid w:val="006B2DFE"/>
    <w:rsid w:val="006B2F19"/>
    <w:rsid w:val="006B2FC9"/>
    <w:rsid w:val="006B385D"/>
    <w:rsid w:val="006B3ADE"/>
    <w:rsid w:val="006B3C72"/>
    <w:rsid w:val="006B3F24"/>
    <w:rsid w:val="006B3FF2"/>
    <w:rsid w:val="006B425E"/>
    <w:rsid w:val="006B432B"/>
    <w:rsid w:val="006B44F4"/>
    <w:rsid w:val="006B457C"/>
    <w:rsid w:val="006B45E0"/>
    <w:rsid w:val="006B465D"/>
    <w:rsid w:val="006B4896"/>
    <w:rsid w:val="006B48CD"/>
    <w:rsid w:val="006B4CFA"/>
    <w:rsid w:val="006B4D5F"/>
    <w:rsid w:val="006B4E59"/>
    <w:rsid w:val="006B5099"/>
    <w:rsid w:val="006B52F7"/>
    <w:rsid w:val="006B5491"/>
    <w:rsid w:val="006B5784"/>
    <w:rsid w:val="006B57EA"/>
    <w:rsid w:val="006B5826"/>
    <w:rsid w:val="006B5AF4"/>
    <w:rsid w:val="006B5B8E"/>
    <w:rsid w:val="006B5B91"/>
    <w:rsid w:val="006B5CFF"/>
    <w:rsid w:val="006B61A6"/>
    <w:rsid w:val="006B66F1"/>
    <w:rsid w:val="006B675E"/>
    <w:rsid w:val="006B67AB"/>
    <w:rsid w:val="006B6D2A"/>
    <w:rsid w:val="006B6DA9"/>
    <w:rsid w:val="006B6E7F"/>
    <w:rsid w:val="006B6FA3"/>
    <w:rsid w:val="006B6FEB"/>
    <w:rsid w:val="006B726F"/>
    <w:rsid w:val="006B7351"/>
    <w:rsid w:val="006B7482"/>
    <w:rsid w:val="006B750E"/>
    <w:rsid w:val="006B76BE"/>
    <w:rsid w:val="006B7B8F"/>
    <w:rsid w:val="006B7CBE"/>
    <w:rsid w:val="006B7E41"/>
    <w:rsid w:val="006C0017"/>
    <w:rsid w:val="006C0171"/>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60A"/>
    <w:rsid w:val="006C26FC"/>
    <w:rsid w:val="006C2719"/>
    <w:rsid w:val="006C2C1A"/>
    <w:rsid w:val="006C2EAA"/>
    <w:rsid w:val="006C30C5"/>
    <w:rsid w:val="006C35E2"/>
    <w:rsid w:val="006C371D"/>
    <w:rsid w:val="006C3B58"/>
    <w:rsid w:val="006C3BCA"/>
    <w:rsid w:val="006C3CA0"/>
    <w:rsid w:val="006C3D2D"/>
    <w:rsid w:val="006C3E66"/>
    <w:rsid w:val="006C3F15"/>
    <w:rsid w:val="006C42C2"/>
    <w:rsid w:val="006C432D"/>
    <w:rsid w:val="006C4449"/>
    <w:rsid w:val="006C45F9"/>
    <w:rsid w:val="006C49AB"/>
    <w:rsid w:val="006C4B6C"/>
    <w:rsid w:val="006C4B80"/>
    <w:rsid w:val="006C4DEB"/>
    <w:rsid w:val="006C4F95"/>
    <w:rsid w:val="006C518F"/>
    <w:rsid w:val="006C520D"/>
    <w:rsid w:val="006C5447"/>
    <w:rsid w:val="006C5944"/>
    <w:rsid w:val="006C5950"/>
    <w:rsid w:val="006C5980"/>
    <w:rsid w:val="006C5A1E"/>
    <w:rsid w:val="006C5BBF"/>
    <w:rsid w:val="006C5E6B"/>
    <w:rsid w:val="006C5FE5"/>
    <w:rsid w:val="006C638F"/>
    <w:rsid w:val="006C63D4"/>
    <w:rsid w:val="006C655B"/>
    <w:rsid w:val="006C662A"/>
    <w:rsid w:val="006C694D"/>
    <w:rsid w:val="006C6957"/>
    <w:rsid w:val="006C6A4B"/>
    <w:rsid w:val="006C6B78"/>
    <w:rsid w:val="006C6D25"/>
    <w:rsid w:val="006C6DA1"/>
    <w:rsid w:val="006C6E8F"/>
    <w:rsid w:val="006C6E95"/>
    <w:rsid w:val="006C6F04"/>
    <w:rsid w:val="006C7145"/>
    <w:rsid w:val="006C75FA"/>
    <w:rsid w:val="006C7670"/>
    <w:rsid w:val="006C7A26"/>
    <w:rsid w:val="006C7A27"/>
    <w:rsid w:val="006C7A6A"/>
    <w:rsid w:val="006C7D46"/>
    <w:rsid w:val="006C7E23"/>
    <w:rsid w:val="006C7E4F"/>
    <w:rsid w:val="006C7F94"/>
    <w:rsid w:val="006D0114"/>
    <w:rsid w:val="006D01F3"/>
    <w:rsid w:val="006D067A"/>
    <w:rsid w:val="006D08BD"/>
    <w:rsid w:val="006D0947"/>
    <w:rsid w:val="006D09AC"/>
    <w:rsid w:val="006D0C04"/>
    <w:rsid w:val="006D0E14"/>
    <w:rsid w:val="006D1160"/>
    <w:rsid w:val="006D13AE"/>
    <w:rsid w:val="006D13BA"/>
    <w:rsid w:val="006D1400"/>
    <w:rsid w:val="006D14BA"/>
    <w:rsid w:val="006D1E3E"/>
    <w:rsid w:val="006D1E81"/>
    <w:rsid w:val="006D1E9C"/>
    <w:rsid w:val="006D22BC"/>
    <w:rsid w:val="006D2835"/>
    <w:rsid w:val="006D2A5C"/>
    <w:rsid w:val="006D2C08"/>
    <w:rsid w:val="006D2CF2"/>
    <w:rsid w:val="006D2FA3"/>
    <w:rsid w:val="006D306E"/>
    <w:rsid w:val="006D3073"/>
    <w:rsid w:val="006D3285"/>
    <w:rsid w:val="006D33BD"/>
    <w:rsid w:val="006D3A21"/>
    <w:rsid w:val="006D3C90"/>
    <w:rsid w:val="006D3CF7"/>
    <w:rsid w:val="006D3E22"/>
    <w:rsid w:val="006D4212"/>
    <w:rsid w:val="006D452F"/>
    <w:rsid w:val="006D4540"/>
    <w:rsid w:val="006D4684"/>
    <w:rsid w:val="006D4784"/>
    <w:rsid w:val="006D48F1"/>
    <w:rsid w:val="006D497B"/>
    <w:rsid w:val="006D49FE"/>
    <w:rsid w:val="006D4B62"/>
    <w:rsid w:val="006D5071"/>
    <w:rsid w:val="006D5458"/>
    <w:rsid w:val="006D55B4"/>
    <w:rsid w:val="006D55C1"/>
    <w:rsid w:val="006D55C2"/>
    <w:rsid w:val="006D5957"/>
    <w:rsid w:val="006D5BE7"/>
    <w:rsid w:val="006D5C1B"/>
    <w:rsid w:val="006D5CA4"/>
    <w:rsid w:val="006D5D6E"/>
    <w:rsid w:val="006D5E93"/>
    <w:rsid w:val="006D6575"/>
    <w:rsid w:val="006D694E"/>
    <w:rsid w:val="006D6C84"/>
    <w:rsid w:val="006D6D41"/>
    <w:rsid w:val="006D71F7"/>
    <w:rsid w:val="006D721A"/>
    <w:rsid w:val="006D7293"/>
    <w:rsid w:val="006D7325"/>
    <w:rsid w:val="006D7376"/>
    <w:rsid w:val="006D761A"/>
    <w:rsid w:val="006D789A"/>
    <w:rsid w:val="006D7BAD"/>
    <w:rsid w:val="006D7DB9"/>
    <w:rsid w:val="006D7F96"/>
    <w:rsid w:val="006E0379"/>
    <w:rsid w:val="006E0504"/>
    <w:rsid w:val="006E0860"/>
    <w:rsid w:val="006E088E"/>
    <w:rsid w:val="006E0956"/>
    <w:rsid w:val="006E097D"/>
    <w:rsid w:val="006E0B55"/>
    <w:rsid w:val="006E0E76"/>
    <w:rsid w:val="006E109B"/>
    <w:rsid w:val="006E11FF"/>
    <w:rsid w:val="006E1302"/>
    <w:rsid w:val="006E152C"/>
    <w:rsid w:val="006E1CEA"/>
    <w:rsid w:val="006E1D17"/>
    <w:rsid w:val="006E1F23"/>
    <w:rsid w:val="006E2087"/>
    <w:rsid w:val="006E221F"/>
    <w:rsid w:val="006E2245"/>
    <w:rsid w:val="006E22AD"/>
    <w:rsid w:val="006E2537"/>
    <w:rsid w:val="006E2A61"/>
    <w:rsid w:val="006E2C1A"/>
    <w:rsid w:val="006E2E3C"/>
    <w:rsid w:val="006E31A2"/>
    <w:rsid w:val="006E3452"/>
    <w:rsid w:val="006E38CF"/>
    <w:rsid w:val="006E3952"/>
    <w:rsid w:val="006E39C6"/>
    <w:rsid w:val="006E3C0E"/>
    <w:rsid w:val="006E4156"/>
    <w:rsid w:val="006E4272"/>
    <w:rsid w:val="006E43F4"/>
    <w:rsid w:val="006E4617"/>
    <w:rsid w:val="006E47EB"/>
    <w:rsid w:val="006E4A1E"/>
    <w:rsid w:val="006E4DDC"/>
    <w:rsid w:val="006E4E5E"/>
    <w:rsid w:val="006E4EB3"/>
    <w:rsid w:val="006E4EF3"/>
    <w:rsid w:val="006E5041"/>
    <w:rsid w:val="006E549F"/>
    <w:rsid w:val="006E5A48"/>
    <w:rsid w:val="006E5E23"/>
    <w:rsid w:val="006E5E57"/>
    <w:rsid w:val="006E5F04"/>
    <w:rsid w:val="006E5FC1"/>
    <w:rsid w:val="006E6658"/>
    <w:rsid w:val="006E686B"/>
    <w:rsid w:val="006E68B7"/>
    <w:rsid w:val="006E690D"/>
    <w:rsid w:val="006E69A8"/>
    <w:rsid w:val="006E6C15"/>
    <w:rsid w:val="006E6C94"/>
    <w:rsid w:val="006E6DE3"/>
    <w:rsid w:val="006E6E35"/>
    <w:rsid w:val="006E6E56"/>
    <w:rsid w:val="006E6EDC"/>
    <w:rsid w:val="006E7105"/>
    <w:rsid w:val="006E7176"/>
    <w:rsid w:val="006E78AB"/>
    <w:rsid w:val="006E7C41"/>
    <w:rsid w:val="006E7CF3"/>
    <w:rsid w:val="006E7ED9"/>
    <w:rsid w:val="006F0003"/>
    <w:rsid w:val="006F018E"/>
    <w:rsid w:val="006F0372"/>
    <w:rsid w:val="006F04AD"/>
    <w:rsid w:val="006F0541"/>
    <w:rsid w:val="006F07CE"/>
    <w:rsid w:val="006F08F7"/>
    <w:rsid w:val="006F09D5"/>
    <w:rsid w:val="006F09FA"/>
    <w:rsid w:val="006F0C32"/>
    <w:rsid w:val="006F0D2E"/>
    <w:rsid w:val="006F0DE2"/>
    <w:rsid w:val="006F114F"/>
    <w:rsid w:val="006F1225"/>
    <w:rsid w:val="006F13C8"/>
    <w:rsid w:val="006F1529"/>
    <w:rsid w:val="006F1646"/>
    <w:rsid w:val="006F1796"/>
    <w:rsid w:val="006F17FB"/>
    <w:rsid w:val="006F1954"/>
    <w:rsid w:val="006F1DB0"/>
    <w:rsid w:val="006F1E57"/>
    <w:rsid w:val="006F2009"/>
    <w:rsid w:val="006F21E9"/>
    <w:rsid w:val="006F23A2"/>
    <w:rsid w:val="006F265F"/>
    <w:rsid w:val="006F2678"/>
    <w:rsid w:val="006F2CD1"/>
    <w:rsid w:val="006F2F8E"/>
    <w:rsid w:val="006F32D2"/>
    <w:rsid w:val="006F3729"/>
    <w:rsid w:val="006F39DE"/>
    <w:rsid w:val="006F3A21"/>
    <w:rsid w:val="006F3AAE"/>
    <w:rsid w:val="006F40B4"/>
    <w:rsid w:val="006F418F"/>
    <w:rsid w:val="006F41C2"/>
    <w:rsid w:val="006F4560"/>
    <w:rsid w:val="006F47C5"/>
    <w:rsid w:val="006F4942"/>
    <w:rsid w:val="006F4BB3"/>
    <w:rsid w:val="006F4E82"/>
    <w:rsid w:val="006F4EEF"/>
    <w:rsid w:val="006F4F16"/>
    <w:rsid w:val="006F545B"/>
    <w:rsid w:val="006F594F"/>
    <w:rsid w:val="006F5A6C"/>
    <w:rsid w:val="006F5A79"/>
    <w:rsid w:val="006F5D0A"/>
    <w:rsid w:val="006F5ECC"/>
    <w:rsid w:val="006F63C9"/>
    <w:rsid w:val="006F667E"/>
    <w:rsid w:val="006F6866"/>
    <w:rsid w:val="006F6A99"/>
    <w:rsid w:val="006F6BAC"/>
    <w:rsid w:val="006F6E2C"/>
    <w:rsid w:val="006F700D"/>
    <w:rsid w:val="006F735C"/>
    <w:rsid w:val="006F73AC"/>
    <w:rsid w:val="006F748A"/>
    <w:rsid w:val="006F7630"/>
    <w:rsid w:val="006F79A1"/>
    <w:rsid w:val="006F7C06"/>
    <w:rsid w:val="006F7CD8"/>
    <w:rsid w:val="007000C4"/>
    <w:rsid w:val="00700209"/>
    <w:rsid w:val="007003FB"/>
    <w:rsid w:val="0070040E"/>
    <w:rsid w:val="00700532"/>
    <w:rsid w:val="007008FA"/>
    <w:rsid w:val="00700E15"/>
    <w:rsid w:val="00701035"/>
    <w:rsid w:val="00701330"/>
    <w:rsid w:val="0070149F"/>
    <w:rsid w:val="007014E7"/>
    <w:rsid w:val="00701588"/>
    <w:rsid w:val="00701A17"/>
    <w:rsid w:val="00701E5A"/>
    <w:rsid w:val="00701E70"/>
    <w:rsid w:val="007023A2"/>
    <w:rsid w:val="0070257F"/>
    <w:rsid w:val="00702630"/>
    <w:rsid w:val="007027AE"/>
    <w:rsid w:val="007028B4"/>
    <w:rsid w:val="007028CD"/>
    <w:rsid w:val="00702BAB"/>
    <w:rsid w:val="00702BBD"/>
    <w:rsid w:val="00702FC6"/>
    <w:rsid w:val="00703358"/>
    <w:rsid w:val="00703551"/>
    <w:rsid w:val="007036CB"/>
    <w:rsid w:val="0070383F"/>
    <w:rsid w:val="0070398A"/>
    <w:rsid w:val="00703D36"/>
    <w:rsid w:val="00703D5E"/>
    <w:rsid w:val="0070405F"/>
    <w:rsid w:val="0070444E"/>
    <w:rsid w:val="00704540"/>
    <w:rsid w:val="0070454F"/>
    <w:rsid w:val="0070488B"/>
    <w:rsid w:val="007048DD"/>
    <w:rsid w:val="007048EC"/>
    <w:rsid w:val="00704B24"/>
    <w:rsid w:val="00704FA9"/>
    <w:rsid w:val="00705002"/>
    <w:rsid w:val="0070507C"/>
    <w:rsid w:val="00705327"/>
    <w:rsid w:val="007053C9"/>
    <w:rsid w:val="00705427"/>
    <w:rsid w:val="00705638"/>
    <w:rsid w:val="007056A7"/>
    <w:rsid w:val="00705783"/>
    <w:rsid w:val="007058C7"/>
    <w:rsid w:val="00705FAA"/>
    <w:rsid w:val="00706143"/>
    <w:rsid w:val="00706291"/>
    <w:rsid w:val="00706480"/>
    <w:rsid w:val="007064C0"/>
    <w:rsid w:val="007065B0"/>
    <w:rsid w:val="007065D5"/>
    <w:rsid w:val="00706657"/>
    <w:rsid w:val="0070668B"/>
    <w:rsid w:val="00706C53"/>
    <w:rsid w:val="00706DD8"/>
    <w:rsid w:val="00706E44"/>
    <w:rsid w:val="00707021"/>
    <w:rsid w:val="007072B4"/>
    <w:rsid w:val="00707406"/>
    <w:rsid w:val="00707552"/>
    <w:rsid w:val="007075C6"/>
    <w:rsid w:val="0070761C"/>
    <w:rsid w:val="00707748"/>
    <w:rsid w:val="00707883"/>
    <w:rsid w:val="00707AEB"/>
    <w:rsid w:val="00707F7A"/>
    <w:rsid w:val="007105E9"/>
    <w:rsid w:val="0071061D"/>
    <w:rsid w:val="00710887"/>
    <w:rsid w:val="00710A79"/>
    <w:rsid w:val="00710B5C"/>
    <w:rsid w:val="00710DC3"/>
    <w:rsid w:val="00710F94"/>
    <w:rsid w:val="00710FA3"/>
    <w:rsid w:val="00711159"/>
    <w:rsid w:val="0071115F"/>
    <w:rsid w:val="00711178"/>
    <w:rsid w:val="00711398"/>
    <w:rsid w:val="007115AE"/>
    <w:rsid w:val="0071161B"/>
    <w:rsid w:val="00711762"/>
    <w:rsid w:val="0071191B"/>
    <w:rsid w:val="00711963"/>
    <w:rsid w:val="00711AEC"/>
    <w:rsid w:val="00711CB6"/>
    <w:rsid w:val="00711D0F"/>
    <w:rsid w:val="00711D31"/>
    <w:rsid w:val="00711D4F"/>
    <w:rsid w:val="00712028"/>
    <w:rsid w:val="0071218F"/>
    <w:rsid w:val="0071234E"/>
    <w:rsid w:val="00712446"/>
    <w:rsid w:val="007125FE"/>
    <w:rsid w:val="00712A2B"/>
    <w:rsid w:val="00712DBA"/>
    <w:rsid w:val="00713094"/>
    <w:rsid w:val="00713162"/>
    <w:rsid w:val="007133EF"/>
    <w:rsid w:val="00713537"/>
    <w:rsid w:val="00713885"/>
    <w:rsid w:val="007139C9"/>
    <w:rsid w:val="00713AEA"/>
    <w:rsid w:val="00713B17"/>
    <w:rsid w:val="00713B93"/>
    <w:rsid w:val="007140D3"/>
    <w:rsid w:val="00714670"/>
    <w:rsid w:val="007146FA"/>
    <w:rsid w:val="00714734"/>
    <w:rsid w:val="00714739"/>
    <w:rsid w:val="007147A8"/>
    <w:rsid w:val="007148A3"/>
    <w:rsid w:val="007149BE"/>
    <w:rsid w:val="00714BA2"/>
    <w:rsid w:val="00714C64"/>
    <w:rsid w:val="0071527B"/>
    <w:rsid w:val="0071536C"/>
    <w:rsid w:val="007154BF"/>
    <w:rsid w:val="007155D5"/>
    <w:rsid w:val="00715662"/>
    <w:rsid w:val="00715818"/>
    <w:rsid w:val="007158B1"/>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D49"/>
    <w:rsid w:val="00716FC9"/>
    <w:rsid w:val="00717061"/>
    <w:rsid w:val="007173D5"/>
    <w:rsid w:val="0071747D"/>
    <w:rsid w:val="00717956"/>
    <w:rsid w:val="00717B93"/>
    <w:rsid w:val="0072004A"/>
    <w:rsid w:val="00720084"/>
    <w:rsid w:val="00720197"/>
    <w:rsid w:val="00720276"/>
    <w:rsid w:val="007202E7"/>
    <w:rsid w:val="0072042D"/>
    <w:rsid w:val="007206CD"/>
    <w:rsid w:val="00720879"/>
    <w:rsid w:val="0072088D"/>
    <w:rsid w:val="007208A7"/>
    <w:rsid w:val="00720C58"/>
    <w:rsid w:val="00720D03"/>
    <w:rsid w:val="00720D9A"/>
    <w:rsid w:val="007210F9"/>
    <w:rsid w:val="00721348"/>
    <w:rsid w:val="0072138C"/>
    <w:rsid w:val="007216B0"/>
    <w:rsid w:val="007218FB"/>
    <w:rsid w:val="00721919"/>
    <w:rsid w:val="0072197B"/>
    <w:rsid w:val="0072198A"/>
    <w:rsid w:val="007219B0"/>
    <w:rsid w:val="00721B44"/>
    <w:rsid w:val="00721B8A"/>
    <w:rsid w:val="00721BAC"/>
    <w:rsid w:val="00721CD0"/>
    <w:rsid w:val="00721E32"/>
    <w:rsid w:val="00721FF0"/>
    <w:rsid w:val="00722152"/>
    <w:rsid w:val="00722398"/>
    <w:rsid w:val="0072243F"/>
    <w:rsid w:val="007224CC"/>
    <w:rsid w:val="007224F2"/>
    <w:rsid w:val="00722609"/>
    <w:rsid w:val="007227D4"/>
    <w:rsid w:val="00722B1E"/>
    <w:rsid w:val="00722B73"/>
    <w:rsid w:val="00722CC8"/>
    <w:rsid w:val="00722CCB"/>
    <w:rsid w:val="00722CCF"/>
    <w:rsid w:val="00722E91"/>
    <w:rsid w:val="0072300E"/>
    <w:rsid w:val="0072320D"/>
    <w:rsid w:val="00723482"/>
    <w:rsid w:val="0072360D"/>
    <w:rsid w:val="00723764"/>
    <w:rsid w:val="00723854"/>
    <w:rsid w:val="00723864"/>
    <w:rsid w:val="00723865"/>
    <w:rsid w:val="00724280"/>
    <w:rsid w:val="0072454D"/>
    <w:rsid w:val="007245D4"/>
    <w:rsid w:val="0072471A"/>
    <w:rsid w:val="00724AFB"/>
    <w:rsid w:val="00724B13"/>
    <w:rsid w:val="00724C70"/>
    <w:rsid w:val="00724DDA"/>
    <w:rsid w:val="00724EA8"/>
    <w:rsid w:val="007250EC"/>
    <w:rsid w:val="007252F9"/>
    <w:rsid w:val="007253E4"/>
    <w:rsid w:val="007255B0"/>
    <w:rsid w:val="00725965"/>
    <w:rsid w:val="00725A33"/>
    <w:rsid w:val="00725AE1"/>
    <w:rsid w:val="00725DA7"/>
    <w:rsid w:val="00725DD3"/>
    <w:rsid w:val="00725FBC"/>
    <w:rsid w:val="00726178"/>
    <w:rsid w:val="00726299"/>
    <w:rsid w:val="00726550"/>
    <w:rsid w:val="007265EA"/>
    <w:rsid w:val="00726915"/>
    <w:rsid w:val="0072696A"/>
    <w:rsid w:val="007269EA"/>
    <w:rsid w:val="00726A05"/>
    <w:rsid w:val="00726A45"/>
    <w:rsid w:val="00726B47"/>
    <w:rsid w:val="00726B52"/>
    <w:rsid w:val="00726B9C"/>
    <w:rsid w:val="00726BA3"/>
    <w:rsid w:val="00726CF9"/>
    <w:rsid w:val="00726DD6"/>
    <w:rsid w:val="007273DD"/>
    <w:rsid w:val="0072747C"/>
    <w:rsid w:val="00727820"/>
    <w:rsid w:val="0072790B"/>
    <w:rsid w:val="00727A5B"/>
    <w:rsid w:val="00727A69"/>
    <w:rsid w:val="00727B2A"/>
    <w:rsid w:val="0073002A"/>
    <w:rsid w:val="00730152"/>
    <w:rsid w:val="00730250"/>
    <w:rsid w:val="00730341"/>
    <w:rsid w:val="007303C0"/>
    <w:rsid w:val="007306B8"/>
    <w:rsid w:val="00730775"/>
    <w:rsid w:val="00730856"/>
    <w:rsid w:val="00730913"/>
    <w:rsid w:val="0073095E"/>
    <w:rsid w:val="00730AC4"/>
    <w:rsid w:val="00730D83"/>
    <w:rsid w:val="00730E51"/>
    <w:rsid w:val="00730EFF"/>
    <w:rsid w:val="0073122A"/>
    <w:rsid w:val="0073144D"/>
    <w:rsid w:val="0073169B"/>
    <w:rsid w:val="007318AD"/>
    <w:rsid w:val="00731C45"/>
    <w:rsid w:val="00732065"/>
    <w:rsid w:val="00732402"/>
    <w:rsid w:val="007325B2"/>
    <w:rsid w:val="007326AB"/>
    <w:rsid w:val="007327EE"/>
    <w:rsid w:val="0073288D"/>
    <w:rsid w:val="0073299C"/>
    <w:rsid w:val="00732D4A"/>
    <w:rsid w:val="00732F1B"/>
    <w:rsid w:val="007331E8"/>
    <w:rsid w:val="0073329B"/>
    <w:rsid w:val="00733357"/>
    <w:rsid w:val="00733616"/>
    <w:rsid w:val="007338E0"/>
    <w:rsid w:val="00733A3E"/>
    <w:rsid w:val="00733BE7"/>
    <w:rsid w:val="00733D35"/>
    <w:rsid w:val="00733EB8"/>
    <w:rsid w:val="0073413B"/>
    <w:rsid w:val="0073421B"/>
    <w:rsid w:val="007345F9"/>
    <w:rsid w:val="0073499D"/>
    <w:rsid w:val="007349BC"/>
    <w:rsid w:val="00734B63"/>
    <w:rsid w:val="00734B64"/>
    <w:rsid w:val="00734CC6"/>
    <w:rsid w:val="00734E41"/>
    <w:rsid w:val="00734F52"/>
    <w:rsid w:val="00735102"/>
    <w:rsid w:val="00735223"/>
    <w:rsid w:val="0073527A"/>
    <w:rsid w:val="00735624"/>
    <w:rsid w:val="00735705"/>
    <w:rsid w:val="00735850"/>
    <w:rsid w:val="00735A47"/>
    <w:rsid w:val="00735A7C"/>
    <w:rsid w:val="00735ADD"/>
    <w:rsid w:val="00735AE1"/>
    <w:rsid w:val="00735B54"/>
    <w:rsid w:val="00735BC3"/>
    <w:rsid w:val="00735CC5"/>
    <w:rsid w:val="00735DCB"/>
    <w:rsid w:val="00735DD7"/>
    <w:rsid w:val="00735DFA"/>
    <w:rsid w:val="00735EC0"/>
    <w:rsid w:val="00736083"/>
    <w:rsid w:val="0073626D"/>
    <w:rsid w:val="00736371"/>
    <w:rsid w:val="007367D0"/>
    <w:rsid w:val="00736AA2"/>
    <w:rsid w:val="00736DC0"/>
    <w:rsid w:val="00736E24"/>
    <w:rsid w:val="00737230"/>
    <w:rsid w:val="0073731D"/>
    <w:rsid w:val="00737439"/>
    <w:rsid w:val="00737671"/>
    <w:rsid w:val="007376E5"/>
    <w:rsid w:val="00737B20"/>
    <w:rsid w:val="00737C2D"/>
    <w:rsid w:val="007401AF"/>
    <w:rsid w:val="00740499"/>
    <w:rsid w:val="00740503"/>
    <w:rsid w:val="0074098D"/>
    <w:rsid w:val="00740B92"/>
    <w:rsid w:val="00740C5E"/>
    <w:rsid w:val="00740E92"/>
    <w:rsid w:val="00741156"/>
    <w:rsid w:val="00741389"/>
    <w:rsid w:val="007417FE"/>
    <w:rsid w:val="00741ECB"/>
    <w:rsid w:val="007421BF"/>
    <w:rsid w:val="00742411"/>
    <w:rsid w:val="00742432"/>
    <w:rsid w:val="007425E3"/>
    <w:rsid w:val="0074268C"/>
    <w:rsid w:val="007427DF"/>
    <w:rsid w:val="00742CB3"/>
    <w:rsid w:val="00742E17"/>
    <w:rsid w:val="00742E2C"/>
    <w:rsid w:val="0074301E"/>
    <w:rsid w:val="00743042"/>
    <w:rsid w:val="00743129"/>
    <w:rsid w:val="00743170"/>
    <w:rsid w:val="00743724"/>
    <w:rsid w:val="00743742"/>
    <w:rsid w:val="00743B6C"/>
    <w:rsid w:val="00743B6E"/>
    <w:rsid w:val="00743D01"/>
    <w:rsid w:val="00743E0E"/>
    <w:rsid w:val="00743F1E"/>
    <w:rsid w:val="0074413D"/>
    <w:rsid w:val="007441B8"/>
    <w:rsid w:val="007443EF"/>
    <w:rsid w:val="00744418"/>
    <w:rsid w:val="00744CF8"/>
    <w:rsid w:val="00744CFC"/>
    <w:rsid w:val="00744D7F"/>
    <w:rsid w:val="00744E22"/>
    <w:rsid w:val="00744E79"/>
    <w:rsid w:val="00745349"/>
    <w:rsid w:val="007454AB"/>
    <w:rsid w:val="007455B0"/>
    <w:rsid w:val="007457B3"/>
    <w:rsid w:val="007458AB"/>
    <w:rsid w:val="0074592B"/>
    <w:rsid w:val="00745A1F"/>
    <w:rsid w:val="00745AAA"/>
    <w:rsid w:val="00745EBC"/>
    <w:rsid w:val="007461AD"/>
    <w:rsid w:val="00746226"/>
    <w:rsid w:val="00746507"/>
    <w:rsid w:val="007465C8"/>
    <w:rsid w:val="00746696"/>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47CDD"/>
    <w:rsid w:val="0075029D"/>
    <w:rsid w:val="00750338"/>
    <w:rsid w:val="00750622"/>
    <w:rsid w:val="0075071A"/>
    <w:rsid w:val="007509C2"/>
    <w:rsid w:val="00750B71"/>
    <w:rsid w:val="00751326"/>
    <w:rsid w:val="007515B1"/>
    <w:rsid w:val="007518F2"/>
    <w:rsid w:val="007519A2"/>
    <w:rsid w:val="007519F2"/>
    <w:rsid w:val="00751BBA"/>
    <w:rsid w:val="00751D38"/>
    <w:rsid w:val="00751ECD"/>
    <w:rsid w:val="0075256E"/>
    <w:rsid w:val="0075299D"/>
    <w:rsid w:val="00752C28"/>
    <w:rsid w:val="00752C89"/>
    <w:rsid w:val="00752E75"/>
    <w:rsid w:val="007532F4"/>
    <w:rsid w:val="00753376"/>
    <w:rsid w:val="00753499"/>
    <w:rsid w:val="007534B0"/>
    <w:rsid w:val="00753607"/>
    <w:rsid w:val="007537A5"/>
    <w:rsid w:val="007541CC"/>
    <w:rsid w:val="00754534"/>
    <w:rsid w:val="007547AE"/>
    <w:rsid w:val="0075482C"/>
    <w:rsid w:val="00754C59"/>
    <w:rsid w:val="00754CAE"/>
    <w:rsid w:val="00754E67"/>
    <w:rsid w:val="00754E7F"/>
    <w:rsid w:val="00755172"/>
    <w:rsid w:val="00755182"/>
    <w:rsid w:val="007551FD"/>
    <w:rsid w:val="00755572"/>
    <w:rsid w:val="007555A2"/>
    <w:rsid w:val="007558BF"/>
    <w:rsid w:val="00755D83"/>
    <w:rsid w:val="00756014"/>
    <w:rsid w:val="007561E5"/>
    <w:rsid w:val="00756388"/>
    <w:rsid w:val="007563C5"/>
    <w:rsid w:val="007569D2"/>
    <w:rsid w:val="00756D1C"/>
    <w:rsid w:val="00756F31"/>
    <w:rsid w:val="0075720E"/>
    <w:rsid w:val="007574CF"/>
    <w:rsid w:val="007575E6"/>
    <w:rsid w:val="007576B4"/>
    <w:rsid w:val="00757921"/>
    <w:rsid w:val="00757BA8"/>
    <w:rsid w:val="00757D0B"/>
    <w:rsid w:val="00757D23"/>
    <w:rsid w:val="00757DB4"/>
    <w:rsid w:val="00757DDF"/>
    <w:rsid w:val="00757E48"/>
    <w:rsid w:val="00757F1B"/>
    <w:rsid w:val="00757FEF"/>
    <w:rsid w:val="00760097"/>
    <w:rsid w:val="00760123"/>
    <w:rsid w:val="0076019C"/>
    <w:rsid w:val="007603C4"/>
    <w:rsid w:val="00760622"/>
    <w:rsid w:val="00760A11"/>
    <w:rsid w:val="00761102"/>
    <w:rsid w:val="00761189"/>
    <w:rsid w:val="007612F0"/>
    <w:rsid w:val="0076130E"/>
    <w:rsid w:val="007613A7"/>
    <w:rsid w:val="0076159B"/>
    <w:rsid w:val="00761929"/>
    <w:rsid w:val="00761933"/>
    <w:rsid w:val="0076196D"/>
    <w:rsid w:val="00761A7F"/>
    <w:rsid w:val="00761A9E"/>
    <w:rsid w:val="00761B20"/>
    <w:rsid w:val="00761C7C"/>
    <w:rsid w:val="00761F6F"/>
    <w:rsid w:val="00761FCD"/>
    <w:rsid w:val="00762188"/>
    <w:rsid w:val="0076221F"/>
    <w:rsid w:val="0076244F"/>
    <w:rsid w:val="00762655"/>
    <w:rsid w:val="007626A5"/>
    <w:rsid w:val="0076283F"/>
    <w:rsid w:val="00762D76"/>
    <w:rsid w:val="007633C3"/>
    <w:rsid w:val="007633EE"/>
    <w:rsid w:val="007637B8"/>
    <w:rsid w:val="00763AC9"/>
    <w:rsid w:val="0076422A"/>
    <w:rsid w:val="007642BE"/>
    <w:rsid w:val="007645BE"/>
    <w:rsid w:val="007645E8"/>
    <w:rsid w:val="007646DD"/>
    <w:rsid w:val="007647F3"/>
    <w:rsid w:val="007649CF"/>
    <w:rsid w:val="00764D86"/>
    <w:rsid w:val="00764E93"/>
    <w:rsid w:val="0076507E"/>
    <w:rsid w:val="00765404"/>
    <w:rsid w:val="00765785"/>
    <w:rsid w:val="007658E4"/>
    <w:rsid w:val="00765C70"/>
    <w:rsid w:val="00765F2E"/>
    <w:rsid w:val="00766083"/>
    <w:rsid w:val="00766153"/>
    <w:rsid w:val="007664B8"/>
    <w:rsid w:val="007664D9"/>
    <w:rsid w:val="0076677D"/>
    <w:rsid w:val="007669F7"/>
    <w:rsid w:val="00766A59"/>
    <w:rsid w:val="00766C08"/>
    <w:rsid w:val="00766C33"/>
    <w:rsid w:val="00766C4A"/>
    <w:rsid w:val="00766D1F"/>
    <w:rsid w:val="00766E82"/>
    <w:rsid w:val="00766EE7"/>
    <w:rsid w:val="00767485"/>
    <w:rsid w:val="00767A83"/>
    <w:rsid w:val="00767B5F"/>
    <w:rsid w:val="00767C9B"/>
    <w:rsid w:val="00767F28"/>
    <w:rsid w:val="007700BB"/>
    <w:rsid w:val="00770152"/>
    <w:rsid w:val="0077025F"/>
    <w:rsid w:val="007704AC"/>
    <w:rsid w:val="00770517"/>
    <w:rsid w:val="007706F5"/>
    <w:rsid w:val="007707B7"/>
    <w:rsid w:val="00770981"/>
    <w:rsid w:val="007709BD"/>
    <w:rsid w:val="00770BE6"/>
    <w:rsid w:val="00770C66"/>
    <w:rsid w:val="00770CC3"/>
    <w:rsid w:val="00770EFB"/>
    <w:rsid w:val="00771019"/>
    <w:rsid w:val="00771355"/>
    <w:rsid w:val="0077163B"/>
    <w:rsid w:val="00771667"/>
    <w:rsid w:val="00771821"/>
    <w:rsid w:val="007718E8"/>
    <w:rsid w:val="00771A87"/>
    <w:rsid w:val="00771D47"/>
    <w:rsid w:val="00771F51"/>
    <w:rsid w:val="00771FD3"/>
    <w:rsid w:val="00772057"/>
    <w:rsid w:val="00772466"/>
    <w:rsid w:val="0077285F"/>
    <w:rsid w:val="00772AC4"/>
    <w:rsid w:val="00772AD7"/>
    <w:rsid w:val="00772B0A"/>
    <w:rsid w:val="00772B41"/>
    <w:rsid w:val="00772D27"/>
    <w:rsid w:val="00772E8D"/>
    <w:rsid w:val="00772FC7"/>
    <w:rsid w:val="00773392"/>
    <w:rsid w:val="0077356A"/>
    <w:rsid w:val="007738B0"/>
    <w:rsid w:val="00773B6B"/>
    <w:rsid w:val="00773B7C"/>
    <w:rsid w:val="00773CE1"/>
    <w:rsid w:val="00773D1E"/>
    <w:rsid w:val="00773E0C"/>
    <w:rsid w:val="0077422B"/>
    <w:rsid w:val="00774280"/>
    <w:rsid w:val="0077438A"/>
    <w:rsid w:val="00774447"/>
    <w:rsid w:val="007744D3"/>
    <w:rsid w:val="00774BFF"/>
    <w:rsid w:val="00774C25"/>
    <w:rsid w:val="00774C9C"/>
    <w:rsid w:val="00774EA2"/>
    <w:rsid w:val="00774F12"/>
    <w:rsid w:val="007751BA"/>
    <w:rsid w:val="007751F0"/>
    <w:rsid w:val="00775284"/>
    <w:rsid w:val="00775391"/>
    <w:rsid w:val="00775465"/>
    <w:rsid w:val="00775539"/>
    <w:rsid w:val="00775C93"/>
    <w:rsid w:val="007760E9"/>
    <w:rsid w:val="007762E1"/>
    <w:rsid w:val="007763AA"/>
    <w:rsid w:val="0077697A"/>
    <w:rsid w:val="007769B0"/>
    <w:rsid w:val="007769B2"/>
    <w:rsid w:val="00776B79"/>
    <w:rsid w:val="00776DE6"/>
    <w:rsid w:val="007772CC"/>
    <w:rsid w:val="007776EE"/>
    <w:rsid w:val="00777A51"/>
    <w:rsid w:val="00777AAB"/>
    <w:rsid w:val="00777C60"/>
    <w:rsid w:val="00777F44"/>
    <w:rsid w:val="007803FF"/>
    <w:rsid w:val="007804C2"/>
    <w:rsid w:val="0078073D"/>
    <w:rsid w:val="007807D2"/>
    <w:rsid w:val="00780821"/>
    <w:rsid w:val="00780BCA"/>
    <w:rsid w:val="00780CB5"/>
    <w:rsid w:val="00780DF1"/>
    <w:rsid w:val="00780E1C"/>
    <w:rsid w:val="00780E22"/>
    <w:rsid w:val="00781200"/>
    <w:rsid w:val="0078137F"/>
    <w:rsid w:val="00781872"/>
    <w:rsid w:val="0078193C"/>
    <w:rsid w:val="00781989"/>
    <w:rsid w:val="00781BD3"/>
    <w:rsid w:val="00781C28"/>
    <w:rsid w:val="00781E9E"/>
    <w:rsid w:val="00781FBF"/>
    <w:rsid w:val="00781FC0"/>
    <w:rsid w:val="0078222C"/>
    <w:rsid w:val="007822A8"/>
    <w:rsid w:val="007823C3"/>
    <w:rsid w:val="007824D7"/>
    <w:rsid w:val="0078254F"/>
    <w:rsid w:val="00782610"/>
    <w:rsid w:val="007826D9"/>
    <w:rsid w:val="0078280D"/>
    <w:rsid w:val="00782849"/>
    <w:rsid w:val="00782BA8"/>
    <w:rsid w:val="00782DA3"/>
    <w:rsid w:val="007831F5"/>
    <w:rsid w:val="00783423"/>
    <w:rsid w:val="007835A2"/>
    <w:rsid w:val="00783625"/>
    <w:rsid w:val="00783792"/>
    <w:rsid w:val="00783799"/>
    <w:rsid w:val="007837AC"/>
    <w:rsid w:val="0078383C"/>
    <w:rsid w:val="00783877"/>
    <w:rsid w:val="0078397E"/>
    <w:rsid w:val="00783BF4"/>
    <w:rsid w:val="00783EB8"/>
    <w:rsid w:val="00783F09"/>
    <w:rsid w:val="00784445"/>
    <w:rsid w:val="00784828"/>
    <w:rsid w:val="00784881"/>
    <w:rsid w:val="00784913"/>
    <w:rsid w:val="00784F9A"/>
    <w:rsid w:val="007854AE"/>
    <w:rsid w:val="007854D4"/>
    <w:rsid w:val="00785A2F"/>
    <w:rsid w:val="00785DC0"/>
    <w:rsid w:val="00785FCA"/>
    <w:rsid w:val="007861D2"/>
    <w:rsid w:val="007865CD"/>
    <w:rsid w:val="00786713"/>
    <w:rsid w:val="00786B58"/>
    <w:rsid w:val="00786B6A"/>
    <w:rsid w:val="00786C26"/>
    <w:rsid w:val="00786C73"/>
    <w:rsid w:val="00786F94"/>
    <w:rsid w:val="0078738C"/>
    <w:rsid w:val="0078753D"/>
    <w:rsid w:val="00787705"/>
    <w:rsid w:val="00787977"/>
    <w:rsid w:val="00787AC5"/>
    <w:rsid w:val="00787DFA"/>
    <w:rsid w:val="00787FA4"/>
    <w:rsid w:val="00790399"/>
    <w:rsid w:val="007903A0"/>
    <w:rsid w:val="007905CB"/>
    <w:rsid w:val="0079098F"/>
    <w:rsid w:val="00790B27"/>
    <w:rsid w:val="00790B39"/>
    <w:rsid w:val="00790BB8"/>
    <w:rsid w:val="00790BEC"/>
    <w:rsid w:val="00790E64"/>
    <w:rsid w:val="00790EC3"/>
    <w:rsid w:val="00791070"/>
    <w:rsid w:val="007910DC"/>
    <w:rsid w:val="00791304"/>
    <w:rsid w:val="007914D0"/>
    <w:rsid w:val="007917D9"/>
    <w:rsid w:val="00791BCC"/>
    <w:rsid w:val="00791F77"/>
    <w:rsid w:val="00791F88"/>
    <w:rsid w:val="007920D1"/>
    <w:rsid w:val="00792673"/>
    <w:rsid w:val="0079296A"/>
    <w:rsid w:val="00792A31"/>
    <w:rsid w:val="00792BDF"/>
    <w:rsid w:val="00792E9E"/>
    <w:rsid w:val="00792EFF"/>
    <w:rsid w:val="00793788"/>
    <w:rsid w:val="00794337"/>
    <w:rsid w:val="007943DC"/>
    <w:rsid w:val="00794797"/>
    <w:rsid w:val="007947FD"/>
    <w:rsid w:val="00794957"/>
    <w:rsid w:val="0079498A"/>
    <w:rsid w:val="00794994"/>
    <w:rsid w:val="00794A7D"/>
    <w:rsid w:val="00794C2A"/>
    <w:rsid w:val="00794DBA"/>
    <w:rsid w:val="00794E01"/>
    <w:rsid w:val="00794E23"/>
    <w:rsid w:val="00794F1C"/>
    <w:rsid w:val="0079548B"/>
    <w:rsid w:val="007957C3"/>
    <w:rsid w:val="0079595B"/>
    <w:rsid w:val="0079599C"/>
    <w:rsid w:val="00795BC4"/>
    <w:rsid w:val="00795BDA"/>
    <w:rsid w:val="007967E7"/>
    <w:rsid w:val="00796D63"/>
    <w:rsid w:val="00796E68"/>
    <w:rsid w:val="00796E9D"/>
    <w:rsid w:val="00796FF2"/>
    <w:rsid w:val="0079704A"/>
    <w:rsid w:val="0079721F"/>
    <w:rsid w:val="007975DF"/>
    <w:rsid w:val="00797726"/>
    <w:rsid w:val="007977F4"/>
    <w:rsid w:val="0079782F"/>
    <w:rsid w:val="00797BC5"/>
    <w:rsid w:val="007A002A"/>
    <w:rsid w:val="007A0052"/>
    <w:rsid w:val="007A0460"/>
    <w:rsid w:val="007A081B"/>
    <w:rsid w:val="007A08F7"/>
    <w:rsid w:val="007A1007"/>
    <w:rsid w:val="007A17DF"/>
    <w:rsid w:val="007A1C88"/>
    <w:rsid w:val="007A1D8A"/>
    <w:rsid w:val="007A1EC3"/>
    <w:rsid w:val="007A1EDC"/>
    <w:rsid w:val="007A1F11"/>
    <w:rsid w:val="007A1F7B"/>
    <w:rsid w:val="007A2064"/>
    <w:rsid w:val="007A23A7"/>
    <w:rsid w:val="007A23FE"/>
    <w:rsid w:val="007A24DB"/>
    <w:rsid w:val="007A281A"/>
    <w:rsid w:val="007A286B"/>
    <w:rsid w:val="007A2BA2"/>
    <w:rsid w:val="007A2C12"/>
    <w:rsid w:val="007A2DEC"/>
    <w:rsid w:val="007A2E50"/>
    <w:rsid w:val="007A2E66"/>
    <w:rsid w:val="007A3097"/>
    <w:rsid w:val="007A31E7"/>
    <w:rsid w:val="007A373B"/>
    <w:rsid w:val="007A383C"/>
    <w:rsid w:val="007A3E07"/>
    <w:rsid w:val="007A4057"/>
    <w:rsid w:val="007A4581"/>
    <w:rsid w:val="007A45AD"/>
    <w:rsid w:val="007A4B6C"/>
    <w:rsid w:val="007A4C47"/>
    <w:rsid w:val="007A4F31"/>
    <w:rsid w:val="007A511D"/>
    <w:rsid w:val="007A51DE"/>
    <w:rsid w:val="007A5238"/>
    <w:rsid w:val="007A524E"/>
    <w:rsid w:val="007A53FD"/>
    <w:rsid w:val="007A56FD"/>
    <w:rsid w:val="007A57A4"/>
    <w:rsid w:val="007A5804"/>
    <w:rsid w:val="007A5A96"/>
    <w:rsid w:val="007A5B0D"/>
    <w:rsid w:val="007A5C44"/>
    <w:rsid w:val="007A5DF3"/>
    <w:rsid w:val="007A5FA1"/>
    <w:rsid w:val="007A610D"/>
    <w:rsid w:val="007A6649"/>
    <w:rsid w:val="007A67BD"/>
    <w:rsid w:val="007A697F"/>
    <w:rsid w:val="007A6A33"/>
    <w:rsid w:val="007A6B9C"/>
    <w:rsid w:val="007A6C31"/>
    <w:rsid w:val="007A6CD1"/>
    <w:rsid w:val="007A6E8F"/>
    <w:rsid w:val="007A6EED"/>
    <w:rsid w:val="007A726A"/>
    <w:rsid w:val="007A7371"/>
    <w:rsid w:val="007A7426"/>
    <w:rsid w:val="007A785C"/>
    <w:rsid w:val="007A7924"/>
    <w:rsid w:val="007A79DE"/>
    <w:rsid w:val="007A7BF6"/>
    <w:rsid w:val="007A7D29"/>
    <w:rsid w:val="007A7DA9"/>
    <w:rsid w:val="007A7E52"/>
    <w:rsid w:val="007B0130"/>
    <w:rsid w:val="007B0133"/>
    <w:rsid w:val="007B06F0"/>
    <w:rsid w:val="007B0737"/>
    <w:rsid w:val="007B078B"/>
    <w:rsid w:val="007B0909"/>
    <w:rsid w:val="007B0ABC"/>
    <w:rsid w:val="007B0AC4"/>
    <w:rsid w:val="007B0F53"/>
    <w:rsid w:val="007B0F83"/>
    <w:rsid w:val="007B1054"/>
    <w:rsid w:val="007B17CD"/>
    <w:rsid w:val="007B1904"/>
    <w:rsid w:val="007B1AB1"/>
    <w:rsid w:val="007B1BCC"/>
    <w:rsid w:val="007B1F33"/>
    <w:rsid w:val="007B1F50"/>
    <w:rsid w:val="007B1F60"/>
    <w:rsid w:val="007B20F8"/>
    <w:rsid w:val="007B215D"/>
    <w:rsid w:val="007B2523"/>
    <w:rsid w:val="007B2592"/>
    <w:rsid w:val="007B263E"/>
    <w:rsid w:val="007B27D2"/>
    <w:rsid w:val="007B292B"/>
    <w:rsid w:val="007B29F3"/>
    <w:rsid w:val="007B2AD3"/>
    <w:rsid w:val="007B2B9E"/>
    <w:rsid w:val="007B2CF1"/>
    <w:rsid w:val="007B31B1"/>
    <w:rsid w:val="007B31EC"/>
    <w:rsid w:val="007B3261"/>
    <w:rsid w:val="007B3312"/>
    <w:rsid w:val="007B385F"/>
    <w:rsid w:val="007B3AAB"/>
    <w:rsid w:val="007B3ACA"/>
    <w:rsid w:val="007B3CA0"/>
    <w:rsid w:val="007B3DEF"/>
    <w:rsid w:val="007B3E06"/>
    <w:rsid w:val="007B42DE"/>
    <w:rsid w:val="007B438A"/>
    <w:rsid w:val="007B4550"/>
    <w:rsid w:val="007B4762"/>
    <w:rsid w:val="007B4BA7"/>
    <w:rsid w:val="007B4C85"/>
    <w:rsid w:val="007B4D9A"/>
    <w:rsid w:val="007B4E2D"/>
    <w:rsid w:val="007B5248"/>
    <w:rsid w:val="007B5344"/>
    <w:rsid w:val="007B542D"/>
    <w:rsid w:val="007B55D8"/>
    <w:rsid w:val="007B56A2"/>
    <w:rsid w:val="007B573C"/>
    <w:rsid w:val="007B57E0"/>
    <w:rsid w:val="007B580B"/>
    <w:rsid w:val="007B5844"/>
    <w:rsid w:val="007B589B"/>
    <w:rsid w:val="007B5A02"/>
    <w:rsid w:val="007B5AD0"/>
    <w:rsid w:val="007B5D26"/>
    <w:rsid w:val="007B5D50"/>
    <w:rsid w:val="007B602E"/>
    <w:rsid w:val="007B6070"/>
    <w:rsid w:val="007B6091"/>
    <w:rsid w:val="007B6366"/>
    <w:rsid w:val="007B65A0"/>
    <w:rsid w:val="007B66AF"/>
    <w:rsid w:val="007B6ACC"/>
    <w:rsid w:val="007B6B91"/>
    <w:rsid w:val="007B6EFB"/>
    <w:rsid w:val="007B6FFB"/>
    <w:rsid w:val="007B715E"/>
    <w:rsid w:val="007B7182"/>
    <w:rsid w:val="007B7349"/>
    <w:rsid w:val="007B753B"/>
    <w:rsid w:val="007B763B"/>
    <w:rsid w:val="007B7640"/>
    <w:rsid w:val="007B7B6C"/>
    <w:rsid w:val="007B7BE3"/>
    <w:rsid w:val="007B7DC1"/>
    <w:rsid w:val="007C0102"/>
    <w:rsid w:val="007C04FC"/>
    <w:rsid w:val="007C053E"/>
    <w:rsid w:val="007C0788"/>
    <w:rsid w:val="007C0974"/>
    <w:rsid w:val="007C0A60"/>
    <w:rsid w:val="007C0B3C"/>
    <w:rsid w:val="007C0DAC"/>
    <w:rsid w:val="007C120C"/>
    <w:rsid w:val="007C123A"/>
    <w:rsid w:val="007C13BE"/>
    <w:rsid w:val="007C1493"/>
    <w:rsid w:val="007C14E9"/>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DE6"/>
    <w:rsid w:val="007C2EE6"/>
    <w:rsid w:val="007C3074"/>
    <w:rsid w:val="007C32C2"/>
    <w:rsid w:val="007C32DB"/>
    <w:rsid w:val="007C3371"/>
    <w:rsid w:val="007C361A"/>
    <w:rsid w:val="007C3629"/>
    <w:rsid w:val="007C3E3C"/>
    <w:rsid w:val="007C3F2C"/>
    <w:rsid w:val="007C4315"/>
    <w:rsid w:val="007C4919"/>
    <w:rsid w:val="007C4981"/>
    <w:rsid w:val="007C49B9"/>
    <w:rsid w:val="007C4B36"/>
    <w:rsid w:val="007C4C14"/>
    <w:rsid w:val="007C4EB5"/>
    <w:rsid w:val="007C4F46"/>
    <w:rsid w:val="007C4F7C"/>
    <w:rsid w:val="007C4FFF"/>
    <w:rsid w:val="007C50CA"/>
    <w:rsid w:val="007C53DD"/>
    <w:rsid w:val="007C5459"/>
    <w:rsid w:val="007C585C"/>
    <w:rsid w:val="007C5909"/>
    <w:rsid w:val="007C5A14"/>
    <w:rsid w:val="007C5B38"/>
    <w:rsid w:val="007C5C3F"/>
    <w:rsid w:val="007C5E0A"/>
    <w:rsid w:val="007C60E5"/>
    <w:rsid w:val="007C61AC"/>
    <w:rsid w:val="007C629B"/>
    <w:rsid w:val="007C63D9"/>
    <w:rsid w:val="007C64D3"/>
    <w:rsid w:val="007C6526"/>
    <w:rsid w:val="007C65C7"/>
    <w:rsid w:val="007C6641"/>
    <w:rsid w:val="007C6F0F"/>
    <w:rsid w:val="007C7484"/>
    <w:rsid w:val="007C787A"/>
    <w:rsid w:val="007C78A4"/>
    <w:rsid w:val="007C79B4"/>
    <w:rsid w:val="007C7C7E"/>
    <w:rsid w:val="007C7DD2"/>
    <w:rsid w:val="007D018F"/>
    <w:rsid w:val="007D05F2"/>
    <w:rsid w:val="007D089B"/>
    <w:rsid w:val="007D0A59"/>
    <w:rsid w:val="007D0A89"/>
    <w:rsid w:val="007D0AE3"/>
    <w:rsid w:val="007D0BD4"/>
    <w:rsid w:val="007D0DAE"/>
    <w:rsid w:val="007D1147"/>
    <w:rsid w:val="007D114F"/>
    <w:rsid w:val="007D1664"/>
    <w:rsid w:val="007D1B6E"/>
    <w:rsid w:val="007D1EA5"/>
    <w:rsid w:val="007D1F69"/>
    <w:rsid w:val="007D1FF5"/>
    <w:rsid w:val="007D2224"/>
    <w:rsid w:val="007D2361"/>
    <w:rsid w:val="007D27CB"/>
    <w:rsid w:val="007D2918"/>
    <w:rsid w:val="007D29E2"/>
    <w:rsid w:val="007D2A62"/>
    <w:rsid w:val="007D2A97"/>
    <w:rsid w:val="007D2C3E"/>
    <w:rsid w:val="007D2EE9"/>
    <w:rsid w:val="007D301C"/>
    <w:rsid w:val="007D31D7"/>
    <w:rsid w:val="007D356F"/>
    <w:rsid w:val="007D3661"/>
    <w:rsid w:val="007D3673"/>
    <w:rsid w:val="007D381F"/>
    <w:rsid w:val="007D3A1D"/>
    <w:rsid w:val="007D3AAA"/>
    <w:rsid w:val="007D3AC2"/>
    <w:rsid w:val="007D400F"/>
    <w:rsid w:val="007D408B"/>
    <w:rsid w:val="007D41D6"/>
    <w:rsid w:val="007D4919"/>
    <w:rsid w:val="007D49E9"/>
    <w:rsid w:val="007D4A09"/>
    <w:rsid w:val="007D4A1F"/>
    <w:rsid w:val="007D527C"/>
    <w:rsid w:val="007D53AF"/>
    <w:rsid w:val="007D56E1"/>
    <w:rsid w:val="007D5865"/>
    <w:rsid w:val="007D60E6"/>
    <w:rsid w:val="007D630B"/>
    <w:rsid w:val="007D6835"/>
    <w:rsid w:val="007D6C50"/>
    <w:rsid w:val="007D6CF8"/>
    <w:rsid w:val="007D6E7C"/>
    <w:rsid w:val="007D6F08"/>
    <w:rsid w:val="007D6F4B"/>
    <w:rsid w:val="007D754F"/>
    <w:rsid w:val="007D7599"/>
    <w:rsid w:val="007D77BD"/>
    <w:rsid w:val="007D793B"/>
    <w:rsid w:val="007D7BA0"/>
    <w:rsid w:val="007D7C53"/>
    <w:rsid w:val="007D7D55"/>
    <w:rsid w:val="007E05B3"/>
    <w:rsid w:val="007E0C31"/>
    <w:rsid w:val="007E0EA3"/>
    <w:rsid w:val="007E0FCD"/>
    <w:rsid w:val="007E1022"/>
    <w:rsid w:val="007E1083"/>
    <w:rsid w:val="007E113D"/>
    <w:rsid w:val="007E114E"/>
    <w:rsid w:val="007E128B"/>
    <w:rsid w:val="007E1431"/>
    <w:rsid w:val="007E151B"/>
    <w:rsid w:val="007E1723"/>
    <w:rsid w:val="007E1A1F"/>
    <w:rsid w:val="007E1CC3"/>
    <w:rsid w:val="007E1E3B"/>
    <w:rsid w:val="007E1ED6"/>
    <w:rsid w:val="007E2338"/>
    <w:rsid w:val="007E24FF"/>
    <w:rsid w:val="007E282F"/>
    <w:rsid w:val="007E288C"/>
    <w:rsid w:val="007E2CCE"/>
    <w:rsid w:val="007E2DE2"/>
    <w:rsid w:val="007E2F87"/>
    <w:rsid w:val="007E3054"/>
    <w:rsid w:val="007E3142"/>
    <w:rsid w:val="007E323B"/>
    <w:rsid w:val="007E35A0"/>
    <w:rsid w:val="007E36C6"/>
    <w:rsid w:val="007E372E"/>
    <w:rsid w:val="007E379A"/>
    <w:rsid w:val="007E3C0E"/>
    <w:rsid w:val="007E3C79"/>
    <w:rsid w:val="007E3EA4"/>
    <w:rsid w:val="007E4210"/>
    <w:rsid w:val="007E4256"/>
    <w:rsid w:val="007E42F9"/>
    <w:rsid w:val="007E46C7"/>
    <w:rsid w:val="007E4911"/>
    <w:rsid w:val="007E4933"/>
    <w:rsid w:val="007E4A06"/>
    <w:rsid w:val="007E4A9B"/>
    <w:rsid w:val="007E4BFA"/>
    <w:rsid w:val="007E4CC3"/>
    <w:rsid w:val="007E4CE3"/>
    <w:rsid w:val="007E4D18"/>
    <w:rsid w:val="007E4EB7"/>
    <w:rsid w:val="007E4ED7"/>
    <w:rsid w:val="007E4FB6"/>
    <w:rsid w:val="007E52D2"/>
    <w:rsid w:val="007E53AA"/>
    <w:rsid w:val="007E55C8"/>
    <w:rsid w:val="007E58F5"/>
    <w:rsid w:val="007E596A"/>
    <w:rsid w:val="007E59B8"/>
    <w:rsid w:val="007E59C3"/>
    <w:rsid w:val="007E5CAD"/>
    <w:rsid w:val="007E65AC"/>
    <w:rsid w:val="007E6768"/>
    <w:rsid w:val="007E676B"/>
    <w:rsid w:val="007E6B57"/>
    <w:rsid w:val="007E6C53"/>
    <w:rsid w:val="007E6DEB"/>
    <w:rsid w:val="007E73C2"/>
    <w:rsid w:val="007E7734"/>
    <w:rsid w:val="007E78AA"/>
    <w:rsid w:val="007E7BE9"/>
    <w:rsid w:val="007E7C03"/>
    <w:rsid w:val="007F00D0"/>
    <w:rsid w:val="007F025C"/>
    <w:rsid w:val="007F03E8"/>
    <w:rsid w:val="007F041F"/>
    <w:rsid w:val="007F0566"/>
    <w:rsid w:val="007F08A3"/>
    <w:rsid w:val="007F0BF1"/>
    <w:rsid w:val="007F0D97"/>
    <w:rsid w:val="007F0EAE"/>
    <w:rsid w:val="007F0EF2"/>
    <w:rsid w:val="007F1083"/>
    <w:rsid w:val="007F1282"/>
    <w:rsid w:val="007F1417"/>
    <w:rsid w:val="007F158C"/>
    <w:rsid w:val="007F16A3"/>
    <w:rsid w:val="007F17F7"/>
    <w:rsid w:val="007F18CD"/>
    <w:rsid w:val="007F20B7"/>
    <w:rsid w:val="007F2103"/>
    <w:rsid w:val="007F2220"/>
    <w:rsid w:val="007F24C9"/>
    <w:rsid w:val="007F2567"/>
    <w:rsid w:val="007F263A"/>
    <w:rsid w:val="007F2DD2"/>
    <w:rsid w:val="007F2ECC"/>
    <w:rsid w:val="007F2F79"/>
    <w:rsid w:val="007F325D"/>
    <w:rsid w:val="007F32CC"/>
    <w:rsid w:val="007F344E"/>
    <w:rsid w:val="007F37E8"/>
    <w:rsid w:val="007F3BB6"/>
    <w:rsid w:val="007F3DA3"/>
    <w:rsid w:val="007F3DA8"/>
    <w:rsid w:val="007F3F81"/>
    <w:rsid w:val="007F4047"/>
    <w:rsid w:val="007F4316"/>
    <w:rsid w:val="007F4332"/>
    <w:rsid w:val="007F463D"/>
    <w:rsid w:val="007F470F"/>
    <w:rsid w:val="007F4744"/>
    <w:rsid w:val="007F4E83"/>
    <w:rsid w:val="007F4EDA"/>
    <w:rsid w:val="007F5163"/>
    <w:rsid w:val="007F52D9"/>
    <w:rsid w:val="007F55B5"/>
    <w:rsid w:val="007F5877"/>
    <w:rsid w:val="007F59CA"/>
    <w:rsid w:val="007F6233"/>
    <w:rsid w:val="007F646A"/>
    <w:rsid w:val="007F67E5"/>
    <w:rsid w:val="007F697D"/>
    <w:rsid w:val="007F6AAD"/>
    <w:rsid w:val="007F6AD4"/>
    <w:rsid w:val="007F6B49"/>
    <w:rsid w:val="007F6C81"/>
    <w:rsid w:val="007F6FD2"/>
    <w:rsid w:val="007F6FDE"/>
    <w:rsid w:val="007F75E8"/>
    <w:rsid w:val="007F7846"/>
    <w:rsid w:val="007F78D7"/>
    <w:rsid w:val="007F7AF7"/>
    <w:rsid w:val="007F7C94"/>
    <w:rsid w:val="007F7CE8"/>
    <w:rsid w:val="007F7CE9"/>
    <w:rsid w:val="007F7CFD"/>
    <w:rsid w:val="007F7E98"/>
    <w:rsid w:val="0080063F"/>
    <w:rsid w:val="0080076B"/>
    <w:rsid w:val="00800C70"/>
    <w:rsid w:val="00801091"/>
    <w:rsid w:val="008011B0"/>
    <w:rsid w:val="008011D5"/>
    <w:rsid w:val="00801206"/>
    <w:rsid w:val="0080125D"/>
    <w:rsid w:val="008014B6"/>
    <w:rsid w:val="008016A8"/>
    <w:rsid w:val="00801757"/>
    <w:rsid w:val="00801809"/>
    <w:rsid w:val="008019BD"/>
    <w:rsid w:val="008019EB"/>
    <w:rsid w:val="00801B3F"/>
    <w:rsid w:val="00801BA0"/>
    <w:rsid w:val="0080202C"/>
    <w:rsid w:val="008022C0"/>
    <w:rsid w:val="008023EA"/>
    <w:rsid w:val="00802460"/>
    <w:rsid w:val="00802692"/>
    <w:rsid w:val="00802859"/>
    <w:rsid w:val="00802911"/>
    <w:rsid w:val="00802965"/>
    <w:rsid w:val="00802E8C"/>
    <w:rsid w:val="008030C1"/>
    <w:rsid w:val="00803158"/>
    <w:rsid w:val="00803160"/>
    <w:rsid w:val="0080326E"/>
    <w:rsid w:val="008034D1"/>
    <w:rsid w:val="00803636"/>
    <w:rsid w:val="0080378E"/>
    <w:rsid w:val="00803855"/>
    <w:rsid w:val="00803C2B"/>
    <w:rsid w:val="00803CA5"/>
    <w:rsid w:val="00803D50"/>
    <w:rsid w:val="00803DED"/>
    <w:rsid w:val="00803EB8"/>
    <w:rsid w:val="00804256"/>
    <w:rsid w:val="0080432F"/>
    <w:rsid w:val="00804393"/>
    <w:rsid w:val="00804586"/>
    <w:rsid w:val="008045FA"/>
    <w:rsid w:val="008047B8"/>
    <w:rsid w:val="00804C60"/>
    <w:rsid w:val="00804F73"/>
    <w:rsid w:val="00805018"/>
    <w:rsid w:val="00805025"/>
    <w:rsid w:val="008051D2"/>
    <w:rsid w:val="00805231"/>
    <w:rsid w:val="008053FB"/>
    <w:rsid w:val="00805779"/>
    <w:rsid w:val="00805CC5"/>
    <w:rsid w:val="00805D2C"/>
    <w:rsid w:val="00805ED5"/>
    <w:rsid w:val="00806315"/>
    <w:rsid w:val="0080637F"/>
    <w:rsid w:val="008063EE"/>
    <w:rsid w:val="00806555"/>
    <w:rsid w:val="00806653"/>
    <w:rsid w:val="008067F1"/>
    <w:rsid w:val="00806A9D"/>
    <w:rsid w:val="00807238"/>
    <w:rsid w:val="00807338"/>
    <w:rsid w:val="008076C9"/>
    <w:rsid w:val="0080796C"/>
    <w:rsid w:val="00807C04"/>
    <w:rsid w:val="00807CB2"/>
    <w:rsid w:val="00807D56"/>
    <w:rsid w:val="00807D7F"/>
    <w:rsid w:val="00810136"/>
    <w:rsid w:val="008101DE"/>
    <w:rsid w:val="00810620"/>
    <w:rsid w:val="00810AFA"/>
    <w:rsid w:val="00810D11"/>
    <w:rsid w:val="00810D3D"/>
    <w:rsid w:val="00810E73"/>
    <w:rsid w:val="00810EA2"/>
    <w:rsid w:val="00810F53"/>
    <w:rsid w:val="00811013"/>
    <w:rsid w:val="008118E1"/>
    <w:rsid w:val="008119FF"/>
    <w:rsid w:val="00811D66"/>
    <w:rsid w:val="00811DC7"/>
    <w:rsid w:val="008120A8"/>
    <w:rsid w:val="008122B1"/>
    <w:rsid w:val="00812536"/>
    <w:rsid w:val="008125C5"/>
    <w:rsid w:val="00812886"/>
    <w:rsid w:val="0081299A"/>
    <w:rsid w:val="008129BD"/>
    <w:rsid w:val="00812A13"/>
    <w:rsid w:val="00812AB2"/>
    <w:rsid w:val="00812BA8"/>
    <w:rsid w:val="00812BC6"/>
    <w:rsid w:val="00812E1C"/>
    <w:rsid w:val="00812E87"/>
    <w:rsid w:val="00812EA8"/>
    <w:rsid w:val="008131AD"/>
    <w:rsid w:val="00813201"/>
    <w:rsid w:val="00813471"/>
    <w:rsid w:val="008135F9"/>
    <w:rsid w:val="0081384F"/>
    <w:rsid w:val="00813925"/>
    <w:rsid w:val="00813D4E"/>
    <w:rsid w:val="00814605"/>
    <w:rsid w:val="00814700"/>
    <w:rsid w:val="00814771"/>
    <w:rsid w:val="00814850"/>
    <w:rsid w:val="00814AFD"/>
    <w:rsid w:val="00814BEC"/>
    <w:rsid w:val="00814CF1"/>
    <w:rsid w:val="008150C6"/>
    <w:rsid w:val="00815140"/>
    <w:rsid w:val="008152A9"/>
    <w:rsid w:val="008152D0"/>
    <w:rsid w:val="008152D4"/>
    <w:rsid w:val="008155B2"/>
    <w:rsid w:val="00815613"/>
    <w:rsid w:val="00815767"/>
    <w:rsid w:val="0081593B"/>
    <w:rsid w:val="00815D4B"/>
    <w:rsid w:val="00815E2C"/>
    <w:rsid w:val="0081604A"/>
    <w:rsid w:val="008161A8"/>
    <w:rsid w:val="00816274"/>
    <w:rsid w:val="008162A7"/>
    <w:rsid w:val="0081642D"/>
    <w:rsid w:val="00816558"/>
    <w:rsid w:val="0081668C"/>
    <w:rsid w:val="00816832"/>
    <w:rsid w:val="00816A9C"/>
    <w:rsid w:val="00816B5F"/>
    <w:rsid w:val="00816B91"/>
    <w:rsid w:val="00816E4A"/>
    <w:rsid w:val="00816E6C"/>
    <w:rsid w:val="00817041"/>
    <w:rsid w:val="00817099"/>
    <w:rsid w:val="00817744"/>
    <w:rsid w:val="008177C9"/>
    <w:rsid w:val="0081791D"/>
    <w:rsid w:val="00817B19"/>
    <w:rsid w:val="00817B91"/>
    <w:rsid w:val="00817CA7"/>
    <w:rsid w:val="00817D0D"/>
    <w:rsid w:val="00817E8F"/>
    <w:rsid w:val="00817FC5"/>
    <w:rsid w:val="00820157"/>
    <w:rsid w:val="0082045C"/>
    <w:rsid w:val="00820502"/>
    <w:rsid w:val="00820522"/>
    <w:rsid w:val="00820B2D"/>
    <w:rsid w:val="00820BAA"/>
    <w:rsid w:val="00820FC8"/>
    <w:rsid w:val="0082105A"/>
    <w:rsid w:val="00821224"/>
    <w:rsid w:val="00821229"/>
    <w:rsid w:val="008214CD"/>
    <w:rsid w:val="0082154F"/>
    <w:rsid w:val="0082157A"/>
    <w:rsid w:val="00821686"/>
    <w:rsid w:val="00821709"/>
    <w:rsid w:val="0082171C"/>
    <w:rsid w:val="0082193C"/>
    <w:rsid w:val="008219F1"/>
    <w:rsid w:val="00821A47"/>
    <w:rsid w:val="00821B10"/>
    <w:rsid w:val="00822008"/>
    <w:rsid w:val="00822071"/>
    <w:rsid w:val="008222B0"/>
    <w:rsid w:val="008223FE"/>
    <w:rsid w:val="008225B7"/>
    <w:rsid w:val="008226CF"/>
    <w:rsid w:val="00822A1C"/>
    <w:rsid w:val="00822ACA"/>
    <w:rsid w:val="00822ACB"/>
    <w:rsid w:val="00822CB1"/>
    <w:rsid w:val="00822F2A"/>
    <w:rsid w:val="0082310B"/>
    <w:rsid w:val="00823139"/>
    <w:rsid w:val="00823370"/>
    <w:rsid w:val="0082362F"/>
    <w:rsid w:val="0082364A"/>
    <w:rsid w:val="0082368B"/>
    <w:rsid w:val="00823847"/>
    <w:rsid w:val="00823B65"/>
    <w:rsid w:val="0082418F"/>
    <w:rsid w:val="008243DB"/>
    <w:rsid w:val="00824430"/>
    <w:rsid w:val="008244A5"/>
    <w:rsid w:val="008246BD"/>
    <w:rsid w:val="008248E2"/>
    <w:rsid w:val="008249BA"/>
    <w:rsid w:val="00824C38"/>
    <w:rsid w:val="00824FA1"/>
    <w:rsid w:val="00825405"/>
    <w:rsid w:val="0082597F"/>
    <w:rsid w:val="00825CB1"/>
    <w:rsid w:val="00825F3E"/>
    <w:rsid w:val="008260FD"/>
    <w:rsid w:val="0082623E"/>
    <w:rsid w:val="00826619"/>
    <w:rsid w:val="008269D4"/>
    <w:rsid w:val="00826BDC"/>
    <w:rsid w:val="00826CC4"/>
    <w:rsid w:val="008271C3"/>
    <w:rsid w:val="008271FE"/>
    <w:rsid w:val="008272E0"/>
    <w:rsid w:val="00827407"/>
    <w:rsid w:val="00827BC2"/>
    <w:rsid w:val="00827BDC"/>
    <w:rsid w:val="00827D24"/>
    <w:rsid w:val="008300ED"/>
    <w:rsid w:val="008301E8"/>
    <w:rsid w:val="008304BA"/>
    <w:rsid w:val="0083059A"/>
    <w:rsid w:val="008308AA"/>
    <w:rsid w:val="00830B4D"/>
    <w:rsid w:val="00830DF1"/>
    <w:rsid w:val="00830E6C"/>
    <w:rsid w:val="00831404"/>
    <w:rsid w:val="0083146A"/>
    <w:rsid w:val="00831482"/>
    <w:rsid w:val="00831A36"/>
    <w:rsid w:val="00831AFC"/>
    <w:rsid w:val="00831C06"/>
    <w:rsid w:val="00831CEE"/>
    <w:rsid w:val="00831D27"/>
    <w:rsid w:val="00832319"/>
    <w:rsid w:val="00832406"/>
    <w:rsid w:val="0083254A"/>
    <w:rsid w:val="008325A1"/>
    <w:rsid w:val="00832746"/>
    <w:rsid w:val="00832990"/>
    <w:rsid w:val="00832A73"/>
    <w:rsid w:val="00832DBF"/>
    <w:rsid w:val="00832E88"/>
    <w:rsid w:val="00832F42"/>
    <w:rsid w:val="00832FE6"/>
    <w:rsid w:val="0083311B"/>
    <w:rsid w:val="00833297"/>
    <w:rsid w:val="008333A9"/>
    <w:rsid w:val="0083382D"/>
    <w:rsid w:val="0083388D"/>
    <w:rsid w:val="008339B8"/>
    <w:rsid w:val="00833B91"/>
    <w:rsid w:val="00833C90"/>
    <w:rsid w:val="00833E81"/>
    <w:rsid w:val="00833EEA"/>
    <w:rsid w:val="00834037"/>
    <w:rsid w:val="008348BD"/>
    <w:rsid w:val="008348EB"/>
    <w:rsid w:val="00834962"/>
    <w:rsid w:val="00834D81"/>
    <w:rsid w:val="00834E18"/>
    <w:rsid w:val="00834EC1"/>
    <w:rsid w:val="008350EC"/>
    <w:rsid w:val="00835364"/>
    <w:rsid w:val="00835479"/>
    <w:rsid w:val="00835726"/>
    <w:rsid w:val="00835760"/>
    <w:rsid w:val="00835BB3"/>
    <w:rsid w:val="0083611C"/>
    <w:rsid w:val="0083630C"/>
    <w:rsid w:val="00836398"/>
    <w:rsid w:val="008363E6"/>
    <w:rsid w:val="008366FD"/>
    <w:rsid w:val="00836731"/>
    <w:rsid w:val="00836739"/>
    <w:rsid w:val="008367C0"/>
    <w:rsid w:val="00836AD5"/>
    <w:rsid w:val="00836C4A"/>
    <w:rsid w:val="00836D19"/>
    <w:rsid w:val="00836D5F"/>
    <w:rsid w:val="00836DDB"/>
    <w:rsid w:val="00837047"/>
    <w:rsid w:val="00837087"/>
    <w:rsid w:val="008373BA"/>
    <w:rsid w:val="00837562"/>
    <w:rsid w:val="00837C2A"/>
    <w:rsid w:val="00837FEB"/>
    <w:rsid w:val="00840202"/>
    <w:rsid w:val="00840281"/>
    <w:rsid w:val="00840626"/>
    <w:rsid w:val="00840727"/>
    <w:rsid w:val="0084088E"/>
    <w:rsid w:val="00840ACE"/>
    <w:rsid w:val="00840ACF"/>
    <w:rsid w:val="00840B20"/>
    <w:rsid w:val="00840B4B"/>
    <w:rsid w:val="00840C40"/>
    <w:rsid w:val="00840F25"/>
    <w:rsid w:val="0084103E"/>
    <w:rsid w:val="008413B0"/>
    <w:rsid w:val="00841451"/>
    <w:rsid w:val="00841726"/>
    <w:rsid w:val="00841728"/>
    <w:rsid w:val="0084172A"/>
    <w:rsid w:val="00841938"/>
    <w:rsid w:val="00841AAE"/>
    <w:rsid w:val="00841D24"/>
    <w:rsid w:val="0084229F"/>
    <w:rsid w:val="00842335"/>
    <w:rsid w:val="0084258F"/>
    <w:rsid w:val="008428F5"/>
    <w:rsid w:val="0084296D"/>
    <w:rsid w:val="008429A1"/>
    <w:rsid w:val="00842B05"/>
    <w:rsid w:val="00842C39"/>
    <w:rsid w:val="00842C4D"/>
    <w:rsid w:val="00842CC0"/>
    <w:rsid w:val="00842CE9"/>
    <w:rsid w:val="00842D4E"/>
    <w:rsid w:val="00843051"/>
    <w:rsid w:val="00843097"/>
    <w:rsid w:val="008432B5"/>
    <w:rsid w:val="008432BB"/>
    <w:rsid w:val="0084332E"/>
    <w:rsid w:val="008436FA"/>
    <w:rsid w:val="0084387C"/>
    <w:rsid w:val="008438CB"/>
    <w:rsid w:val="00843C56"/>
    <w:rsid w:val="00843EFA"/>
    <w:rsid w:val="00843F10"/>
    <w:rsid w:val="00843F2A"/>
    <w:rsid w:val="0084436C"/>
    <w:rsid w:val="00844428"/>
    <w:rsid w:val="008444A6"/>
    <w:rsid w:val="00844529"/>
    <w:rsid w:val="00844F7A"/>
    <w:rsid w:val="00844FDF"/>
    <w:rsid w:val="0084519B"/>
    <w:rsid w:val="008456D1"/>
    <w:rsid w:val="00845997"/>
    <w:rsid w:val="00846123"/>
    <w:rsid w:val="00846130"/>
    <w:rsid w:val="0084626A"/>
    <w:rsid w:val="00846371"/>
    <w:rsid w:val="008463AE"/>
    <w:rsid w:val="008463F4"/>
    <w:rsid w:val="00846556"/>
    <w:rsid w:val="008467BB"/>
    <w:rsid w:val="00846916"/>
    <w:rsid w:val="00846A42"/>
    <w:rsid w:val="00846B79"/>
    <w:rsid w:val="00846ED9"/>
    <w:rsid w:val="008470D6"/>
    <w:rsid w:val="00847112"/>
    <w:rsid w:val="0084711E"/>
    <w:rsid w:val="008472F5"/>
    <w:rsid w:val="00847375"/>
    <w:rsid w:val="00847AC1"/>
    <w:rsid w:val="00847AD5"/>
    <w:rsid w:val="00847C38"/>
    <w:rsid w:val="00847D93"/>
    <w:rsid w:val="00847DB9"/>
    <w:rsid w:val="00847DBD"/>
    <w:rsid w:val="00847EEA"/>
    <w:rsid w:val="00847F3C"/>
    <w:rsid w:val="00847F58"/>
    <w:rsid w:val="00847FE3"/>
    <w:rsid w:val="00850267"/>
    <w:rsid w:val="00850332"/>
    <w:rsid w:val="0085051B"/>
    <w:rsid w:val="0085066A"/>
    <w:rsid w:val="008506EA"/>
    <w:rsid w:val="00850808"/>
    <w:rsid w:val="0085082D"/>
    <w:rsid w:val="00850850"/>
    <w:rsid w:val="00850853"/>
    <w:rsid w:val="00850B92"/>
    <w:rsid w:val="00850EF4"/>
    <w:rsid w:val="008511B7"/>
    <w:rsid w:val="00851210"/>
    <w:rsid w:val="008514C0"/>
    <w:rsid w:val="008514CC"/>
    <w:rsid w:val="00851535"/>
    <w:rsid w:val="00851558"/>
    <w:rsid w:val="008515C1"/>
    <w:rsid w:val="008517C8"/>
    <w:rsid w:val="008519E7"/>
    <w:rsid w:val="008519F3"/>
    <w:rsid w:val="00851A64"/>
    <w:rsid w:val="00851B5A"/>
    <w:rsid w:val="00851D38"/>
    <w:rsid w:val="008522CA"/>
    <w:rsid w:val="00852B34"/>
    <w:rsid w:val="00852EBE"/>
    <w:rsid w:val="00852F5C"/>
    <w:rsid w:val="008530A8"/>
    <w:rsid w:val="008530C1"/>
    <w:rsid w:val="008535A2"/>
    <w:rsid w:val="00853CD8"/>
    <w:rsid w:val="00853DE3"/>
    <w:rsid w:val="0085402B"/>
    <w:rsid w:val="008543DE"/>
    <w:rsid w:val="0085447E"/>
    <w:rsid w:val="00854481"/>
    <w:rsid w:val="00854654"/>
    <w:rsid w:val="0085480A"/>
    <w:rsid w:val="00854A00"/>
    <w:rsid w:val="00854B1C"/>
    <w:rsid w:val="00854CA3"/>
    <w:rsid w:val="00854E4F"/>
    <w:rsid w:val="00854E99"/>
    <w:rsid w:val="00854EC5"/>
    <w:rsid w:val="0085524E"/>
    <w:rsid w:val="0085536F"/>
    <w:rsid w:val="008554D5"/>
    <w:rsid w:val="00855B2D"/>
    <w:rsid w:val="00855CFD"/>
    <w:rsid w:val="00855E03"/>
    <w:rsid w:val="00855FED"/>
    <w:rsid w:val="0085612B"/>
    <w:rsid w:val="0085625F"/>
    <w:rsid w:val="008562A8"/>
    <w:rsid w:val="0085631B"/>
    <w:rsid w:val="008563BF"/>
    <w:rsid w:val="008564EA"/>
    <w:rsid w:val="0085655B"/>
    <w:rsid w:val="008566B6"/>
    <w:rsid w:val="0085680B"/>
    <w:rsid w:val="00856829"/>
    <w:rsid w:val="00856EA9"/>
    <w:rsid w:val="00856FCC"/>
    <w:rsid w:val="00857053"/>
    <w:rsid w:val="008571DC"/>
    <w:rsid w:val="0085721F"/>
    <w:rsid w:val="0085725D"/>
    <w:rsid w:val="008576BE"/>
    <w:rsid w:val="008576D2"/>
    <w:rsid w:val="00857781"/>
    <w:rsid w:val="008577E1"/>
    <w:rsid w:val="0085784E"/>
    <w:rsid w:val="0085785D"/>
    <w:rsid w:val="00857A42"/>
    <w:rsid w:val="00857BDC"/>
    <w:rsid w:val="00857D4E"/>
    <w:rsid w:val="00860280"/>
    <w:rsid w:val="00860297"/>
    <w:rsid w:val="008602F7"/>
    <w:rsid w:val="00860559"/>
    <w:rsid w:val="0086060F"/>
    <w:rsid w:val="00860B12"/>
    <w:rsid w:val="00860C95"/>
    <w:rsid w:val="00860D04"/>
    <w:rsid w:val="00860E1A"/>
    <w:rsid w:val="00861A43"/>
    <w:rsid w:val="00861C06"/>
    <w:rsid w:val="00861CA8"/>
    <w:rsid w:val="00861E99"/>
    <w:rsid w:val="00862155"/>
    <w:rsid w:val="008621E4"/>
    <w:rsid w:val="0086221F"/>
    <w:rsid w:val="00862228"/>
    <w:rsid w:val="00862278"/>
    <w:rsid w:val="00862802"/>
    <w:rsid w:val="00862CD3"/>
    <w:rsid w:val="00862D66"/>
    <w:rsid w:val="00862DBA"/>
    <w:rsid w:val="00862DD4"/>
    <w:rsid w:val="00862EB4"/>
    <w:rsid w:val="00862FBA"/>
    <w:rsid w:val="008630EB"/>
    <w:rsid w:val="00863140"/>
    <w:rsid w:val="00863151"/>
    <w:rsid w:val="0086323D"/>
    <w:rsid w:val="00863611"/>
    <w:rsid w:val="0086363E"/>
    <w:rsid w:val="0086364E"/>
    <w:rsid w:val="00863777"/>
    <w:rsid w:val="00863832"/>
    <w:rsid w:val="00863A20"/>
    <w:rsid w:val="00863B69"/>
    <w:rsid w:val="00863DEF"/>
    <w:rsid w:val="00863F32"/>
    <w:rsid w:val="008644A3"/>
    <w:rsid w:val="008646EC"/>
    <w:rsid w:val="00864765"/>
    <w:rsid w:val="00864771"/>
    <w:rsid w:val="00864B1A"/>
    <w:rsid w:val="00864B58"/>
    <w:rsid w:val="00864BF1"/>
    <w:rsid w:val="00864C55"/>
    <w:rsid w:val="00865023"/>
    <w:rsid w:val="00865556"/>
    <w:rsid w:val="0086556A"/>
    <w:rsid w:val="00865812"/>
    <w:rsid w:val="00865AD0"/>
    <w:rsid w:val="00865B29"/>
    <w:rsid w:val="00865CC9"/>
    <w:rsid w:val="00865F9A"/>
    <w:rsid w:val="0086604A"/>
    <w:rsid w:val="0086633E"/>
    <w:rsid w:val="008663AD"/>
    <w:rsid w:val="00866747"/>
    <w:rsid w:val="0086683E"/>
    <w:rsid w:val="008668B5"/>
    <w:rsid w:val="008668EC"/>
    <w:rsid w:val="00866AF5"/>
    <w:rsid w:val="00866E1F"/>
    <w:rsid w:val="00866F6E"/>
    <w:rsid w:val="00866F7B"/>
    <w:rsid w:val="008671E2"/>
    <w:rsid w:val="0086760B"/>
    <w:rsid w:val="0086770E"/>
    <w:rsid w:val="00867843"/>
    <w:rsid w:val="008678DB"/>
    <w:rsid w:val="00867909"/>
    <w:rsid w:val="00867B65"/>
    <w:rsid w:val="00867CBB"/>
    <w:rsid w:val="0087018C"/>
    <w:rsid w:val="0087038E"/>
    <w:rsid w:val="00870421"/>
    <w:rsid w:val="00870457"/>
    <w:rsid w:val="008706F8"/>
    <w:rsid w:val="0087074B"/>
    <w:rsid w:val="00870914"/>
    <w:rsid w:val="00870B13"/>
    <w:rsid w:val="00870C0F"/>
    <w:rsid w:val="00870C70"/>
    <w:rsid w:val="00870CA3"/>
    <w:rsid w:val="00870CA7"/>
    <w:rsid w:val="00870CEB"/>
    <w:rsid w:val="00870E28"/>
    <w:rsid w:val="008711A8"/>
    <w:rsid w:val="0087126C"/>
    <w:rsid w:val="008714AE"/>
    <w:rsid w:val="0087153E"/>
    <w:rsid w:val="00871AB9"/>
    <w:rsid w:val="00871CB5"/>
    <w:rsid w:val="00871CB8"/>
    <w:rsid w:val="00872308"/>
    <w:rsid w:val="0087242D"/>
    <w:rsid w:val="008725E6"/>
    <w:rsid w:val="00872991"/>
    <w:rsid w:val="00872DD6"/>
    <w:rsid w:val="00872E75"/>
    <w:rsid w:val="00873030"/>
    <w:rsid w:val="00873089"/>
    <w:rsid w:val="0087335B"/>
    <w:rsid w:val="008734FB"/>
    <w:rsid w:val="00873503"/>
    <w:rsid w:val="00873624"/>
    <w:rsid w:val="008736A8"/>
    <w:rsid w:val="00873AE9"/>
    <w:rsid w:val="00873DD6"/>
    <w:rsid w:val="00873DE7"/>
    <w:rsid w:val="008742FC"/>
    <w:rsid w:val="0087435B"/>
    <w:rsid w:val="0087470B"/>
    <w:rsid w:val="00874809"/>
    <w:rsid w:val="008749B3"/>
    <w:rsid w:val="008749DC"/>
    <w:rsid w:val="00874DD6"/>
    <w:rsid w:val="00875364"/>
    <w:rsid w:val="00875450"/>
    <w:rsid w:val="00875589"/>
    <w:rsid w:val="00875BAF"/>
    <w:rsid w:val="00875D51"/>
    <w:rsid w:val="00875F96"/>
    <w:rsid w:val="008763A3"/>
    <w:rsid w:val="008763E9"/>
    <w:rsid w:val="00876590"/>
    <w:rsid w:val="00876665"/>
    <w:rsid w:val="008767EB"/>
    <w:rsid w:val="00876A7D"/>
    <w:rsid w:val="00876C27"/>
    <w:rsid w:val="008770E0"/>
    <w:rsid w:val="00877101"/>
    <w:rsid w:val="008772A8"/>
    <w:rsid w:val="00877494"/>
    <w:rsid w:val="008775C1"/>
    <w:rsid w:val="0087765A"/>
    <w:rsid w:val="00877744"/>
    <w:rsid w:val="008777E0"/>
    <w:rsid w:val="0087781B"/>
    <w:rsid w:val="00877B55"/>
    <w:rsid w:val="00880079"/>
    <w:rsid w:val="008800CB"/>
    <w:rsid w:val="008803B1"/>
    <w:rsid w:val="008805D1"/>
    <w:rsid w:val="008806B4"/>
    <w:rsid w:val="008808AA"/>
    <w:rsid w:val="00880BA1"/>
    <w:rsid w:val="00880E88"/>
    <w:rsid w:val="00880EE3"/>
    <w:rsid w:val="008810FD"/>
    <w:rsid w:val="00881113"/>
    <w:rsid w:val="008811F4"/>
    <w:rsid w:val="00881247"/>
    <w:rsid w:val="00881584"/>
    <w:rsid w:val="008816D1"/>
    <w:rsid w:val="00881705"/>
    <w:rsid w:val="00881887"/>
    <w:rsid w:val="00881911"/>
    <w:rsid w:val="00881ECE"/>
    <w:rsid w:val="008820A5"/>
    <w:rsid w:val="008821E1"/>
    <w:rsid w:val="00882293"/>
    <w:rsid w:val="0088232F"/>
    <w:rsid w:val="00882504"/>
    <w:rsid w:val="008826C5"/>
    <w:rsid w:val="00882E27"/>
    <w:rsid w:val="00882E28"/>
    <w:rsid w:val="00882ECF"/>
    <w:rsid w:val="00883061"/>
    <w:rsid w:val="008830B0"/>
    <w:rsid w:val="008833E6"/>
    <w:rsid w:val="008834BF"/>
    <w:rsid w:val="0088377C"/>
    <w:rsid w:val="00883793"/>
    <w:rsid w:val="008837D7"/>
    <w:rsid w:val="00883823"/>
    <w:rsid w:val="00883CA9"/>
    <w:rsid w:val="00884125"/>
    <w:rsid w:val="00884256"/>
    <w:rsid w:val="00884AA4"/>
    <w:rsid w:val="00884C2D"/>
    <w:rsid w:val="00884C90"/>
    <w:rsid w:val="00884E08"/>
    <w:rsid w:val="00884EC3"/>
    <w:rsid w:val="00885436"/>
    <w:rsid w:val="008857AA"/>
    <w:rsid w:val="00885B20"/>
    <w:rsid w:val="00885CD2"/>
    <w:rsid w:val="00885D23"/>
    <w:rsid w:val="00886155"/>
    <w:rsid w:val="00886266"/>
    <w:rsid w:val="008862EE"/>
    <w:rsid w:val="008863CC"/>
    <w:rsid w:val="0088655B"/>
    <w:rsid w:val="00886A45"/>
    <w:rsid w:val="00886D94"/>
    <w:rsid w:val="00886DAA"/>
    <w:rsid w:val="0088700B"/>
    <w:rsid w:val="00887493"/>
    <w:rsid w:val="00887667"/>
    <w:rsid w:val="00887A2B"/>
    <w:rsid w:val="00887A9D"/>
    <w:rsid w:val="00887AB5"/>
    <w:rsid w:val="00887DE5"/>
    <w:rsid w:val="00887F3E"/>
    <w:rsid w:val="00887F85"/>
    <w:rsid w:val="00887FB0"/>
    <w:rsid w:val="00890294"/>
    <w:rsid w:val="0089033F"/>
    <w:rsid w:val="00890470"/>
    <w:rsid w:val="008905D7"/>
    <w:rsid w:val="008905FB"/>
    <w:rsid w:val="00890C81"/>
    <w:rsid w:val="00890EF5"/>
    <w:rsid w:val="0089164E"/>
    <w:rsid w:val="0089165E"/>
    <w:rsid w:val="0089176E"/>
    <w:rsid w:val="00891995"/>
    <w:rsid w:val="008919A3"/>
    <w:rsid w:val="008919FD"/>
    <w:rsid w:val="00891AEB"/>
    <w:rsid w:val="00891B9C"/>
    <w:rsid w:val="00891D51"/>
    <w:rsid w:val="00892076"/>
    <w:rsid w:val="0089225D"/>
    <w:rsid w:val="008923BA"/>
    <w:rsid w:val="008923EB"/>
    <w:rsid w:val="00892477"/>
    <w:rsid w:val="0089258F"/>
    <w:rsid w:val="0089264E"/>
    <w:rsid w:val="008928D3"/>
    <w:rsid w:val="00893325"/>
    <w:rsid w:val="00893355"/>
    <w:rsid w:val="0089336B"/>
    <w:rsid w:val="00893395"/>
    <w:rsid w:val="008935B0"/>
    <w:rsid w:val="00893644"/>
    <w:rsid w:val="008936D2"/>
    <w:rsid w:val="00893A51"/>
    <w:rsid w:val="00893B13"/>
    <w:rsid w:val="00893B40"/>
    <w:rsid w:val="00893D76"/>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E81"/>
    <w:rsid w:val="00895F5B"/>
    <w:rsid w:val="008960E1"/>
    <w:rsid w:val="0089611E"/>
    <w:rsid w:val="008962A9"/>
    <w:rsid w:val="00896423"/>
    <w:rsid w:val="00896437"/>
    <w:rsid w:val="008965FB"/>
    <w:rsid w:val="00896DA5"/>
    <w:rsid w:val="00897161"/>
    <w:rsid w:val="0089720C"/>
    <w:rsid w:val="008972B1"/>
    <w:rsid w:val="00897338"/>
    <w:rsid w:val="0089737D"/>
    <w:rsid w:val="0089738E"/>
    <w:rsid w:val="008973F6"/>
    <w:rsid w:val="00897432"/>
    <w:rsid w:val="008975EE"/>
    <w:rsid w:val="008976A7"/>
    <w:rsid w:val="008976B6"/>
    <w:rsid w:val="0089782D"/>
    <w:rsid w:val="0089783E"/>
    <w:rsid w:val="0089793F"/>
    <w:rsid w:val="00897A24"/>
    <w:rsid w:val="00897C3F"/>
    <w:rsid w:val="00897DA9"/>
    <w:rsid w:val="00897DE6"/>
    <w:rsid w:val="00897EE6"/>
    <w:rsid w:val="00897F70"/>
    <w:rsid w:val="00897F74"/>
    <w:rsid w:val="008A0440"/>
    <w:rsid w:val="008A046E"/>
    <w:rsid w:val="008A0533"/>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CF8"/>
    <w:rsid w:val="008A2DFF"/>
    <w:rsid w:val="008A2E28"/>
    <w:rsid w:val="008A2F91"/>
    <w:rsid w:val="008A2FAA"/>
    <w:rsid w:val="008A326E"/>
    <w:rsid w:val="008A34A4"/>
    <w:rsid w:val="008A3611"/>
    <w:rsid w:val="008A3CAC"/>
    <w:rsid w:val="008A3D0B"/>
    <w:rsid w:val="008A3D1B"/>
    <w:rsid w:val="008A3E69"/>
    <w:rsid w:val="008A40BA"/>
    <w:rsid w:val="008A41FB"/>
    <w:rsid w:val="008A425B"/>
    <w:rsid w:val="008A4407"/>
    <w:rsid w:val="008A4653"/>
    <w:rsid w:val="008A4CA0"/>
    <w:rsid w:val="008A537A"/>
    <w:rsid w:val="008A55DE"/>
    <w:rsid w:val="008A56DB"/>
    <w:rsid w:val="008A59F8"/>
    <w:rsid w:val="008A5A63"/>
    <w:rsid w:val="008A5C6E"/>
    <w:rsid w:val="008A6062"/>
    <w:rsid w:val="008A62C4"/>
    <w:rsid w:val="008A666E"/>
    <w:rsid w:val="008A66EA"/>
    <w:rsid w:val="008A67BD"/>
    <w:rsid w:val="008A688A"/>
    <w:rsid w:val="008A68A4"/>
    <w:rsid w:val="008A68A9"/>
    <w:rsid w:val="008A693C"/>
    <w:rsid w:val="008A6BF1"/>
    <w:rsid w:val="008A6C80"/>
    <w:rsid w:val="008A6D17"/>
    <w:rsid w:val="008A6EA0"/>
    <w:rsid w:val="008A6F9D"/>
    <w:rsid w:val="008A7061"/>
    <w:rsid w:val="008A72A6"/>
    <w:rsid w:val="008A72CB"/>
    <w:rsid w:val="008A79B5"/>
    <w:rsid w:val="008A79F5"/>
    <w:rsid w:val="008A7D78"/>
    <w:rsid w:val="008A7DDD"/>
    <w:rsid w:val="008B0023"/>
    <w:rsid w:val="008B046D"/>
    <w:rsid w:val="008B08C0"/>
    <w:rsid w:val="008B0A47"/>
    <w:rsid w:val="008B0AD3"/>
    <w:rsid w:val="008B12D6"/>
    <w:rsid w:val="008B1326"/>
    <w:rsid w:val="008B1548"/>
    <w:rsid w:val="008B16FC"/>
    <w:rsid w:val="008B1739"/>
    <w:rsid w:val="008B1BF9"/>
    <w:rsid w:val="008B1C03"/>
    <w:rsid w:val="008B1DC9"/>
    <w:rsid w:val="008B1FC1"/>
    <w:rsid w:val="008B26E9"/>
    <w:rsid w:val="008B272F"/>
    <w:rsid w:val="008B281E"/>
    <w:rsid w:val="008B2A12"/>
    <w:rsid w:val="008B2F9E"/>
    <w:rsid w:val="008B310B"/>
    <w:rsid w:val="008B335D"/>
    <w:rsid w:val="008B338C"/>
    <w:rsid w:val="008B361B"/>
    <w:rsid w:val="008B369F"/>
    <w:rsid w:val="008B3B37"/>
    <w:rsid w:val="008B44D8"/>
    <w:rsid w:val="008B45BD"/>
    <w:rsid w:val="008B4938"/>
    <w:rsid w:val="008B510D"/>
    <w:rsid w:val="008B5169"/>
    <w:rsid w:val="008B51D0"/>
    <w:rsid w:val="008B5470"/>
    <w:rsid w:val="008B54C0"/>
    <w:rsid w:val="008B5544"/>
    <w:rsid w:val="008B5A26"/>
    <w:rsid w:val="008B5A52"/>
    <w:rsid w:val="008B5BBB"/>
    <w:rsid w:val="008B5BF6"/>
    <w:rsid w:val="008B5DB6"/>
    <w:rsid w:val="008B5F7A"/>
    <w:rsid w:val="008B5FC6"/>
    <w:rsid w:val="008B5FEE"/>
    <w:rsid w:val="008B62E0"/>
    <w:rsid w:val="008B63A1"/>
    <w:rsid w:val="008B641A"/>
    <w:rsid w:val="008B6731"/>
    <w:rsid w:val="008B6912"/>
    <w:rsid w:val="008B6AAE"/>
    <w:rsid w:val="008B6E74"/>
    <w:rsid w:val="008B7193"/>
    <w:rsid w:val="008B7511"/>
    <w:rsid w:val="008B76C9"/>
    <w:rsid w:val="008B7787"/>
    <w:rsid w:val="008B7952"/>
    <w:rsid w:val="008B7ABB"/>
    <w:rsid w:val="008B7BA5"/>
    <w:rsid w:val="008B7D89"/>
    <w:rsid w:val="008B7DBF"/>
    <w:rsid w:val="008B7F13"/>
    <w:rsid w:val="008BE71E"/>
    <w:rsid w:val="008C00CA"/>
    <w:rsid w:val="008C0180"/>
    <w:rsid w:val="008C02E0"/>
    <w:rsid w:val="008C0355"/>
    <w:rsid w:val="008C05AD"/>
    <w:rsid w:val="008C0651"/>
    <w:rsid w:val="008C0A4D"/>
    <w:rsid w:val="008C0ACC"/>
    <w:rsid w:val="008C0C80"/>
    <w:rsid w:val="008C0F71"/>
    <w:rsid w:val="008C1025"/>
    <w:rsid w:val="008C1441"/>
    <w:rsid w:val="008C196B"/>
    <w:rsid w:val="008C1B2E"/>
    <w:rsid w:val="008C1B5D"/>
    <w:rsid w:val="008C1B7F"/>
    <w:rsid w:val="008C1BA8"/>
    <w:rsid w:val="008C1C2B"/>
    <w:rsid w:val="008C1D33"/>
    <w:rsid w:val="008C257C"/>
    <w:rsid w:val="008C2878"/>
    <w:rsid w:val="008C293E"/>
    <w:rsid w:val="008C298D"/>
    <w:rsid w:val="008C2A12"/>
    <w:rsid w:val="008C31BF"/>
    <w:rsid w:val="008C3225"/>
    <w:rsid w:val="008C34EE"/>
    <w:rsid w:val="008C3557"/>
    <w:rsid w:val="008C3A4A"/>
    <w:rsid w:val="008C3AB3"/>
    <w:rsid w:val="008C43A4"/>
    <w:rsid w:val="008C446D"/>
    <w:rsid w:val="008C473D"/>
    <w:rsid w:val="008C4AFB"/>
    <w:rsid w:val="008C4BB6"/>
    <w:rsid w:val="008C4D27"/>
    <w:rsid w:val="008C4E1B"/>
    <w:rsid w:val="008C5184"/>
    <w:rsid w:val="008C5289"/>
    <w:rsid w:val="008C5383"/>
    <w:rsid w:val="008C59BE"/>
    <w:rsid w:val="008C5A64"/>
    <w:rsid w:val="008C5D1C"/>
    <w:rsid w:val="008C5E7D"/>
    <w:rsid w:val="008C5EF8"/>
    <w:rsid w:val="008C5F2F"/>
    <w:rsid w:val="008C60AD"/>
    <w:rsid w:val="008C60BA"/>
    <w:rsid w:val="008C61E2"/>
    <w:rsid w:val="008C6365"/>
    <w:rsid w:val="008C6491"/>
    <w:rsid w:val="008C6493"/>
    <w:rsid w:val="008C6958"/>
    <w:rsid w:val="008C6ACB"/>
    <w:rsid w:val="008C6BB9"/>
    <w:rsid w:val="008C6BEE"/>
    <w:rsid w:val="008C709D"/>
    <w:rsid w:val="008C7847"/>
    <w:rsid w:val="008C7D0F"/>
    <w:rsid w:val="008C7D40"/>
    <w:rsid w:val="008C7E27"/>
    <w:rsid w:val="008C7E74"/>
    <w:rsid w:val="008C7F03"/>
    <w:rsid w:val="008D0248"/>
    <w:rsid w:val="008D030F"/>
    <w:rsid w:val="008D0743"/>
    <w:rsid w:val="008D0806"/>
    <w:rsid w:val="008D0BC4"/>
    <w:rsid w:val="008D0BD9"/>
    <w:rsid w:val="008D0D25"/>
    <w:rsid w:val="008D117B"/>
    <w:rsid w:val="008D1790"/>
    <w:rsid w:val="008D1A0C"/>
    <w:rsid w:val="008D1C43"/>
    <w:rsid w:val="008D1D06"/>
    <w:rsid w:val="008D1D08"/>
    <w:rsid w:val="008D2002"/>
    <w:rsid w:val="008D2518"/>
    <w:rsid w:val="008D25A3"/>
    <w:rsid w:val="008D25F9"/>
    <w:rsid w:val="008D2629"/>
    <w:rsid w:val="008D265D"/>
    <w:rsid w:val="008D266A"/>
    <w:rsid w:val="008D2B2C"/>
    <w:rsid w:val="008D2E3E"/>
    <w:rsid w:val="008D307C"/>
    <w:rsid w:val="008D322D"/>
    <w:rsid w:val="008D3297"/>
    <w:rsid w:val="008D33A0"/>
    <w:rsid w:val="008D346E"/>
    <w:rsid w:val="008D3687"/>
    <w:rsid w:val="008D3888"/>
    <w:rsid w:val="008D3956"/>
    <w:rsid w:val="008D3A62"/>
    <w:rsid w:val="008D3AF1"/>
    <w:rsid w:val="008D4053"/>
    <w:rsid w:val="008D4334"/>
    <w:rsid w:val="008D4535"/>
    <w:rsid w:val="008D45E1"/>
    <w:rsid w:val="008D47F7"/>
    <w:rsid w:val="008D48C6"/>
    <w:rsid w:val="008D4A06"/>
    <w:rsid w:val="008D4BAE"/>
    <w:rsid w:val="008D4ECB"/>
    <w:rsid w:val="008D50EC"/>
    <w:rsid w:val="008D5223"/>
    <w:rsid w:val="008D5294"/>
    <w:rsid w:val="008D5485"/>
    <w:rsid w:val="008D54CA"/>
    <w:rsid w:val="008D57C0"/>
    <w:rsid w:val="008D580E"/>
    <w:rsid w:val="008D5824"/>
    <w:rsid w:val="008D599D"/>
    <w:rsid w:val="008D5CFD"/>
    <w:rsid w:val="008D5D65"/>
    <w:rsid w:val="008D5EF1"/>
    <w:rsid w:val="008D6084"/>
    <w:rsid w:val="008D62F0"/>
    <w:rsid w:val="008D665E"/>
    <w:rsid w:val="008D6692"/>
    <w:rsid w:val="008D680D"/>
    <w:rsid w:val="008D681A"/>
    <w:rsid w:val="008D6AD2"/>
    <w:rsid w:val="008D6D34"/>
    <w:rsid w:val="008D6DA6"/>
    <w:rsid w:val="008D6F52"/>
    <w:rsid w:val="008D6FF2"/>
    <w:rsid w:val="008D74F7"/>
    <w:rsid w:val="008D7521"/>
    <w:rsid w:val="008D75BB"/>
    <w:rsid w:val="008D7696"/>
    <w:rsid w:val="008D7BA6"/>
    <w:rsid w:val="008D7BCA"/>
    <w:rsid w:val="008D7C79"/>
    <w:rsid w:val="008D7EED"/>
    <w:rsid w:val="008E0015"/>
    <w:rsid w:val="008E0480"/>
    <w:rsid w:val="008E0553"/>
    <w:rsid w:val="008E0624"/>
    <w:rsid w:val="008E0684"/>
    <w:rsid w:val="008E0A18"/>
    <w:rsid w:val="008E0BE4"/>
    <w:rsid w:val="008E0F46"/>
    <w:rsid w:val="008E1359"/>
    <w:rsid w:val="008E14B9"/>
    <w:rsid w:val="008E14F3"/>
    <w:rsid w:val="008E15EC"/>
    <w:rsid w:val="008E1647"/>
    <w:rsid w:val="008E17CD"/>
    <w:rsid w:val="008E1A59"/>
    <w:rsid w:val="008E1DAF"/>
    <w:rsid w:val="008E1EF9"/>
    <w:rsid w:val="008E1F9B"/>
    <w:rsid w:val="008E2228"/>
    <w:rsid w:val="008E24A0"/>
    <w:rsid w:val="008E25BA"/>
    <w:rsid w:val="008E25FA"/>
    <w:rsid w:val="008E2613"/>
    <w:rsid w:val="008E26D7"/>
    <w:rsid w:val="008E280D"/>
    <w:rsid w:val="008E289F"/>
    <w:rsid w:val="008E294B"/>
    <w:rsid w:val="008E29AE"/>
    <w:rsid w:val="008E2B6D"/>
    <w:rsid w:val="008E2B7A"/>
    <w:rsid w:val="008E2E78"/>
    <w:rsid w:val="008E2F95"/>
    <w:rsid w:val="008E31AC"/>
    <w:rsid w:val="008E3252"/>
    <w:rsid w:val="008E33B2"/>
    <w:rsid w:val="008E3532"/>
    <w:rsid w:val="008E3650"/>
    <w:rsid w:val="008E38E9"/>
    <w:rsid w:val="008E39E0"/>
    <w:rsid w:val="008E3FED"/>
    <w:rsid w:val="008E40E9"/>
    <w:rsid w:val="008E4180"/>
    <w:rsid w:val="008E4230"/>
    <w:rsid w:val="008E4438"/>
    <w:rsid w:val="008E47E5"/>
    <w:rsid w:val="008E486D"/>
    <w:rsid w:val="008E4B2D"/>
    <w:rsid w:val="008E4E56"/>
    <w:rsid w:val="008E52A7"/>
    <w:rsid w:val="008E52E3"/>
    <w:rsid w:val="008E53AA"/>
    <w:rsid w:val="008E53DA"/>
    <w:rsid w:val="008E5A8F"/>
    <w:rsid w:val="008E5BD5"/>
    <w:rsid w:val="008E5DB4"/>
    <w:rsid w:val="008E6088"/>
    <w:rsid w:val="008E63BF"/>
    <w:rsid w:val="008E63D6"/>
    <w:rsid w:val="008E6666"/>
    <w:rsid w:val="008E689F"/>
    <w:rsid w:val="008E68CE"/>
    <w:rsid w:val="008E6934"/>
    <w:rsid w:val="008E6B3E"/>
    <w:rsid w:val="008E6CB1"/>
    <w:rsid w:val="008E756D"/>
    <w:rsid w:val="008E771D"/>
    <w:rsid w:val="008E787C"/>
    <w:rsid w:val="008E7885"/>
    <w:rsid w:val="008E7892"/>
    <w:rsid w:val="008E7AFD"/>
    <w:rsid w:val="008E7B8B"/>
    <w:rsid w:val="008E7DD2"/>
    <w:rsid w:val="008E7E99"/>
    <w:rsid w:val="008E7FBA"/>
    <w:rsid w:val="008F01F3"/>
    <w:rsid w:val="008F02FF"/>
    <w:rsid w:val="008F032F"/>
    <w:rsid w:val="008F03BF"/>
    <w:rsid w:val="008F03C9"/>
    <w:rsid w:val="008F0535"/>
    <w:rsid w:val="008F0974"/>
    <w:rsid w:val="008F0E7A"/>
    <w:rsid w:val="008F119A"/>
    <w:rsid w:val="008F1472"/>
    <w:rsid w:val="008F16B4"/>
    <w:rsid w:val="008F18CA"/>
    <w:rsid w:val="008F1901"/>
    <w:rsid w:val="008F1A9F"/>
    <w:rsid w:val="008F1D9D"/>
    <w:rsid w:val="008F1FC7"/>
    <w:rsid w:val="008F2008"/>
    <w:rsid w:val="008F2051"/>
    <w:rsid w:val="008F21FD"/>
    <w:rsid w:val="008F2395"/>
    <w:rsid w:val="008F26C8"/>
    <w:rsid w:val="008F2712"/>
    <w:rsid w:val="008F2816"/>
    <w:rsid w:val="008F2934"/>
    <w:rsid w:val="008F2996"/>
    <w:rsid w:val="008F2EDC"/>
    <w:rsid w:val="008F2F95"/>
    <w:rsid w:val="008F303B"/>
    <w:rsid w:val="008F30F9"/>
    <w:rsid w:val="008F34FD"/>
    <w:rsid w:val="008F354F"/>
    <w:rsid w:val="008F35BF"/>
    <w:rsid w:val="008F3724"/>
    <w:rsid w:val="008F3950"/>
    <w:rsid w:val="008F3A57"/>
    <w:rsid w:val="008F3D55"/>
    <w:rsid w:val="008F3E33"/>
    <w:rsid w:val="008F48EE"/>
    <w:rsid w:val="008F4A3B"/>
    <w:rsid w:val="008F4A76"/>
    <w:rsid w:val="008F523F"/>
    <w:rsid w:val="008F54CB"/>
    <w:rsid w:val="008F5548"/>
    <w:rsid w:val="008F5760"/>
    <w:rsid w:val="008F5916"/>
    <w:rsid w:val="008F5B6E"/>
    <w:rsid w:val="008F5E61"/>
    <w:rsid w:val="008F5FB7"/>
    <w:rsid w:val="008F6041"/>
    <w:rsid w:val="008F651A"/>
    <w:rsid w:val="008F67B5"/>
    <w:rsid w:val="008F69F2"/>
    <w:rsid w:val="008F6DEF"/>
    <w:rsid w:val="008F6E9D"/>
    <w:rsid w:val="008F6ED5"/>
    <w:rsid w:val="008F6FB2"/>
    <w:rsid w:val="008F718B"/>
    <w:rsid w:val="008F7518"/>
    <w:rsid w:val="008F7574"/>
    <w:rsid w:val="008F776C"/>
    <w:rsid w:val="008F7999"/>
    <w:rsid w:val="008F79C5"/>
    <w:rsid w:val="0090005C"/>
    <w:rsid w:val="0090028A"/>
    <w:rsid w:val="00900491"/>
    <w:rsid w:val="00900863"/>
    <w:rsid w:val="00900BB7"/>
    <w:rsid w:val="00900D23"/>
    <w:rsid w:val="00900E64"/>
    <w:rsid w:val="00900EC6"/>
    <w:rsid w:val="00901111"/>
    <w:rsid w:val="0090147A"/>
    <w:rsid w:val="009014D0"/>
    <w:rsid w:val="009015B9"/>
    <w:rsid w:val="009016CC"/>
    <w:rsid w:val="0090172F"/>
    <w:rsid w:val="00901987"/>
    <w:rsid w:val="00901ECC"/>
    <w:rsid w:val="00901F24"/>
    <w:rsid w:val="00902064"/>
    <w:rsid w:val="009020F2"/>
    <w:rsid w:val="009023EE"/>
    <w:rsid w:val="0090257E"/>
    <w:rsid w:val="009028FA"/>
    <w:rsid w:val="00902A1A"/>
    <w:rsid w:val="00902BCB"/>
    <w:rsid w:val="00902C58"/>
    <w:rsid w:val="00902F4D"/>
    <w:rsid w:val="0090307E"/>
    <w:rsid w:val="009030FE"/>
    <w:rsid w:val="0090332B"/>
    <w:rsid w:val="00903397"/>
    <w:rsid w:val="009033B2"/>
    <w:rsid w:val="00903651"/>
    <w:rsid w:val="009036F8"/>
    <w:rsid w:val="00903804"/>
    <w:rsid w:val="00903DE3"/>
    <w:rsid w:val="00903E4F"/>
    <w:rsid w:val="009040F5"/>
    <w:rsid w:val="009041D4"/>
    <w:rsid w:val="009043DF"/>
    <w:rsid w:val="0090441D"/>
    <w:rsid w:val="009045C7"/>
    <w:rsid w:val="009046C7"/>
    <w:rsid w:val="0090495C"/>
    <w:rsid w:val="00904AD4"/>
    <w:rsid w:val="00904CDD"/>
    <w:rsid w:val="00904D47"/>
    <w:rsid w:val="00904DDB"/>
    <w:rsid w:val="00904E01"/>
    <w:rsid w:val="00904E9C"/>
    <w:rsid w:val="00904ED5"/>
    <w:rsid w:val="00905262"/>
    <w:rsid w:val="009056F7"/>
    <w:rsid w:val="00905C0E"/>
    <w:rsid w:val="00905DE3"/>
    <w:rsid w:val="00905FCE"/>
    <w:rsid w:val="009060E4"/>
    <w:rsid w:val="00906517"/>
    <w:rsid w:val="009065F0"/>
    <w:rsid w:val="00906698"/>
    <w:rsid w:val="0090669A"/>
    <w:rsid w:val="00906776"/>
    <w:rsid w:val="009068D8"/>
    <w:rsid w:val="00906A77"/>
    <w:rsid w:val="00906AAC"/>
    <w:rsid w:val="00906AED"/>
    <w:rsid w:val="00906B01"/>
    <w:rsid w:val="00906B59"/>
    <w:rsid w:val="00906DA6"/>
    <w:rsid w:val="00906DE2"/>
    <w:rsid w:val="009070F9"/>
    <w:rsid w:val="00907121"/>
    <w:rsid w:val="009072A6"/>
    <w:rsid w:val="00907576"/>
    <w:rsid w:val="009075D8"/>
    <w:rsid w:val="0090776E"/>
    <w:rsid w:val="00907816"/>
    <w:rsid w:val="00907957"/>
    <w:rsid w:val="00907A87"/>
    <w:rsid w:val="00907CD7"/>
    <w:rsid w:val="00907D72"/>
    <w:rsid w:val="00907DFA"/>
    <w:rsid w:val="00907F0D"/>
    <w:rsid w:val="009100D6"/>
    <w:rsid w:val="009101DA"/>
    <w:rsid w:val="00910832"/>
    <w:rsid w:val="00910AF5"/>
    <w:rsid w:val="00910C5C"/>
    <w:rsid w:val="00910C95"/>
    <w:rsid w:val="00910ECF"/>
    <w:rsid w:val="009110A0"/>
    <w:rsid w:val="009113A6"/>
    <w:rsid w:val="009113C0"/>
    <w:rsid w:val="00911855"/>
    <w:rsid w:val="009118A9"/>
    <w:rsid w:val="009119E7"/>
    <w:rsid w:val="00911D7D"/>
    <w:rsid w:val="00912006"/>
    <w:rsid w:val="0091206A"/>
    <w:rsid w:val="009121A2"/>
    <w:rsid w:val="0091227A"/>
    <w:rsid w:val="00912511"/>
    <w:rsid w:val="00912732"/>
    <w:rsid w:val="009127D7"/>
    <w:rsid w:val="009127E6"/>
    <w:rsid w:val="009128CE"/>
    <w:rsid w:val="009129C3"/>
    <w:rsid w:val="00912A99"/>
    <w:rsid w:val="00912C16"/>
    <w:rsid w:val="00912D66"/>
    <w:rsid w:val="0091310A"/>
    <w:rsid w:val="00913150"/>
    <w:rsid w:val="009133B6"/>
    <w:rsid w:val="00913542"/>
    <w:rsid w:val="009138E9"/>
    <w:rsid w:val="00913B38"/>
    <w:rsid w:val="00913CA0"/>
    <w:rsid w:val="00913D07"/>
    <w:rsid w:val="00913D2A"/>
    <w:rsid w:val="00913EFB"/>
    <w:rsid w:val="009140A4"/>
    <w:rsid w:val="009141E7"/>
    <w:rsid w:val="0091427D"/>
    <w:rsid w:val="009145A6"/>
    <w:rsid w:val="00914663"/>
    <w:rsid w:val="00914699"/>
    <w:rsid w:val="009147DB"/>
    <w:rsid w:val="0091495E"/>
    <w:rsid w:val="00914988"/>
    <w:rsid w:val="00914B8E"/>
    <w:rsid w:val="00914C87"/>
    <w:rsid w:val="00914CE6"/>
    <w:rsid w:val="00914CF9"/>
    <w:rsid w:val="00915111"/>
    <w:rsid w:val="009157A3"/>
    <w:rsid w:val="009157C6"/>
    <w:rsid w:val="00915A1D"/>
    <w:rsid w:val="00916054"/>
    <w:rsid w:val="009163B5"/>
    <w:rsid w:val="00916468"/>
    <w:rsid w:val="0091647A"/>
    <w:rsid w:val="009164F0"/>
    <w:rsid w:val="00916508"/>
    <w:rsid w:val="009167BC"/>
    <w:rsid w:val="009167C7"/>
    <w:rsid w:val="00916E62"/>
    <w:rsid w:val="0091716E"/>
    <w:rsid w:val="009171B6"/>
    <w:rsid w:val="00917360"/>
    <w:rsid w:val="009174E9"/>
    <w:rsid w:val="0091751D"/>
    <w:rsid w:val="00917566"/>
    <w:rsid w:val="009175A5"/>
    <w:rsid w:val="0091792C"/>
    <w:rsid w:val="00917C61"/>
    <w:rsid w:val="00917DE2"/>
    <w:rsid w:val="00917F7A"/>
    <w:rsid w:val="00917FF8"/>
    <w:rsid w:val="00920059"/>
    <w:rsid w:val="00920102"/>
    <w:rsid w:val="0092014E"/>
    <w:rsid w:val="009201B0"/>
    <w:rsid w:val="009204E3"/>
    <w:rsid w:val="00920846"/>
    <w:rsid w:val="009209D6"/>
    <w:rsid w:val="00920A35"/>
    <w:rsid w:val="00920EA0"/>
    <w:rsid w:val="009211B9"/>
    <w:rsid w:val="00921760"/>
    <w:rsid w:val="009218B1"/>
    <w:rsid w:val="009219D7"/>
    <w:rsid w:val="00921AE5"/>
    <w:rsid w:val="00921C0B"/>
    <w:rsid w:val="00921CD7"/>
    <w:rsid w:val="00921E78"/>
    <w:rsid w:val="00922652"/>
    <w:rsid w:val="00922758"/>
    <w:rsid w:val="009227CC"/>
    <w:rsid w:val="00922909"/>
    <w:rsid w:val="00922A1F"/>
    <w:rsid w:val="0092306E"/>
    <w:rsid w:val="0092314C"/>
    <w:rsid w:val="0092326A"/>
    <w:rsid w:val="009233BB"/>
    <w:rsid w:val="00923664"/>
    <w:rsid w:val="009236B4"/>
    <w:rsid w:val="009238A5"/>
    <w:rsid w:val="009238E5"/>
    <w:rsid w:val="00923937"/>
    <w:rsid w:val="0092399F"/>
    <w:rsid w:val="00923E61"/>
    <w:rsid w:val="00924062"/>
    <w:rsid w:val="00924459"/>
    <w:rsid w:val="00924677"/>
    <w:rsid w:val="0092467F"/>
    <w:rsid w:val="00924755"/>
    <w:rsid w:val="00924B76"/>
    <w:rsid w:val="00924CCB"/>
    <w:rsid w:val="0092519B"/>
    <w:rsid w:val="0092546D"/>
    <w:rsid w:val="009255BA"/>
    <w:rsid w:val="0092572A"/>
    <w:rsid w:val="0092590D"/>
    <w:rsid w:val="00925925"/>
    <w:rsid w:val="009259C5"/>
    <w:rsid w:val="00925BFC"/>
    <w:rsid w:val="00925C1F"/>
    <w:rsid w:val="00925F3F"/>
    <w:rsid w:val="00925F68"/>
    <w:rsid w:val="00926019"/>
    <w:rsid w:val="00926089"/>
    <w:rsid w:val="00926377"/>
    <w:rsid w:val="0092641B"/>
    <w:rsid w:val="009264FF"/>
    <w:rsid w:val="009266AD"/>
    <w:rsid w:val="009269A1"/>
    <w:rsid w:val="00926AFD"/>
    <w:rsid w:val="00926CCD"/>
    <w:rsid w:val="00926DD1"/>
    <w:rsid w:val="00926ECB"/>
    <w:rsid w:val="00926F83"/>
    <w:rsid w:val="009270CC"/>
    <w:rsid w:val="00927233"/>
    <w:rsid w:val="0092737D"/>
    <w:rsid w:val="00927498"/>
    <w:rsid w:val="009274D5"/>
    <w:rsid w:val="0092764C"/>
    <w:rsid w:val="009276CA"/>
    <w:rsid w:val="00927B93"/>
    <w:rsid w:val="00927C2C"/>
    <w:rsid w:val="00927DCC"/>
    <w:rsid w:val="00927E67"/>
    <w:rsid w:val="00927F56"/>
    <w:rsid w:val="009301C5"/>
    <w:rsid w:val="00930256"/>
    <w:rsid w:val="00930506"/>
    <w:rsid w:val="009305C0"/>
    <w:rsid w:val="00930CBD"/>
    <w:rsid w:val="009310ED"/>
    <w:rsid w:val="009311E1"/>
    <w:rsid w:val="00931322"/>
    <w:rsid w:val="00931557"/>
    <w:rsid w:val="00931592"/>
    <w:rsid w:val="00931634"/>
    <w:rsid w:val="00931CA5"/>
    <w:rsid w:val="00931CF7"/>
    <w:rsid w:val="009320A0"/>
    <w:rsid w:val="009320AD"/>
    <w:rsid w:val="009325A7"/>
    <w:rsid w:val="0093261D"/>
    <w:rsid w:val="0093267C"/>
    <w:rsid w:val="00932BFE"/>
    <w:rsid w:val="00932F77"/>
    <w:rsid w:val="00932FBD"/>
    <w:rsid w:val="00933072"/>
    <w:rsid w:val="00933319"/>
    <w:rsid w:val="0093351C"/>
    <w:rsid w:val="00933643"/>
    <w:rsid w:val="009336F8"/>
    <w:rsid w:val="009337EE"/>
    <w:rsid w:val="009339BB"/>
    <w:rsid w:val="00933B13"/>
    <w:rsid w:val="00933C7D"/>
    <w:rsid w:val="00933CE2"/>
    <w:rsid w:val="009343CE"/>
    <w:rsid w:val="0093445F"/>
    <w:rsid w:val="009347FC"/>
    <w:rsid w:val="009349D7"/>
    <w:rsid w:val="00934A6A"/>
    <w:rsid w:val="00934CEF"/>
    <w:rsid w:val="00934D70"/>
    <w:rsid w:val="00934DF7"/>
    <w:rsid w:val="00934E37"/>
    <w:rsid w:val="0093502D"/>
    <w:rsid w:val="00935060"/>
    <w:rsid w:val="0093524B"/>
    <w:rsid w:val="00935562"/>
    <w:rsid w:val="0093560C"/>
    <w:rsid w:val="00935D1D"/>
    <w:rsid w:val="009363ED"/>
    <w:rsid w:val="00936589"/>
    <w:rsid w:val="0093658D"/>
    <w:rsid w:val="00936803"/>
    <w:rsid w:val="00936BA4"/>
    <w:rsid w:val="00936BF5"/>
    <w:rsid w:val="00936C91"/>
    <w:rsid w:val="00936DCD"/>
    <w:rsid w:val="00936E8A"/>
    <w:rsid w:val="0093766A"/>
    <w:rsid w:val="00937B44"/>
    <w:rsid w:val="00940124"/>
    <w:rsid w:val="00940331"/>
    <w:rsid w:val="00940411"/>
    <w:rsid w:val="009405A0"/>
    <w:rsid w:val="009406AD"/>
    <w:rsid w:val="009407ED"/>
    <w:rsid w:val="00940972"/>
    <w:rsid w:val="00940978"/>
    <w:rsid w:val="00940BD7"/>
    <w:rsid w:val="00940C13"/>
    <w:rsid w:val="00940C42"/>
    <w:rsid w:val="00940CE9"/>
    <w:rsid w:val="00940D14"/>
    <w:rsid w:val="00940DD6"/>
    <w:rsid w:val="00940E2D"/>
    <w:rsid w:val="009410E1"/>
    <w:rsid w:val="00941197"/>
    <w:rsid w:val="00941370"/>
    <w:rsid w:val="009413C7"/>
    <w:rsid w:val="0094185D"/>
    <w:rsid w:val="00941DBD"/>
    <w:rsid w:val="00941E65"/>
    <w:rsid w:val="00941EAB"/>
    <w:rsid w:val="0094230B"/>
    <w:rsid w:val="00942422"/>
    <w:rsid w:val="009424A1"/>
    <w:rsid w:val="0094258A"/>
    <w:rsid w:val="00942852"/>
    <w:rsid w:val="00942BCA"/>
    <w:rsid w:val="00942BEF"/>
    <w:rsid w:val="00942EF1"/>
    <w:rsid w:val="00943296"/>
    <w:rsid w:val="0094348B"/>
    <w:rsid w:val="00943520"/>
    <w:rsid w:val="0094389C"/>
    <w:rsid w:val="00943956"/>
    <w:rsid w:val="00943B39"/>
    <w:rsid w:val="00943B64"/>
    <w:rsid w:val="00943DE2"/>
    <w:rsid w:val="00943EB8"/>
    <w:rsid w:val="00943ECA"/>
    <w:rsid w:val="009444DE"/>
    <w:rsid w:val="009446C3"/>
    <w:rsid w:val="009449E0"/>
    <w:rsid w:val="00944A39"/>
    <w:rsid w:val="00944A99"/>
    <w:rsid w:val="00944B6A"/>
    <w:rsid w:val="00944C15"/>
    <w:rsid w:val="00944DB8"/>
    <w:rsid w:val="0094523E"/>
    <w:rsid w:val="0094551B"/>
    <w:rsid w:val="00945545"/>
    <w:rsid w:val="00945555"/>
    <w:rsid w:val="00945821"/>
    <w:rsid w:val="009458C2"/>
    <w:rsid w:val="00945C46"/>
    <w:rsid w:val="00945D8E"/>
    <w:rsid w:val="00945DEF"/>
    <w:rsid w:val="00945FD6"/>
    <w:rsid w:val="00946303"/>
    <w:rsid w:val="009463D2"/>
    <w:rsid w:val="00946654"/>
    <w:rsid w:val="009466CF"/>
    <w:rsid w:val="00946908"/>
    <w:rsid w:val="00946AE3"/>
    <w:rsid w:val="00946B44"/>
    <w:rsid w:val="00946CE7"/>
    <w:rsid w:val="00946EED"/>
    <w:rsid w:val="0094720C"/>
    <w:rsid w:val="0094732A"/>
    <w:rsid w:val="009474BF"/>
    <w:rsid w:val="009476BA"/>
    <w:rsid w:val="009477B8"/>
    <w:rsid w:val="009477D1"/>
    <w:rsid w:val="009477E0"/>
    <w:rsid w:val="00947800"/>
    <w:rsid w:val="00947D6E"/>
    <w:rsid w:val="00947F1C"/>
    <w:rsid w:val="00950117"/>
    <w:rsid w:val="0095034F"/>
    <w:rsid w:val="00950438"/>
    <w:rsid w:val="009504B0"/>
    <w:rsid w:val="00950576"/>
    <w:rsid w:val="009506C8"/>
    <w:rsid w:val="00950706"/>
    <w:rsid w:val="009509B5"/>
    <w:rsid w:val="00950FD1"/>
    <w:rsid w:val="00950FEB"/>
    <w:rsid w:val="009510B2"/>
    <w:rsid w:val="0095114F"/>
    <w:rsid w:val="009512A4"/>
    <w:rsid w:val="00951474"/>
    <w:rsid w:val="00951653"/>
    <w:rsid w:val="0095191D"/>
    <w:rsid w:val="00951927"/>
    <w:rsid w:val="00951988"/>
    <w:rsid w:val="00951B21"/>
    <w:rsid w:val="00951B78"/>
    <w:rsid w:val="009520BE"/>
    <w:rsid w:val="0095210F"/>
    <w:rsid w:val="00952182"/>
    <w:rsid w:val="009521C3"/>
    <w:rsid w:val="009521C5"/>
    <w:rsid w:val="009523C6"/>
    <w:rsid w:val="0095241B"/>
    <w:rsid w:val="00952534"/>
    <w:rsid w:val="00952FB6"/>
    <w:rsid w:val="009530E2"/>
    <w:rsid w:val="00953127"/>
    <w:rsid w:val="00953206"/>
    <w:rsid w:val="00953416"/>
    <w:rsid w:val="009534C6"/>
    <w:rsid w:val="009534D7"/>
    <w:rsid w:val="00953561"/>
    <w:rsid w:val="009535D8"/>
    <w:rsid w:val="00953729"/>
    <w:rsid w:val="00953909"/>
    <w:rsid w:val="0095392E"/>
    <w:rsid w:val="00953AA3"/>
    <w:rsid w:val="00953B0E"/>
    <w:rsid w:val="009543C1"/>
    <w:rsid w:val="009543D8"/>
    <w:rsid w:val="009544A9"/>
    <w:rsid w:val="00954674"/>
    <w:rsid w:val="0095472B"/>
    <w:rsid w:val="00954A1B"/>
    <w:rsid w:val="00954B07"/>
    <w:rsid w:val="00954F0F"/>
    <w:rsid w:val="009551F7"/>
    <w:rsid w:val="0095573D"/>
    <w:rsid w:val="00955749"/>
    <w:rsid w:val="0095576C"/>
    <w:rsid w:val="00955963"/>
    <w:rsid w:val="009561FF"/>
    <w:rsid w:val="00956311"/>
    <w:rsid w:val="0095635D"/>
    <w:rsid w:val="00956907"/>
    <w:rsid w:val="00956931"/>
    <w:rsid w:val="0095698A"/>
    <w:rsid w:val="00956A17"/>
    <w:rsid w:val="00956A7B"/>
    <w:rsid w:val="00956BAC"/>
    <w:rsid w:val="00956E4C"/>
    <w:rsid w:val="009571EC"/>
    <w:rsid w:val="009573E8"/>
    <w:rsid w:val="00957578"/>
    <w:rsid w:val="009579D4"/>
    <w:rsid w:val="00957BFB"/>
    <w:rsid w:val="00957EE0"/>
    <w:rsid w:val="00957EF8"/>
    <w:rsid w:val="00957F2A"/>
    <w:rsid w:val="009601EB"/>
    <w:rsid w:val="0096050C"/>
    <w:rsid w:val="0096082A"/>
    <w:rsid w:val="00960AFC"/>
    <w:rsid w:val="00960B82"/>
    <w:rsid w:val="00960D66"/>
    <w:rsid w:val="00961175"/>
    <w:rsid w:val="009614EC"/>
    <w:rsid w:val="0096168C"/>
    <w:rsid w:val="009617AC"/>
    <w:rsid w:val="00961A4D"/>
    <w:rsid w:val="00961DF0"/>
    <w:rsid w:val="00962458"/>
    <w:rsid w:val="009627C5"/>
    <w:rsid w:val="00962AFE"/>
    <w:rsid w:val="00962D11"/>
    <w:rsid w:val="00962D69"/>
    <w:rsid w:val="00962DC2"/>
    <w:rsid w:val="00962EC4"/>
    <w:rsid w:val="009630D0"/>
    <w:rsid w:val="009630DF"/>
    <w:rsid w:val="009634FC"/>
    <w:rsid w:val="00963B42"/>
    <w:rsid w:val="00963E72"/>
    <w:rsid w:val="00963F12"/>
    <w:rsid w:val="00964046"/>
    <w:rsid w:val="009641F6"/>
    <w:rsid w:val="00964740"/>
    <w:rsid w:val="0096496E"/>
    <w:rsid w:val="00964987"/>
    <w:rsid w:val="00964BD5"/>
    <w:rsid w:val="00964C52"/>
    <w:rsid w:val="00964C79"/>
    <w:rsid w:val="00964DB4"/>
    <w:rsid w:val="0096518C"/>
    <w:rsid w:val="0096558A"/>
    <w:rsid w:val="009655F9"/>
    <w:rsid w:val="00965C1A"/>
    <w:rsid w:val="00965D14"/>
    <w:rsid w:val="00965EB5"/>
    <w:rsid w:val="00965FC2"/>
    <w:rsid w:val="009660AD"/>
    <w:rsid w:val="009662F6"/>
    <w:rsid w:val="009665CC"/>
    <w:rsid w:val="009665D9"/>
    <w:rsid w:val="009669C3"/>
    <w:rsid w:val="00966B47"/>
    <w:rsid w:val="00966F91"/>
    <w:rsid w:val="009675A0"/>
    <w:rsid w:val="009675C7"/>
    <w:rsid w:val="0096779D"/>
    <w:rsid w:val="00967811"/>
    <w:rsid w:val="00967865"/>
    <w:rsid w:val="009678D0"/>
    <w:rsid w:val="00967A0D"/>
    <w:rsid w:val="0097021A"/>
    <w:rsid w:val="00970582"/>
    <w:rsid w:val="009705BF"/>
    <w:rsid w:val="009705DD"/>
    <w:rsid w:val="00970716"/>
    <w:rsid w:val="00970813"/>
    <w:rsid w:val="0097082B"/>
    <w:rsid w:val="009709CF"/>
    <w:rsid w:val="00970A93"/>
    <w:rsid w:val="00970A95"/>
    <w:rsid w:val="00970B2E"/>
    <w:rsid w:val="00970C4D"/>
    <w:rsid w:val="00970C5A"/>
    <w:rsid w:val="00970FCC"/>
    <w:rsid w:val="00971092"/>
    <w:rsid w:val="00971646"/>
    <w:rsid w:val="009717B0"/>
    <w:rsid w:val="00971A3B"/>
    <w:rsid w:val="00971AA4"/>
    <w:rsid w:val="00971CF1"/>
    <w:rsid w:val="00971F81"/>
    <w:rsid w:val="00972040"/>
    <w:rsid w:val="00972075"/>
    <w:rsid w:val="009720DB"/>
    <w:rsid w:val="009722A1"/>
    <w:rsid w:val="009722DF"/>
    <w:rsid w:val="009722E1"/>
    <w:rsid w:val="009724F4"/>
    <w:rsid w:val="00972587"/>
    <w:rsid w:val="009725FB"/>
    <w:rsid w:val="00972645"/>
    <w:rsid w:val="00972A8E"/>
    <w:rsid w:val="00972C1A"/>
    <w:rsid w:val="00972C4A"/>
    <w:rsid w:val="00972DEF"/>
    <w:rsid w:val="00972E95"/>
    <w:rsid w:val="00972F3D"/>
    <w:rsid w:val="0097308B"/>
    <w:rsid w:val="009731DC"/>
    <w:rsid w:val="009731E2"/>
    <w:rsid w:val="009732F9"/>
    <w:rsid w:val="0097349B"/>
    <w:rsid w:val="00973534"/>
    <w:rsid w:val="009735A7"/>
    <w:rsid w:val="009737ED"/>
    <w:rsid w:val="009738CE"/>
    <w:rsid w:val="00973940"/>
    <w:rsid w:val="00973A27"/>
    <w:rsid w:val="00973B1D"/>
    <w:rsid w:val="00973D99"/>
    <w:rsid w:val="00974213"/>
    <w:rsid w:val="0097429D"/>
    <w:rsid w:val="00974DEF"/>
    <w:rsid w:val="00974EB3"/>
    <w:rsid w:val="00974ECC"/>
    <w:rsid w:val="00974F53"/>
    <w:rsid w:val="00975142"/>
    <w:rsid w:val="009751F7"/>
    <w:rsid w:val="0097528D"/>
    <w:rsid w:val="00975858"/>
    <w:rsid w:val="0097587E"/>
    <w:rsid w:val="00975E81"/>
    <w:rsid w:val="00975E9C"/>
    <w:rsid w:val="00975F06"/>
    <w:rsid w:val="00975FD9"/>
    <w:rsid w:val="009760DC"/>
    <w:rsid w:val="0097620C"/>
    <w:rsid w:val="00976321"/>
    <w:rsid w:val="00976344"/>
    <w:rsid w:val="00976443"/>
    <w:rsid w:val="0097647A"/>
    <w:rsid w:val="009764DD"/>
    <w:rsid w:val="009765D9"/>
    <w:rsid w:val="00976749"/>
    <w:rsid w:val="00976BBA"/>
    <w:rsid w:val="00976C9A"/>
    <w:rsid w:val="00976DA8"/>
    <w:rsid w:val="009777FE"/>
    <w:rsid w:val="00977CAA"/>
    <w:rsid w:val="00977D2A"/>
    <w:rsid w:val="00977DF8"/>
    <w:rsid w:val="00977DFB"/>
    <w:rsid w:val="00977E64"/>
    <w:rsid w:val="00980099"/>
    <w:rsid w:val="009800F5"/>
    <w:rsid w:val="009801DB"/>
    <w:rsid w:val="009801E8"/>
    <w:rsid w:val="009801FC"/>
    <w:rsid w:val="0098021E"/>
    <w:rsid w:val="0098033C"/>
    <w:rsid w:val="009804F2"/>
    <w:rsid w:val="009805BC"/>
    <w:rsid w:val="0098069D"/>
    <w:rsid w:val="00980958"/>
    <w:rsid w:val="009809CA"/>
    <w:rsid w:val="00980A8D"/>
    <w:rsid w:val="00980B7C"/>
    <w:rsid w:val="00980E6B"/>
    <w:rsid w:val="00981049"/>
    <w:rsid w:val="00981188"/>
    <w:rsid w:val="009811FB"/>
    <w:rsid w:val="0098147C"/>
    <w:rsid w:val="009814C8"/>
    <w:rsid w:val="00981690"/>
    <w:rsid w:val="00981782"/>
    <w:rsid w:val="00981952"/>
    <w:rsid w:val="00981ACD"/>
    <w:rsid w:val="00981BD7"/>
    <w:rsid w:val="00981C7B"/>
    <w:rsid w:val="0098217E"/>
    <w:rsid w:val="0098222B"/>
    <w:rsid w:val="0098248A"/>
    <w:rsid w:val="009827D4"/>
    <w:rsid w:val="00982B5F"/>
    <w:rsid w:val="00982BE3"/>
    <w:rsid w:val="00982BED"/>
    <w:rsid w:val="00982F2E"/>
    <w:rsid w:val="009831D7"/>
    <w:rsid w:val="00983265"/>
    <w:rsid w:val="009833BC"/>
    <w:rsid w:val="009836D0"/>
    <w:rsid w:val="009837D1"/>
    <w:rsid w:val="009838CF"/>
    <w:rsid w:val="00983F50"/>
    <w:rsid w:val="00984002"/>
    <w:rsid w:val="0098403D"/>
    <w:rsid w:val="009840AF"/>
    <w:rsid w:val="009842A2"/>
    <w:rsid w:val="009842CB"/>
    <w:rsid w:val="009842E2"/>
    <w:rsid w:val="0098470C"/>
    <w:rsid w:val="00984839"/>
    <w:rsid w:val="009848BB"/>
    <w:rsid w:val="00984985"/>
    <w:rsid w:val="00984A21"/>
    <w:rsid w:val="00984B7D"/>
    <w:rsid w:val="00984CBB"/>
    <w:rsid w:val="00984D49"/>
    <w:rsid w:val="00984D60"/>
    <w:rsid w:val="0098535E"/>
    <w:rsid w:val="00985438"/>
    <w:rsid w:val="00985468"/>
    <w:rsid w:val="009857BD"/>
    <w:rsid w:val="00985890"/>
    <w:rsid w:val="00985DA2"/>
    <w:rsid w:val="00985DB3"/>
    <w:rsid w:val="0098601D"/>
    <w:rsid w:val="009860C6"/>
    <w:rsid w:val="009861A2"/>
    <w:rsid w:val="00986522"/>
    <w:rsid w:val="009867C6"/>
    <w:rsid w:val="009867F6"/>
    <w:rsid w:val="00986B0B"/>
    <w:rsid w:val="00986BB5"/>
    <w:rsid w:val="00986ECD"/>
    <w:rsid w:val="00986EF5"/>
    <w:rsid w:val="00986F17"/>
    <w:rsid w:val="00987609"/>
    <w:rsid w:val="0098767C"/>
    <w:rsid w:val="00987AEB"/>
    <w:rsid w:val="00987BE8"/>
    <w:rsid w:val="00987D03"/>
    <w:rsid w:val="00990256"/>
    <w:rsid w:val="00990830"/>
    <w:rsid w:val="00990C47"/>
    <w:rsid w:val="00990DB6"/>
    <w:rsid w:val="00991464"/>
    <w:rsid w:val="00991473"/>
    <w:rsid w:val="009919D5"/>
    <w:rsid w:val="00991A10"/>
    <w:rsid w:val="00991AFE"/>
    <w:rsid w:val="00991B05"/>
    <w:rsid w:val="00991F08"/>
    <w:rsid w:val="0099254E"/>
    <w:rsid w:val="0099258D"/>
    <w:rsid w:val="0099290F"/>
    <w:rsid w:val="00992958"/>
    <w:rsid w:val="0099298C"/>
    <w:rsid w:val="009929E2"/>
    <w:rsid w:val="00992A8D"/>
    <w:rsid w:val="00992BBC"/>
    <w:rsid w:val="00992C6E"/>
    <w:rsid w:val="0099314F"/>
    <w:rsid w:val="009932D2"/>
    <w:rsid w:val="009936E1"/>
    <w:rsid w:val="009938D5"/>
    <w:rsid w:val="00993BD3"/>
    <w:rsid w:val="00993FA2"/>
    <w:rsid w:val="0099401C"/>
    <w:rsid w:val="009940F1"/>
    <w:rsid w:val="0099429E"/>
    <w:rsid w:val="00994337"/>
    <w:rsid w:val="009945C4"/>
    <w:rsid w:val="009946C0"/>
    <w:rsid w:val="00994914"/>
    <w:rsid w:val="009949C2"/>
    <w:rsid w:val="00994A3E"/>
    <w:rsid w:val="00994AD4"/>
    <w:rsid w:val="00994B0E"/>
    <w:rsid w:val="00994B62"/>
    <w:rsid w:val="00994E93"/>
    <w:rsid w:val="009950BF"/>
    <w:rsid w:val="00995116"/>
    <w:rsid w:val="00995374"/>
    <w:rsid w:val="009957AB"/>
    <w:rsid w:val="009957D8"/>
    <w:rsid w:val="00995DA3"/>
    <w:rsid w:val="00995EA2"/>
    <w:rsid w:val="00995F10"/>
    <w:rsid w:val="00995FE2"/>
    <w:rsid w:val="0099601B"/>
    <w:rsid w:val="009962A5"/>
    <w:rsid w:val="00996370"/>
    <w:rsid w:val="0099660D"/>
    <w:rsid w:val="00996892"/>
    <w:rsid w:val="0099689A"/>
    <w:rsid w:val="009971F0"/>
    <w:rsid w:val="0099721B"/>
    <w:rsid w:val="00997848"/>
    <w:rsid w:val="0099785F"/>
    <w:rsid w:val="00997AFD"/>
    <w:rsid w:val="00997B73"/>
    <w:rsid w:val="00997CF9"/>
    <w:rsid w:val="009A0079"/>
    <w:rsid w:val="009A029D"/>
    <w:rsid w:val="009A02F2"/>
    <w:rsid w:val="009A05A2"/>
    <w:rsid w:val="009A0638"/>
    <w:rsid w:val="009A0781"/>
    <w:rsid w:val="009A0973"/>
    <w:rsid w:val="009A0EE6"/>
    <w:rsid w:val="009A0F72"/>
    <w:rsid w:val="009A0FD7"/>
    <w:rsid w:val="009A10D1"/>
    <w:rsid w:val="009A1770"/>
    <w:rsid w:val="009A18A4"/>
    <w:rsid w:val="009A1AA9"/>
    <w:rsid w:val="009A1C5B"/>
    <w:rsid w:val="009A1F14"/>
    <w:rsid w:val="009A1F48"/>
    <w:rsid w:val="009A22EF"/>
    <w:rsid w:val="009A23AD"/>
    <w:rsid w:val="009A2462"/>
    <w:rsid w:val="009A268B"/>
    <w:rsid w:val="009A2769"/>
    <w:rsid w:val="009A294A"/>
    <w:rsid w:val="009A2981"/>
    <w:rsid w:val="009A2A7E"/>
    <w:rsid w:val="009A2B4D"/>
    <w:rsid w:val="009A2BCF"/>
    <w:rsid w:val="009A2CC5"/>
    <w:rsid w:val="009A2CEA"/>
    <w:rsid w:val="009A2E6F"/>
    <w:rsid w:val="009A2F46"/>
    <w:rsid w:val="009A3708"/>
    <w:rsid w:val="009A38E2"/>
    <w:rsid w:val="009A3FFF"/>
    <w:rsid w:val="009A413D"/>
    <w:rsid w:val="009A42E2"/>
    <w:rsid w:val="009A4350"/>
    <w:rsid w:val="009A436F"/>
    <w:rsid w:val="009A43E2"/>
    <w:rsid w:val="009A44D5"/>
    <w:rsid w:val="009A4A9C"/>
    <w:rsid w:val="009A4BA8"/>
    <w:rsid w:val="009A4BD7"/>
    <w:rsid w:val="009A4BFE"/>
    <w:rsid w:val="009A4FBF"/>
    <w:rsid w:val="009A5186"/>
    <w:rsid w:val="009A51D2"/>
    <w:rsid w:val="009A549B"/>
    <w:rsid w:val="009A5746"/>
    <w:rsid w:val="009A58DF"/>
    <w:rsid w:val="009A5BA6"/>
    <w:rsid w:val="009A5D53"/>
    <w:rsid w:val="009A5DD7"/>
    <w:rsid w:val="009A6064"/>
    <w:rsid w:val="009A6139"/>
    <w:rsid w:val="009A61C8"/>
    <w:rsid w:val="009A62C6"/>
    <w:rsid w:val="009A6579"/>
    <w:rsid w:val="009A65E2"/>
    <w:rsid w:val="009A6B16"/>
    <w:rsid w:val="009A6C1A"/>
    <w:rsid w:val="009A7602"/>
    <w:rsid w:val="009A778A"/>
    <w:rsid w:val="009A7B15"/>
    <w:rsid w:val="009A7E2C"/>
    <w:rsid w:val="009A7E8F"/>
    <w:rsid w:val="009A7FB4"/>
    <w:rsid w:val="009B0146"/>
    <w:rsid w:val="009B02BB"/>
    <w:rsid w:val="009B04A2"/>
    <w:rsid w:val="009B05A1"/>
    <w:rsid w:val="009B09E8"/>
    <w:rsid w:val="009B0ADF"/>
    <w:rsid w:val="009B0E48"/>
    <w:rsid w:val="009B0E6B"/>
    <w:rsid w:val="009B1016"/>
    <w:rsid w:val="009B10EB"/>
    <w:rsid w:val="009B11E6"/>
    <w:rsid w:val="009B129D"/>
    <w:rsid w:val="009B13F2"/>
    <w:rsid w:val="009B159B"/>
    <w:rsid w:val="009B15EA"/>
    <w:rsid w:val="009B1908"/>
    <w:rsid w:val="009B1961"/>
    <w:rsid w:val="009B19B2"/>
    <w:rsid w:val="009B1C2B"/>
    <w:rsid w:val="009B1C43"/>
    <w:rsid w:val="009B1C73"/>
    <w:rsid w:val="009B1D1E"/>
    <w:rsid w:val="009B1E50"/>
    <w:rsid w:val="009B1F01"/>
    <w:rsid w:val="009B20DA"/>
    <w:rsid w:val="009B23CD"/>
    <w:rsid w:val="009B259F"/>
    <w:rsid w:val="009B278B"/>
    <w:rsid w:val="009B28C0"/>
    <w:rsid w:val="009B2941"/>
    <w:rsid w:val="009B2AB1"/>
    <w:rsid w:val="009B2AFC"/>
    <w:rsid w:val="009B2B06"/>
    <w:rsid w:val="009B2B40"/>
    <w:rsid w:val="009B2DAD"/>
    <w:rsid w:val="009B2F9A"/>
    <w:rsid w:val="009B30B1"/>
    <w:rsid w:val="009B31CB"/>
    <w:rsid w:val="009B321F"/>
    <w:rsid w:val="009B32A0"/>
    <w:rsid w:val="009B35CD"/>
    <w:rsid w:val="009B360D"/>
    <w:rsid w:val="009B3810"/>
    <w:rsid w:val="009B387F"/>
    <w:rsid w:val="009B3B83"/>
    <w:rsid w:val="009B3BEB"/>
    <w:rsid w:val="009B3C12"/>
    <w:rsid w:val="009B3CE2"/>
    <w:rsid w:val="009B3E3B"/>
    <w:rsid w:val="009B3E6F"/>
    <w:rsid w:val="009B403C"/>
    <w:rsid w:val="009B421E"/>
    <w:rsid w:val="009B43CA"/>
    <w:rsid w:val="009B44DA"/>
    <w:rsid w:val="009B464A"/>
    <w:rsid w:val="009B4B06"/>
    <w:rsid w:val="009B5140"/>
    <w:rsid w:val="009B51BB"/>
    <w:rsid w:val="009B539C"/>
    <w:rsid w:val="009B5497"/>
    <w:rsid w:val="009B549C"/>
    <w:rsid w:val="009B5B99"/>
    <w:rsid w:val="009B5D78"/>
    <w:rsid w:val="009B5D8C"/>
    <w:rsid w:val="009B5F58"/>
    <w:rsid w:val="009B5F73"/>
    <w:rsid w:val="009B60A6"/>
    <w:rsid w:val="009B615C"/>
    <w:rsid w:val="009B61DE"/>
    <w:rsid w:val="009B6975"/>
    <w:rsid w:val="009B6BA8"/>
    <w:rsid w:val="009B6BB5"/>
    <w:rsid w:val="009B6BCC"/>
    <w:rsid w:val="009B6BFD"/>
    <w:rsid w:val="009B6CD7"/>
    <w:rsid w:val="009B6E74"/>
    <w:rsid w:val="009B6F70"/>
    <w:rsid w:val="009B7462"/>
    <w:rsid w:val="009B7467"/>
    <w:rsid w:val="009B7534"/>
    <w:rsid w:val="009B7930"/>
    <w:rsid w:val="009B7E4A"/>
    <w:rsid w:val="009B7FBD"/>
    <w:rsid w:val="009B7FF8"/>
    <w:rsid w:val="009C0140"/>
    <w:rsid w:val="009C0411"/>
    <w:rsid w:val="009C0464"/>
    <w:rsid w:val="009C047D"/>
    <w:rsid w:val="009C05D9"/>
    <w:rsid w:val="009C0868"/>
    <w:rsid w:val="009C0902"/>
    <w:rsid w:val="009C0B10"/>
    <w:rsid w:val="009C0BCC"/>
    <w:rsid w:val="009C0BD8"/>
    <w:rsid w:val="009C0CE2"/>
    <w:rsid w:val="009C0CF3"/>
    <w:rsid w:val="009C1799"/>
    <w:rsid w:val="009C1861"/>
    <w:rsid w:val="009C193F"/>
    <w:rsid w:val="009C1B6F"/>
    <w:rsid w:val="009C1C34"/>
    <w:rsid w:val="009C1C75"/>
    <w:rsid w:val="009C1F8C"/>
    <w:rsid w:val="009C20AA"/>
    <w:rsid w:val="009C22FC"/>
    <w:rsid w:val="009C2A7F"/>
    <w:rsid w:val="009C2ACD"/>
    <w:rsid w:val="009C2E55"/>
    <w:rsid w:val="009C3068"/>
    <w:rsid w:val="009C329F"/>
    <w:rsid w:val="009C32D1"/>
    <w:rsid w:val="009C3356"/>
    <w:rsid w:val="009C339C"/>
    <w:rsid w:val="009C34E2"/>
    <w:rsid w:val="009C35E7"/>
    <w:rsid w:val="009C360E"/>
    <w:rsid w:val="009C37DF"/>
    <w:rsid w:val="009C380D"/>
    <w:rsid w:val="009C388F"/>
    <w:rsid w:val="009C3988"/>
    <w:rsid w:val="009C39FB"/>
    <w:rsid w:val="009C3C56"/>
    <w:rsid w:val="009C3FC1"/>
    <w:rsid w:val="009C40A5"/>
    <w:rsid w:val="009C42DF"/>
    <w:rsid w:val="009C4319"/>
    <w:rsid w:val="009C4533"/>
    <w:rsid w:val="009C4784"/>
    <w:rsid w:val="009C47B4"/>
    <w:rsid w:val="009C48B2"/>
    <w:rsid w:val="009C4939"/>
    <w:rsid w:val="009C4BCC"/>
    <w:rsid w:val="009C4CB7"/>
    <w:rsid w:val="009C4FCE"/>
    <w:rsid w:val="009C5214"/>
    <w:rsid w:val="009C589D"/>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4F5"/>
    <w:rsid w:val="009C7BAB"/>
    <w:rsid w:val="009C7C56"/>
    <w:rsid w:val="009C7D42"/>
    <w:rsid w:val="009C7D54"/>
    <w:rsid w:val="009C7DB6"/>
    <w:rsid w:val="009D0021"/>
    <w:rsid w:val="009D0472"/>
    <w:rsid w:val="009D053B"/>
    <w:rsid w:val="009D0641"/>
    <w:rsid w:val="009D0B9A"/>
    <w:rsid w:val="009D0ED4"/>
    <w:rsid w:val="009D0F91"/>
    <w:rsid w:val="009D0FE5"/>
    <w:rsid w:val="009D1042"/>
    <w:rsid w:val="009D1B39"/>
    <w:rsid w:val="009D1B6C"/>
    <w:rsid w:val="009D1E3A"/>
    <w:rsid w:val="009D1F7D"/>
    <w:rsid w:val="009D2045"/>
    <w:rsid w:val="009D241F"/>
    <w:rsid w:val="009D242E"/>
    <w:rsid w:val="009D2950"/>
    <w:rsid w:val="009D29D7"/>
    <w:rsid w:val="009D2B2E"/>
    <w:rsid w:val="009D2B8A"/>
    <w:rsid w:val="009D2C4C"/>
    <w:rsid w:val="009D2CBB"/>
    <w:rsid w:val="009D2E99"/>
    <w:rsid w:val="009D2F9F"/>
    <w:rsid w:val="009D2FE9"/>
    <w:rsid w:val="009D30D5"/>
    <w:rsid w:val="009D33C3"/>
    <w:rsid w:val="009D3C40"/>
    <w:rsid w:val="009D3C6D"/>
    <w:rsid w:val="009D3DED"/>
    <w:rsid w:val="009D3E49"/>
    <w:rsid w:val="009D4193"/>
    <w:rsid w:val="009D4360"/>
    <w:rsid w:val="009D45C5"/>
    <w:rsid w:val="009D45CE"/>
    <w:rsid w:val="009D4885"/>
    <w:rsid w:val="009D490C"/>
    <w:rsid w:val="009D4A11"/>
    <w:rsid w:val="009D4D2A"/>
    <w:rsid w:val="009D514D"/>
    <w:rsid w:val="009D53AC"/>
    <w:rsid w:val="009D56E7"/>
    <w:rsid w:val="009D56FB"/>
    <w:rsid w:val="009D571F"/>
    <w:rsid w:val="009D5C16"/>
    <w:rsid w:val="009D5C5C"/>
    <w:rsid w:val="009D5CC5"/>
    <w:rsid w:val="009D5CF3"/>
    <w:rsid w:val="009D5F7A"/>
    <w:rsid w:val="009D5FF6"/>
    <w:rsid w:val="009D6476"/>
    <w:rsid w:val="009D6552"/>
    <w:rsid w:val="009D65C2"/>
    <w:rsid w:val="009D6882"/>
    <w:rsid w:val="009D6918"/>
    <w:rsid w:val="009D6C24"/>
    <w:rsid w:val="009D6F85"/>
    <w:rsid w:val="009D721E"/>
    <w:rsid w:val="009D7709"/>
    <w:rsid w:val="009D7779"/>
    <w:rsid w:val="009D79E0"/>
    <w:rsid w:val="009D7A68"/>
    <w:rsid w:val="009D7DCF"/>
    <w:rsid w:val="009D7DFB"/>
    <w:rsid w:val="009E02A6"/>
    <w:rsid w:val="009E037E"/>
    <w:rsid w:val="009E048A"/>
    <w:rsid w:val="009E06DF"/>
    <w:rsid w:val="009E07B8"/>
    <w:rsid w:val="009E07EF"/>
    <w:rsid w:val="009E09F8"/>
    <w:rsid w:val="009E0D61"/>
    <w:rsid w:val="009E0E36"/>
    <w:rsid w:val="009E0F93"/>
    <w:rsid w:val="009E1166"/>
    <w:rsid w:val="009E1174"/>
    <w:rsid w:val="009E16C0"/>
    <w:rsid w:val="009E178D"/>
    <w:rsid w:val="009E17C7"/>
    <w:rsid w:val="009E1A12"/>
    <w:rsid w:val="009E1C45"/>
    <w:rsid w:val="009E1CA0"/>
    <w:rsid w:val="009E1DEE"/>
    <w:rsid w:val="009E214A"/>
    <w:rsid w:val="009E21E5"/>
    <w:rsid w:val="009E2757"/>
    <w:rsid w:val="009E28F3"/>
    <w:rsid w:val="009E292C"/>
    <w:rsid w:val="009E3126"/>
    <w:rsid w:val="009E3196"/>
    <w:rsid w:val="009E3444"/>
    <w:rsid w:val="009E34EC"/>
    <w:rsid w:val="009E3964"/>
    <w:rsid w:val="009E3AF8"/>
    <w:rsid w:val="009E3B3B"/>
    <w:rsid w:val="009E3C1F"/>
    <w:rsid w:val="009E3C4C"/>
    <w:rsid w:val="009E3D56"/>
    <w:rsid w:val="009E3E64"/>
    <w:rsid w:val="009E4147"/>
    <w:rsid w:val="009E4164"/>
    <w:rsid w:val="009E448A"/>
    <w:rsid w:val="009E44A8"/>
    <w:rsid w:val="009E460B"/>
    <w:rsid w:val="009E4854"/>
    <w:rsid w:val="009E4865"/>
    <w:rsid w:val="009E486C"/>
    <w:rsid w:val="009E4912"/>
    <w:rsid w:val="009E4A30"/>
    <w:rsid w:val="009E4F5C"/>
    <w:rsid w:val="009E5209"/>
    <w:rsid w:val="009E5287"/>
    <w:rsid w:val="009E52DD"/>
    <w:rsid w:val="009E53B2"/>
    <w:rsid w:val="009E54BA"/>
    <w:rsid w:val="009E59CE"/>
    <w:rsid w:val="009E5CF1"/>
    <w:rsid w:val="009E63F8"/>
    <w:rsid w:val="009E6452"/>
    <w:rsid w:val="009E69DD"/>
    <w:rsid w:val="009E6D48"/>
    <w:rsid w:val="009E6DCC"/>
    <w:rsid w:val="009E714C"/>
    <w:rsid w:val="009E72FA"/>
    <w:rsid w:val="009E7558"/>
    <w:rsid w:val="009E7579"/>
    <w:rsid w:val="009E77E6"/>
    <w:rsid w:val="009E7B22"/>
    <w:rsid w:val="009E7BFA"/>
    <w:rsid w:val="009E7E4F"/>
    <w:rsid w:val="009F044B"/>
    <w:rsid w:val="009F056C"/>
    <w:rsid w:val="009F07DA"/>
    <w:rsid w:val="009F086F"/>
    <w:rsid w:val="009F09D3"/>
    <w:rsid w:val="009F09E2"/>
    <w:rsid w:val="009F0A85"/>
    <w:rsid w:val="009F0D32"/>
    <w:rsid w:val="009F0E2E"/>
    <w:rsid w:val="009F0E85"/>
    <w:rsid w:val="009F0F9F"/>
    <w:rsid w:val="009F103E"/>
    <w:rsid w:val="009F105E"/>
    <w:rsid w:val="009F137E"/>
    <w:rsid w:val="009F13B3"/>
    <w:rsid w:val="009F1410"/>
    <w:rsid w:val="009F14DD"/>
    <w:rsid w:val="009F15C7"/>
    <w:rsid w:val="009F18BA"/>
    <w:rsid w:val="009F1B55"/>
    <w:rsid w:val="009F1CBD"/>
    <w:rsid w:val="009F1CFB"/>
    <w:rsid w:val="009F1EF1"/>
    <w:rsid w:val="009F1F3F"/>
    <w:rsid w:val="009F23C0"/>
    <w:rsid w:val="009F25AE"/>
    <w:rsid w:val="009F2687"/>
    <w:rsid w:val="009F26D0"/>
    <w:rsid w:val="009F28B4"/>
    <w:rsid w:val="009F2B8A"/>
    <w:rsid w:val="009F2F0C"/>
    <w:rsid w:val="009F2FDD"/>
    <w:rsid w:val="009F3096"/>
    <w:rsid w:val="009F3191"/>
    <w:rsid w:val="009F327C"/>
    <w:rsid w:val="009F32F5"/>
    <w:rsid w:val="009F344F"/>
    <w:rsid w:val="009F3466"/>
    <w:rsid w:val="009F34C8"/>
    <w:rsid w:val="009F3912"/>
    <w:rsid w:val="009F3B60"/>
    <w:rsid w:val="009F3E31"/>
    <w:rsid w:val="009F4040"/>
    <w:rsid w:val="009F41A4"/>
    <w:rsid w:val="009F41D7"/>
    <w:rsid w:val="009F4470"/>
    <w:rsid w:val="009F448E"/>
    <w:rsid w:val="009F4B0D"/>
    <w:rsid w:val="009F4D1B"/>
    <w:rsid w:val="009F4D21"/>
    <w:rsid w:val="009F4EAC"/>
    <w:rsid w:val="009F53A7"/>
    <w:rsid w:val="009F5521"/>
    <w:rsid w:val="009F5664"/>
    <w:rsid w:val="009F5721"/>
    <w:rsid w:val="009F5763"/>
    <w:rsid w:val="009F5E2C"/>
    <w:rsid w:val="009F5FF5"/>
    <w:rsid w:val="009F6015"/>
    <w:rsid w:val="009F6174"/>
    <w:rsid w:val="009F621B"/>
    <w:rsid w:val="009F63B1"/>
    <w:rsid w:val="009F647B"/>
    <w:rsid w:val="009F656E"/>
    <w:rsid w:val="009F6AE9"/>
    <w:rsid w:val="009F6D87"/>
    <w:rsid w:val="009F73A4"/>
    <w:rsid w:val="009F7B91"/>
    <w:rsid w:val="009F7BE9"/>
    <w:rsid w:val="009F7F39"/>
    <w:rsid w:val="009F7FC3"/>
    <w:rsid w:val="00A0020B"/>
    <w:rsid w:val="00A0084D"/>
    <w:rsid w:val="00A00904"/>
    <w:rsid w:val="00A00C5A"/>
    <w:rsid w:val="00A00C8D"/>
    <w:rsid w:val="00A00DFC"/>
    <w:rsid w:val="00A01199"/>
    <w:rsid w:val="00A012B9"/>
    <w:rsid w:val="00A0136E"/>
    <w:rsid w:val="00A018EF"/>
    <w:rsid w:val="00A019C6"/>
    <w:rsid w:val="00A01BFB"/>
    <w:rsid w:val="00A01DAE"/>
    <w:rsid w:val="00A01EFC"/>
    <w:rsid w:val="00A01F32"/>
    <w:rsid w:val="00A020A1"/>
    <w:rsid w:val="00A0229B"/>
    <w:rsid w:val="00A02B37"/>
    <w:rsid w:val="00A02BB7"/>
    <w:rsid w:val="00A02F79"/>
    <w:rsid w:val="00A0321E"/>
    <w:rsid w:val="00A034D7"/>
    <w:rsid w:val="00A03520"/>
    <w:rsid w:val="00A039B9"/>
    <w:rsid w:val="00A03A6B"/>
    <w:rsid w:val="00A03A96"/>
    <w:rsid w:val="00A03B3C"/>
    <w:rsid w:val="00A03D3E"/>
    <w:rsid w:val="00A0440D"/>
    <w:rsid w:val="00A0446E"/>
    <w:rsid w:val="00A047B1"/>
    <w:rsid w:val="00A0485A"/>
    <w:rsid w:val="00A048BD"/>
    <w:rsid w:val="00A049B2"/>
    <w:rsid w:val="00A04B75"/>
    <w:rsid w:val="00A04DBF"/>
    <w:rsid w:val="00A04E4C"/>
    <w:rsid w:val="00A04F34"/>
    <w:rsid w:val="00A050E2"/>
    <w:rsid w:val="00A050F1"/>
    <w:rsid w:val="00A05117"/>
    <w:rsid w:val="00A05538"/>
    <w:rsid w:val="00A0568F"/>
    <w:rsid w:val="00A05815"/>
    <w:rsid w:val="00A05928"/>
    <w:rsid w:val="00A05953"/>
    <w:rsid w:val="00A05955"/>
    <w:rsid w:val="00A05AEE"/>
    <w:rsid w:val="00A0604C"/>
    <w:rsid w:val="00A061CE"/>
    <w:rsid w:val="00A061E8"/>
    <w:rsid w:val="00A0643B"/>
    <w:rsid w:val="00A06827"/>
    <w:rsid w:val="00A068AB"/>
    <w:rsid w:val="00A06B29"/>
    <w:rsid w:val="00A06B41"/>
    <w:rsid w:val="00A06FF3"/>
    <w:rsid w:val="00A071D6"/>
    <w:rsid w:val="00A0739C"/>
    <w:rsid w:val="00A07416"/>
    <w:rsid w:val="00A07535"/>
    <w:rsid w:val="00A076DD"/>
    <w:rsid w:val="00A07A91"/>
    <w:rsid w:val="00A07D77"/>
    <w:rsid w:val="00A07DFC"/>
    <w:rsid w:val="00A10068"/>
    <w:rsid w:val="00A10098"/>
    <w:rsid w:val="00A10171"/>
    <w:rsid w:val="00A104BC"/>
    <w:rsid w:val="00A104C1"/>
    <w:rsid w:val="00A104F3"/>
    <w:rsid w:val="00A1066F"/>
    <w:rsid w:val="00A107A8"/>
    <w:rsid w:val="00A1087F"/>
    <w:rsid w:val="00A10CFE"/>
    <w:rsid w:val="00A11087"/>
    <w:rsid w:val="00A11241"/>
    <w:rsid w:val="00A11383"/>
    <w:rsid w:val="00A11399"/>
    <w:rsid w:val="00A11439"/>
    <w:rsid w:val="00A115D6"/>
    <w:rsid w:val="00A116C0"/>
    <w:rsid w:val="00A118D4"/>
    <w:rsid w:val="00A11AC9"/>
    <w:rsid w:val="00A11C77"/>
    <w:rsid w:val="00A11D43"/>
    <w:rsid w:val="00A11DF2"/>
    <w:rsid w:val="00A120C3"/>
    <w:rsid w:val="00A12199"/>
    <w:rsid w:val="00A12415"/>
    <w:rsid w:val="00A12464"/>
    <w:rsid w:val="00A1251A"/>
    <w:rsid w:val="00A12527"/>
    <w:rsid w:val="00A12589"/>
    <w:rsid w:val="00A12B30"/>
    <w:rsid w:val="00A12B45"/>
    <w:rsid w:val="00A12E0F"/>
    <w:rsid w:val="00A12F05"/>
    <w:rsid w:val="00A12F4A"/>
    <w:rsid w:val="00A12FF4"/>
    <w:rsid w:val="00A1326F"/>
    <w:rsid w:val="00A132D5"/>
    <w:rsid w:val="00A132DA"/>
    <w:rsid w:val="00A1330D"/>
    <w:rsid w:val="00A1399C"/>
    <w:rsid w:val="00A13B4E"/>
    <w:rsid w:val="00A13D3B"/>
    <w:rsid w:val="00A14246"/>
    <w:rsid w:val="00A1434E"/>
    <w:rsid w:val="00A147A7"/>
    <w:rsid w:val="00A14851"/>
    <w:rsid w:val="00A1488C"/>
    <w:rsid w:val="00A14F81"/>
    <w:rsid w:val="00A14FE1"/>
    <w:rsid w:val="00A150F2"/>
    <w:rsid w:val="00A151CD"/>
    <w:rsid w:val="00A151E8"/>
    <w:rsid w:val="00A15250"/>
    <w:rsid w:val="00A15475"/>
    <w:rsid w:val="00A1561B"/>
    <w:rsid w:val="00A15764"/>
    <w:rsid w:val="00A158CF"/>
    <w:rsid w:val="00A15D7F"/>
    <w:rsid w:val="00A15D96"/>
    <w:rsid w:val="00A15DB4"/>
    <w:rsid w:val="00A1605F"/>
    <w:rsid w:val="00A16317"/>
    <w:rsid w:val="00A16415"/>
    <w:rsid w:val="00A165A6"/>
    <w:rsid w:val="00A16764"/>
    <w:rsid w:val="00A16778"/>
    <w:rsid w:val="00A169F4"/>
    <w:rsid w:val="00A16C33"/>
    <w:rsid w:val="00A16E29"/>
    <w:rsid w:val="00A16ED2"/>
    <w:rsid w:val="00A16F60"/>
    <w:rsid w:val="00A1706E"/>
    <w:rsid w:val="00A1742C"/>
    <w:rsid w:val="00A17578"/>
    <w:rsid w:val="00A17620"/>
    <w:rsid w:val="00A177F5"/>
    <w:rsid w:val="00A177FA"/>
    <w:rsid w:val="00A17A66"/>
    <w:rsid w:val="00A17BD2"/>
    <w:rsid w:val="00A17E43"/>
    <w:rsid w:val="00A17F3F"/>
    <w:rsid w:val="00A2002A"/>
    <w:rsid w:val="00A2008E"/>
    <w:rsid w:val="00A20130"/>
    <w:rsid w:val="00A20165"/>
    <w:rsid w:val="00A20176"/>
    <w:rsid w:val="00A20341"/>
    <w:rsid w:val="00A20A10"/>
    <w:rsid w:val="00A20A27"/>
    <w:rsid w:val="00A20BA8"/>
    <w:rsid w:val="00A20D29"/>
    <w:rsid w:val="00A20E99"/>
    <w:rsid w:val="00A20EAD"/>
    <w:rsid w:val="00A2113D"/>
    <w:rsid w:val="00A212AE"/>
    <w:rsid w:val="00A21718"/>
    <w:rsid w:val="00A218BA"/>
    <w:rsid w:val="00A21A1E"/>
    <w:rsid w:val="00A21BC6"/>
    <w:rsid w:val="00A22049"/>
    <w:rsid w:val="00A22209"/>
    <w:rsid w:val="00A22431"/>
    <w:rsid w:val="00A22536"/>
    <w:rsid w:val="00A226B7"/>
    <w:rsid w:val="00A226DF"/>
    <w:rsid w:val="00A228D0"/>
    <w:rsid w:val="00A2291F"/>
    <w:rsid w:val="00A230EE"/>
    <w:rsid w:val="00A2353C"/>
    <w:rsid w:val="00A23BB1"/>
    <w:rsid w:val="00A23D58"/>
    <w:rsid w:val="00A23EBB"/>
    <w:rsid w:val="00A2403A"/>
    <w:rsid w:val="00A246ED"/>
    <w:rsid w:val="00A24C4C"/>
    <w:rsid w:val="00A24EA7"/>
    <w:rsid w:val="00A24FEC"/>
    <w:rsid w:val="00A24FED"/>
    <w:rsid w:val="00A250C0"/>
    <w:rsid w:val="00A250DD"/>
    <w:rsid w:val="00A251CE"/>
    <w:rsid w:val="00A25566"/>
    <w:rsid w:val="00A25F93"/>
    <w:rsid w:val="00A2642C"/>
    <w:rsid w:val="00A2642D"/>
    <w:rsid w:val="00A265D3"/>
    <w:rsid w:val="00A266D6"/>
    <w:rsid w:val="00A26713"/>
    <w:rsid w:val="00A26A8B"/>
    <w:rsid w:val="00A26C33"/>
    <w:rsid w:val="00A26C3D"/>
    <w:rsid w:val="00A26C8E"/>
    <w:rsid w:val="00A26F9D"/>
    <w:rsid w:val="00A27041"/>
    <w:rsid w:val="00A27193"/>
    <w:rsid w:val="00A2733D"/>
    <w:rsid w:val="00A275C9"/>
    <w:rsid w:val="00A27AB1"/>
    <w:rsid w:val="00A27B1F"/>
    <w:rsid w:val="00A27C8E"/>
    <w:rsid w:val="00A3003D"/>
    <w:rsid w:val="00A30083"/>
    <w:rsid w:val="00A3008F"/>
    <w:rsid w:val="00A30218"/>
    <w:rsid w:val="00A3043D"/>
    <w:rsid w:val="00A3063E"/>
    <w:rsid w:val="00A306D1"/>
    <w:rsid w:val="00A307F1"/>
    <w:rsid w:val="00A30A10"/>
    <w:rsid w:val="00A31246"/>
    <w:rsid w:val="00A31328"/>
    <w:rsid w:val="00A313C9"/>
    <w:rsid w:val="00A3147B"/>
    <w:rsid w:val="00A31593"/>
    <w:rsid w:val="00A31770"/>
    <w:rsid w:val="00A317AD"/>
    <w:rsid w:val="00A318B3"/>
    <w:rsid w:val="00A319AB"/>
    <w:rsid w:val="00A31CF8"/>
    <w:rsid w:val="00A31D5E"/>
    <w:rsid w:val="00A31E35"/>
    <w:rsid w:val="00A321C4"/>
    <w:rsid w:val="00A322D4"/>
    <w:rsid w:val="00A326B5"/>
    <w:rsid w:val="00A3278B"/>
    <w:rsid w:val="00A3286A"/>
    <w:rsid w:val="00A3290D"/>
    <w:rsid w:val="00A33457"/>
    <w:rsid w:val="00A3346B"/>
    <w:rsid w:val="00A3360A"/>
    <w:rsid w:val="00A336AC"/>
    <w:rsid w:val="00A33954"/>
    <w:rsid w:val="00A3397A"/>
    <w:rsid w:val="00A339AB"/>
    <w:rsid w:val="00A33B42"/>
    <w:rsid w:val="00A33E67"/>
    <w:rsid w:val="00A33F7A"/>
    <w:rsid w:val="00A340A6"/>
    <w:rsid w:val="00A343EE"/>
    <w:rsid w:val="00A3445C"/>
    <w:rsid w:val="00A34460"/>
    <w:rsid w:val="00A345A6"/>
    <w:rsid w:val="00A34624"/>
    <w:rsid w:val="00A348BA"/>
    <w:rsid w:val="00A348EA"/>
    <w:rsid w:val="00A34B5F"/>
    <w:rsid w:val="00A34C9C"/>
    <w:rsid w:val="00A34CDF"/>
    <w:rsid w:val="00A34E2A"/>
    <w:rsid w:val="00A34F19"/>
    <w:rsid w:val="00A35371"/>
    <w:rsid w:val="00A35395"/>
    <w:rsid w:val="00A35455"/>
    <w:rsid w:val="00A35728"/>
    <w:rsid w:val="00A35788"/>
    <w:rsid w:val="00A3579B"/>
    <w:rsid w:val="00A3581B"/>
    <w:rsid w:val="00A35829"/>
    <w:rsid w:val="00A358EB"/>
    <w:rsid w:val="00A35A09"/>
    <w:rsid w:val="00A35E87"/>
    <w:rsid w:val="00A35F2D"/>
    <w:rsid w:val="00A36367"/>
    <w:rsid w:val="00A3669A"/>
    <w:rsid w:val="00A366D7"/>
    <w:rsid w:val="00A3675B"/>
    <w:rsid w:val="00A369F0"/>
    <w:rsid w:val="00A36BD4"/>
    <w:rsid w:val="00A36C36"/>
    <w:rsid w:val="00A36CE7"/>
    <w:rsid w:val="00A370D5"/>
    <w:rsid w:val="00A3787D"/>
    <w:rsid w:val="00A378A8"/>
    <w:rsid w:val="00A37A17"/>
    <w:rsid w:val="00A37E70"/>
    <w:rsid w:val="00A37FA3"/>
    <w:rsid w:val="00A40107"/>
    <w:rsid w:val="00A40296"/>
    <w:rsid w:val="00A402CA"/>
    <w:rsid w:val="00A4046A"/>
    <w:rsid w:val="00A40654"/>
    <w:rsid w:val="00A407DB"/>
    <w:rsid w:val="00A4099C"/>
    <w:rsid w:val="00A40C94"/>
    <w:rsid w:val="00A40D26"/>
    <w:rsid w:val="00A41395"/>
    <w:rsid w:val="00A413FA"/>
    <w:rsid w:val="00A41578"/>
    <w:rsid w:val="00A417D4"/>
    <w:rsid w:val="00A417E7"/>
    <w:rsid w:val="00A4184C"/>
    <w:rsid w:val="00A41AD1"/>
    <w:rsid w:val="00A41DEC"/>
    <w:rsid w:val="00A41E12"/>
    <w:rsid w:val="00A41F9B"/>
    <w:rsid w:val="00A41FF8"/>
    <w:rsid w:val="00A42389"/>
    <w:rsid w:val="00A424D0"/>
    <w:rsid w:val="00A42516"/>
    <w:rsid w:val="00A42659"/>
    <w:rsid w:val="00A429EB"/>
    <w:rsid w:val="00A42CD9"/>
    <w:rsid w:val="00A42D7B"/>
    <w:rsid w:val="00A42ED0"/>
    <w:rsid w:val="00A432B0"/>
    <w:rsid w:val="00A434AF"/>
    <w:rsid w:val="00A434DD"/>
    <w:rsid w:val="00A4389B"/>
    <w:rsid w:val="00A439B0"/>
    <w:rsid w:val="00A43A21"/>
    <w:rsid w:val="00A43B8C"/>
    <w:rsid w:val="00A43BBE"/>
    <w:rsid w:val="00A43C9F"/>
    <w:rsid w:val="00A43D66"/>
    <w:rsid w:val="00A43D8D"/>
    <w:rsid w:val="00A43F17"/>
    <w:rsid w:val="00A43FD0"/>
    <w:rsid w:val="00A4417A"/>
    <w:rsid w:val="00A441BC"/>
    <w:rsid w:val="00A44206"/>
    <w:rsid w:val="00A44524"/>
    <w:rsid w:val="00A44659"/>
    <w:rsid w:val="00A4482A"/>
    <w:rsid w:val="00A4498F"/>
    <w:rsid w:val="00A44F2D"/>
    <w:rsid w:val="00A454C9"/>
    <w:rsid w:val="00A4559C"/>
    <w:rsid w:val="00A45614"/>
    <w:rsid w:val="00A4588A"/>
    <w:rsid w:val="00A45A1A"/>
    <w:rsid w:val="00A45AAF"/>
    <w:rsid w:val="00A45B54"/>
    <w:rsid w:val="00A45B57"/>
    <w:rsid w:val="00A45C8F"/>
    <w:rsid w:val="00A45E42"/>
    <w:rsid w:val="00A45EFE"/>
    <w:rsid w:val="00A4625D"/>
    <w:rsid w:val="00A4692F"/>
    <w:rsid w:val="00A46EA2"/>
    <w:rsid w:val="00A46F4D"/>
    <w:rsid w:val="00A47210"/>
    <w:rsid w:val="00A478E1"/>
    <w:rsid w:val="00A47954"/>
    <w:rsid w:val="00A4796C"/>
    <w:rsid w:val="00A47C36"/>
    <w:rsid w:val="00A50130"/>
    <w:rsid w:val="00A5025C"/>
    <w:rsid w:val="00A502FD"/>
    <w:rsid w:val="00A50459"/>
    <w:rsid w:val="00A50471"/>
    <w:rsid w:val="00A505ED"/>
    <w:rsid w:val="00A507F2"/>
    <w:rsid w:val="00A50830"/>
    <w:rsid w:val="00A5083D"/>
    <w:rsid w:val="00A50AB1"/>
    <w:rsid w:val="00A5102F"/>
    <w:rsid w:val="00A51389"/>
    <w:rsid w:val="00A515D7"/>
    <w:rsid w:val="00A51904"/>
    <w:rsid w:val="00A51910"/>
    <w:rsid w:val="00A51A90"/>
    <w:rsid w:val="00A51DCB"/>
    <w:rsid w:val="00A51EFD"/>
    <w:rsid w:val="00A51FD4"/>
    <w:rsid w:val="00A5201C"/>
    <w:rsid w:val="00A5209B"/>
    <w:rsid w:val="00A5211B"/>
    <w:rsid w:val="00A521CE"/>
    <w:rsid w:val="00A521ED"/>
    <w:rsid w:val="00A5224F"/>
    <w:rsid w:val="00A525A6"/>
    <w:rsid w:val="00A5260F"/>
    <w:rsid w:val="00A527BE"/>
    <w:rsid w:val="00A52E9A"/>
    <w:rsid w:val="00A52F8D"/>
    <w:rsid w:val="00A5338F"/>
    <w:rsid w:val="00A5374F"/>
    <w:rsid w:val="00A537BC"/>
    <w:rsid w:val="00A537F9"/>
    <w:rsid w:val="00A53C1B"/>
    <w:rsid w:val="00A53CB7"/>
    <w:rsid w:val="00A53E2E"/>
    <w:rsid w:val="00A54055"/>
    <w:rsid w:val="00A54236"/>
    <w:rsid w:val="00A542DC"/>
    <w:rsid w:val="00A54536"/>
    <w:rsid w:val="00A548E5"/>
    <w:rsid w:val="00A5492C"/>
    <w:rsid w:val="00A54938"/>
    <w:rsid w:val="00A54A93"/>
    <w:rsid w:val="00A54C54"/>
    <w:rsid w:val="00A54CDD"/>
    <w:rsid w:val="00A54E8D"/>
    <w:rsid w:val="00A54EFA"/>
    <w:rsid w:val="00A550B4"/>
    <w:rsid w:val="00A55174"/>
    <w:rsid w:val="00A551DB"/>
    <w:rsid w:val="00A55484"/>
    <w:rsid w:val="00A55596"/>
    <w:rsid w:val="00A55610"/>
    <w:rsid w:val="00A55A1B"/>
    <w:rsid w:val="00A55C34"/>
    <w:rsid w:val="00A55D07"/>
    <w:rsid w:val="00A55D4B"/>
    <w:rsid w:val="00A5601C"/>
    <w:rsid w:val="00A562CB"/>
    <w:rsid w:val="00A568EF"/>
    <w:rsid w:val="00A56ADA"/>
    <w:rsid w:val="00A56BB0"/>
    <w:rsid w:val="00A56E92"/>
    <w:rsid w:val="00A572C1"/>
    <w:rsid w:val="00A574EE"/>
    <w:rsid w:val="00A5756C"/>
    <w:rsid w:val="00A5758A"/>
    <w:rsid w:val="00A577D2"/>
    <w:rsid w:val="00A57A29"/>
    <w:rsid w:val="00A57AAC"/>
    <w:rsid w:val="00A57AE0"/>
    <w:rsid w:val="00A600E1"/>
    <w:rsid w:val="00A6012D"/>
    <w:rsid w:val="00A60154"/>
    <w:rsid w:val="00A60207"/>
    <w:rsid w:val="00A60210"/>
    <w:rsid w:val="00A60483"/>
    <w:rsid w:val="00A60678"/>
    <w:rsid w:val="00A60790"/>
    <w:rsid w:val="00A607CA"/>
    <w:rsid w:val="00A608C4"/>
    <w:rsid w:val="00A60E38"/>
    <w:rsid w:val="00A60E5E"/>
    <w:rsid w:val="00A6130F"/>
    <w:rsid w:val="00A6146D"/>
    <w:rsid w:val="00A61796"/>
    <w:rsid w:val="00A619A8"/>
    <w:rsid w:val="00A61A00"/>
    <w:rsid w:val="00A61C83"/>
    <w:rsid w:val="00A61F46"/>
    <w:rsid w:val="00A62176"/>
    <w:rsid w:val="00A62299"/>
    <w:rsid w:val="00A622EA"/>
    <w:rsid w:val="00A623DB"/>
    <w:rsid w:val="00A62469"/>
    <w:rsid w:val="00A6251D"/>
    <w:rsid w:val="00A62723"/>
    <w:rsid w:val="00A6278B"/>
    <w:rsid w:val="00A62804"/>
    <w:rsid w:val="00A628D9"/>
    <w:rsid w:val="00A62AF8"/>
    <w:rsid w:val="00A62B8F"/>
    <w:rsid w:val="00A62E3C"/>
    <w:rsid w:val="00A62E51"/>
    <w:rsid w:val="00A63019"/>
    <w:rsid w:val="00A633AF"/>
    <w:rsid w:val="00A63427"/>
    <w:rsid w:val="00A637F6"/>
    <w:rsid w:val="00A63807"/>
    <w:rsid w:val="00A63ABC"/>
    <w:rsid w:val="00A63DD0"/>
    <w:rsid w:val="00A63E8D"/>
    <w:rsid w:val="00A6401D"/>
    <w:rsid w:val="00A64089"/>
    <w:rsid w:val="00A640E0"/>
    <w:rsid w:val="00A64207"/>
    <w:rsid w:val="00A645E7"/>
    <w:rsid w:val="00A6483A"/>
    <w:rsid w:val="00A648BC"/>
    <w:rsid w:val="00A649E1"/>
    <w:rsid w:val="00A64A2B"/>
    <w:rsid w:val="00A64DB3"/>
    <w:rsid w:val="00A64E82"/>
    <w:rsid w:val="00A64EBE"/>
    <w:rsid w:val="00A651F4"/>
    <w:rsid w:val="00A65750"/>
    <w:rsid w:val="00A65C06"/>
    <w:rsid w:val="00A65C56"/>
    <w:rsid w:val="00A66348"/>
    <w:rsid w:val="00A66506"/>
    <w:rsid w:val="00A665AA"/>
    <w:rsid w:val="00A6682A"/>
    <w:rsid w:val="00A66C41"/>
    <w:rsid w:val="00A66F99"/>
    <w:rsid w:val="00A67421"/>
    <w:rsid w:val="00A67497"/>
    <w:rsid w:val="00A674CB"/>
    <w:rsid w:val="00A67626"/>
    <w:rsid w:val="00A679A4"/>
    <w:rsid w:val="00A67AF5"/>
    <w:rsid w:val="00A67D2A"/>
    <w:rsid w:val="00A67D4F"/>
    <w:rsid w:val="00A67DD6"/>
    <w:rsid w:val="00A67E9C"/>
    <w:rsid w:val="00A67F8B"/>
    <w:rsid w:val="00A702B8"/>
    <w:rsid w:val="00A70549"/>
    <w:rsid w:val="00A70560"/>
    <w:rsid w:val="00A70679"/>
    <w:rsid w:val="00A70748"/>
    <w:rsid w:val="00A70C5A"/>
    <w:rsid w:val="00A70DCD"/>
    <w:rsid w:val="00A710E7"/>
    <w:rsid w:val="00A71454"/>
    <w:rsid w:val="00A715C7"/>
    <w:rsid w:val="00A71814"/>
    <w:rsid w:val="00A7182E"/>
    <w:rsid w:val="00A71892"/>
    <w:rsid w:val="00A7192A"/>
    <w:rsid w:val="00A7194D"/>
    <w:rsid w:val="00A71C32"/>
    <w:rsid w:val="00A720C7"/>
    <w:rsid w:val="00A7215E"/>
    <w:rsid w:val="00A72656"/>
    <w:rsid w:val="00A727EC"/>
    <w:rsid w:val="00A7283E"/>
    <w:rsid w:val="00A7292E"/>
    <w:rsid w:val="00A72E04"/>
    <w:rsid w:val="00A73649"/>
    <w:rsid w:val="00A73694"/>
    <w:rsid w:val="00A738F6"/>
    <w:rsid w:val="00A73985"/>
    <w:rsid w:val="00A73AB4"/>
    <w:rsid w:val="00A73AF8"/>
    <w:rsid w:val="00A73B26"/>
    <w:rsid w:val="00A73BE0"/>
    <w:rsid w:val="00A73D01"/>
    <w:rsid w:val="00A73DC8"/>
    <w:rsid w:val="00A73E5D"/>
    <w:rsid w:val="00A7400F"/>
    <w:rsid w:val="00A740FE"/>
    <w:rsid w:val="00A7421E"/>
    <w:rsid w:val="00A74297"/>
    <w:rsid w:val="00A74558"/>
    <w:rsid w:val="00A7497B"/>
    <w:rsid w:val="00A74A82"/>
    <w:rsid w:val="00A74C00"/>
    <w:rsid w:val="00A74FDC"/>
    <w:rsid w:val="00A7512F"/>
    <w:rsid w:val="00A751B7"/>
    <w:rsid w:val="00A752BA"/>
    <w:rsid w:val="00A754A9"/>
    <w:rsid w:val="00A7583D"/>
    <w:rsid w:val="00A75934"/>
    <w:rsid w:val="00A75A17"/>
    <w:rsid w:val="00A75A3D"/>
    <w:rsid w:val="00A75B52"/>
    <w:rsid w:val="00A75F61"/>
    <w:rsid w:val="00A75FFD"/>
    <w:rsid w:val="00A76661"/>
    <w:rsid w:val="00A76ACF"/>
    <w:rsid w:val="00A76CFC"/>
    <w:rsid w:val="00A76F72"/>
    <w:rsid w:val="00A771F6"/>
    <w:rsid w:val="00A778B7"/>
    <w:rsid w:val="00A77B46"/>
    <w:rsid w:val="00A77C12"/>
    <w:rsid w:val="00A77F36"/>
    <w:rsid w:val="00A800B0"/>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34AE"/>
    <w:rsid w:val="00A83562"/>
    <w:rsid w:val="00A83A3A"/>
    <w:rsid w:val="00A83B8F"/>
    <w:rsid w:val="00A83E5F"/>
    <w:rsid w:val="00A83E99"/>
    <w:rsid w:val="00A83F8D"/>
    <w:rsid w:val="00A840BA"/>
    <w:rsid w:val="00A844C9"/>
    <w:rsid w:val="00A84D2E"/>
    <w:rsid w:val="00A85019"/>
    <w:rsid w:val="00A8519D"/>
    <w:rsid w:val="00A851DF"/>
    <w:rsid w:val="00A853A3"/>
    <w:rsid w:val="00A853B9"/>
    <w:rsid w:val="00A8596D"/>
    <w:rsid w:val="00A85E76"/>
    <w:rsid w:val="00A85F47"/>
    <w:rsid w:val="00A86608"/>
    <w:rsid w:val="00A86676"/>
    <w:rsid w:val="00A86993"/>
    <w:rsid w:val="00A86AEC"/>
    <w:rsid w:val="00A86D03"/>
    <w:rsid w:val="00A86E72"/>
    <w:rsid w:val="00A86FAC"/>
    <w:rsid w:val="00A86FBC"/>
    <w:rsid w:val="00A871F5"/>
    <w:rsid w:val="00A87218"/>
    <w:rsid w:val="00A876E4"/>
    <w:rsid w:val="00A87766"/>
    <w:rsid w:val="00A877C7"/>
    <w:rsid w:val="00A87A9C"/>
    <w:rsid w:val="00A87AE5"/>
    <w:rsid w:val="00A87C0F"/>
    <w:rsid w:val="00A87DF3"/>
    <w:rsid w:val="00A87EAE"/>
    <w:rsid w:val="00A90320"/>
    <w:rsid w:val="00A90491"/>
    <w:rsid w:val="00A90895"/>
    <w:rsid w:val="00A90A77"/>
    <w:rsid w:val="00A90A78"/>
    <w:rsid w:val="00A90B79"/>
    <w:rsid w:val="00A90D03"/>
    <w:rsid w:val="00A90D98"/>
    <w:rsid w:val="00A90DA8"/>
    <w:rsid w:val="00A90E46"/>
    <w:rsid w:val="00A90F91"/>
    <w:rsid w:val="00A912F0"/>
    <w:rsid w:val="00A9157A"/>
    <w:rsid w:val="00A91836"/>
    <w:rsid w:val="00A91874"/>
    <w:rsid w:val="00A918BA"/>
    <w:rsid w:val="00A918C8"/>
    <w:rsid w:val="00A918FA"/>
    <w:rsid w:val="00A91A84"/>
    <w:rsid w:val="00A91AFC"/>
    <w:rsid w:val="00A91B0C"/>
    <w:rsid w:val="00A91C68"/>
    <w:rsid w:val="00A92342"/>
    <w:rsid w:val="00A92707"/>
    <w:rsid w:val="00A928DB"/>
    <w:rsid w:val="00A92A79"/>
    <w:rsid w:val="00A92B28"/>
    <w:rsid w:val="00A92B49"/>
    <w:rsid w:val="00A92DD0"/>
    <w:rsid w:val="00A92F3D"/>
    <w:rsid w:val="00A92FEA"/>
    <w:rsid w:val="00A935D8"/>
    <w:rsid w:val="00A93730"/>
    <w:rsid w:val="00A937F4"/>
    <w:rsid w:val="00A938EF"/>
    <w:rsid w:val="00A93A44"/>
    <w:rsid w:val="00A93F61"/>
    <w:rsid w:val="00A9408D"/>
    <w:rsid w:val="00A942EC"/>
    <w:rsid w:val="00A94504"/>
    <w:rsid w:val="00A94547"/>
    <w:rsid w:val="00A948AC"/>
    <w:rsid w:val="00A94B08"/>
    <w:rsid w:val="00A94B75"/>
    <w:rsid w:val="00A94D04"/>
    <w:rsid w:val="00A94D06"/>
    <w:rsid w:val="00A94E0E"/>
    <w:rsid w:val="00A94E4E"/>
    <w:rsid w:val="00A94F49"/>
    <w:rsid w:val="00A951CD"/>
    <w:rsid w:val="00A95395"/>
    <w:rsid w:val="00A95396"/>
    <w:rsid w:val="00A953D0"/>
    <w:rsid w:val="00A9557C"/>
    <w:rsid w:val="00A95587"/>
    <w:rsid w:val="00A955CE"/>
    <w:rsid w:val="00A957DB"/>
    <w:rsid w:val="00A95BCC"/>
    <w:rsid w:val="00A95D11"/>
    <w:rsid w:val="00A95D23"/>
    <w:rsid w:val="00A95D6D"/>
    <w:rsid w:val="00A95E0F"/>
    <w:rsid w:val="00A96058"/>
    <w:rsid w:val="00A96153"/>
    <w:rsid w:val="00A96199"/>
    <w:rsid w:val="00A9621C"/>
    <w:rsid w:val="00A96265"/>
    <w:rsid w:val="00A9693F"/>
    <w:rsid w:val="00A96C67"/>
    <w:rsid w:val="00A96DAE"/>
    <w:rsid w:val="00A96EA8"/>
    <w:rsid w:val="00A97188"/>
    <w:rsid w:val="00A973AD"/>
    <w:rsid w:val="00A973BF"/>
    <w:rsid w:val="00A97454"/>
    <w:rsid w:val="00A975AF"/>
    <w:rsid w:val="00A976AF"/>
    <w:rsid w:val="00A976D3"/>
    <w:rsid w:val="00A976DD"/>
    <w:rsid w:val="00A97994"/>
    <w:rsid w:val="00A97CF3"/>
    <w:rsid w:val="00A97DE6"/>
    <w:rsid w:val="00AA0055"/>
    <w:rsid w:val="00AA0334"/>
    <w:rsid w:val="00AA043B"/>
    <w:rsid w:val="00AA0462"/>
    <w:rsid w:val="00AA09DF"/>
    <w:rsid w:val="00AA0A05"/>
    <w:rsid w:val="00AA0C5A"/>
    <w:rsid w:val="00AA0E35"/>
    <w:rsid w:val="00AA0F1D"/>
    <w:rsid w:val="00AA13AC"/>
    <w:rsid w:val="00AA13F7"/>
    <w:rsid w:val="00AA155E"/>
    <w:rsid w:val="00AA1802"/>
    <w:rsid w:val="00AA1962"/>
    <w:rsid w:val="00AA1AF3"/>
    <w:rsid w:val="00AA262A"/>
    <w:rsid w:val="00AA26CA"/>
    <w:rsid w:val="00AA26E6"/>
    <w:rsid w:val="00AA283B"/>
    <w:rsid w:val="00AA2907"/>
    <w:rsid w:val="00AA2B83"/>
    <w:rsid w:val="00AA2DC3"/>
    <w:rsid w:val="00AA2DE6"/>
    <w:rsid w:val="00AA2F5A"/>
    <w:rsid w:val="00AA313A"/>
    <w:rsid w:val="00AA31FE"/>
    <w:rsid w:val="00AA3317"/>
    <w:rsid w:val="00AA356B"/>
    <w:rsid w:val="00AA370F"/>
    <w:rsid w:val="00AA37D1"/>
    <w:rsid w:val="00AA38E2"/>
    <w:rsid w:val="00AA3A99"/>
    <w:rsid w:val="00AA3C0C"/>
    <w:rsid w:val="00AA3D2A"/>
    <w:rsid w:val="00AA3F3D"/>
    <w:rsid w:val="00AA437A"/>
    <w:rsid w:val="00AA4575"/>
    <w:rsid w:val="00AA45AD"/>
    <w:rsid w:val="00AA476B"/>
    <w:rsid w:val="00AA48F6"/>
    <w:rsid w:val="00AA4B61"/>
    <w:rsid w:val="00AA4D26"/>
    <w:rsid w:val="00AA4F7E"/>
    <w:rsid w:val="00AA501D"/>
    <w:rsid w:val="00AA5142"/>
    <w:rsid w:val="00AA5192"/>
    <w:rsid w:val="00AA51AB"/>
    <w:rsid w:val="00AA520A"/>
    <w:rsid w:val="00AA5213"/>
    <w:rsid w:val="00AA525D"/>
    <w:rsid w:val="00AA53A1"/>
    <w:rsid w:val="00AA54E3"/>
    <w:rsid w:val="00AA56FE"/>
    <w:rsid w:val="00AA57DE"/>
    <w:rsid w:val="00AA5A0F"/>
    <w:rsid w:val="00AA5AA1"/>
    <w:rsid w:val="00AA5B4A"/>
    <w:rsid w:val="00AA5B71"/>
    <w:rsid w:val="00AA5FF5"/>
    <w:rsid w:val="00AA620A"/>
    <w:rsid w:val="00AA6386"/>
    <w:rsid w:val="00AA6637"/>
    <w:rsid w:val="00AA663F"/>
    <w:rsid w:val="00AA6742"/>
    <w:rsid w:val="00AA675B"/>
    <w:rsid w:val="00AA686F"/>
    <w:rsid w:val="00AA68A8"/>
    <w:rsid w:val="00AA69A9"/>
    <w:rsid w:val="00AA6A01"/>
    <w:rsid w:val="00AA7072"/>
    <w:rsid w:val="00AA7250"/>
    <w:rsid w:val="00AA7296"/>
    <w:rsid w:val="00AA72FB"/>
    <w:rsid w:val="00AA7317"/>
    <w:rsid w:val="00AA739B"/>
    <w:rsid w:val="00AA75CF"/>
    <w:rsid w:val="00AA7717"/>
    <w:rsid w:val="00AA77C0"/>
    <w:rsid w:val="00AA7AE5"/>
    <w:rsid w:val="00AA7B32"/>
    <w:rsid w:val="00AA7B8E"/>
    <w:rsid w:val="00AA7BF9"/>
    <w:rsid w:val="00AA7CC1"/>
    <w:rsid w:val="00AA7D7C"/>
    <w:rsid w:val="00AA7EF0"/>
    <w:rsid w:val="00AA7F4C"/>
    <w:rsid w:val="00AA7F95"/>
    <w:rsid w:val="00AA7FE5"/>
    <w:rsid w:val="00AB000E"/>
    <w:rsid w:val="00AB01E0"/>
    <w:rsid w:val="00AB0206"/>
    <w:rsid w:val="00AB02DB"/>
    <w:rsid w:val="00AB04E4"/>
    <w:rsid w:val="00AB055D"/>
    <w:rsid w:val="00AB05B1"/>
    <w:rsid w:val="00AB0674"/>
    <w:rsid w:val="00AB0B9C"/>
    <w:rsid w:val="00AB0BFE"/>
    <w:rsid w:val="00AB0D77"/>
    <w:rsid w:val="00AB0F91"/>
    <w:rsid w:val="00AB10DF"/>
    <w:rsid w:val="00AB10EF"/>
    <w:rsid w:val="00AB1446"/>
    <w:rsid w:val="00AB14E9"/>
    <w:rsid w:val="00AB15F8"/>
    <w:rsid w:val="00AB1B9C"/>
    <w:rsid w:val="00AB1C36"/>
    <w:rsid w:val="00AB1F47"/>
    <w:rsid w:val="00AB2120"/>
    <w:rsid w:val="00AB213C"/>
    <w:rsid w:val="00AB2238"/>
    <w:rsid w:val="00AB240A"/>
    <w:rsid w:val="00AB2435"/>
    <w:rsid w:val="00AB25AC"/>
    <w:rsid w:val="00AB25FC"/>
    <w:rsid w:val="00AB2656"/>
    <w:rsid w:val="00AB265D"/>
    <w:rsid w:val="00AB29FB"/>
    <w:rsid w:val="00AB2AF2"/>
    <w:rsid w:val="00AB2C1F"/>
    <w:rsid w:val="00AB2DE0"/>
    <w:rsid w:val="00AB2F9B"/>
    <w:rsid w:val="00AB30FC"/>
    <w:rsid w:val="00AB3238"/>
    <w:rsid w:val="00AB33A0"/>
    <w:rsid w:val="00AB34D1"/>
    <w:rsid w:val="00AB3500"/>
    <w:rsid w:val="00AB357E"/>
    <w:rsid w:val="00AB36D3"/>
    <w:rsid w:val="00AB36FB"/>
    <w:rsid w:val="00AB3851"/>
    <w:rsid w:val="00AB3966"/>
    <w:rsid w:val="00AB3E8F"/>
    <w:rsid w:val="00AB3F8C"/>
    <w:rsid w:val="00AB3F93"/>
    <w:rsid w:val="00AB42CA"/>
    <w:rsid w:val="00AB46C1"/>
    <w:rsid w:val="00AB4812"/>
    <w:rsid w:val="00AB4822"/>
    <w:rsid w:val="00AB4B9F"/>
    <w:rsid w:val="00AB4F0B"/>
    <w:rsid w:val="00AB505A"/>
    <w:rsid w:val="00AB5067"/>
    <w:rsid w:val="00AB5195"/>
    <w:rsid w:val="00AB51D7"/>
    <w:rsid w:val="00AB5273"/>
    <w:rsid w:val="00AB52CE"/>
    <w:rsid w:val="00AB5874"/>
    <w:rsid w:val="00AB58D2"/>
    <w:rsid w:val="00AB5BA0"/>
    <w:rsid w:val="00AB5DE3"/>
    <w:rsid w:val="00AB6149"/>
    <w:rsid w:val="00AB62D3"/>
    <w:rsid w:val="00AB63E0"/>
    <w:rsid w:val="00AB64D2"/>
    <w:rsid w:val="00AB6BD6"/>
    <w:rsid w:val="00AB6D2E"/>
    <w:rsid w:val="00AB6EEE"/>
    <w:rsid w:val="00AB6F96"/>
    <w:rsid w:val="00AB725C"/>
    <w:rsid w:val="00AB72E0"/>
    <w:rsid w:val="00AB743F"/>
    <w:rsid w:val="00AB7616"/>
    <w:rsid w:val="00AB79BA"/>
    <w:rsid w:val="00AB7C9A"/>
    <w:rsid w:val="00AC0327"/>
    <w:rsid w:val="00AC04D3"/>
    <w:rsid w:val="00AC0716"/>
    <w:rsid w:val="00AC072F"/>
    <w:rsid w:val="00AC0884"/>
    <w:rsid w:val="00AC09D8"/>
    <w:rsid w:val="00AC0C31"/>
    <w:rsid w:val="00AC0D18"/>
    <w:rsid w:val="00AC0F2B"/>
    <w:rsid w:val="00AC134B"/>
    <w:rsid w:val="00AC14BD"/>
    <w:rsid w:val="00AC1581"/>
    <w:rsid w:val="00AC1821"/>
    <w:rsid w:val="00AC1920"/>
    <w:rsid w:val="00AC1A98"/>
    <w:rsid w:val="00AC1DFF"/>
    <w:rsid w:val="00AC1F0C"/>
    <w:rsid w:val="00AC20A3"/>
    <w:rsid w:val="00AC23F1"/>
    <w:rsid w:val="00AC2651"/>
    <w:rsid w:val="00AC291B"/>
    <w:rsid w:val="00AC29BB"/>
    <w:rsid w:val="00AC2D5C"/>
    <w:rsid w:val="00AC2D71"/>
    <w:rsid w:val="00AC2E54"/>
    <w:rsid w:val="00AC300F"/>
    <w:rsid w:val="00AC3339"/>
    <w:rsid w:val="00AC35D8"/>
    <w:rsid w:val="00AC36C6"/>
    <w:rsid w:val="00AC3825"/>
    <w:rsid w:val="00AC383B"/>
    <w:rsid w:val="00AC3997"/>
    <w:rsid w:val="00AC3B61"/>
    <w:rsid w:val="00AC3C42"/>
    <w:rsid w:val="00AC3D72"/>
    <w:rsid w:val="00AC3E99"/>
    <w:rsid w:val="00AC4008"/>
    <w:rsid w:val="00AC47FB"/>
    <w:rsid w:val="00AC4BB9"/>
    <w:rsid w:val="00AC4DB4"/>
    <w:rsid w:val="00AC4DCF"/>
    <w:rsid w:val="00AC4E2A"/>
    <w:rsid w:val="00AC5126"/>
    <w:rsid w:val="00AC53B7"/>
    <w:rsid w:val="00AC55BE"/>
    <w:rsid w:val="00AC560A"/>
    <w:rsid w:val="00AC56EA"/>
    <w:rsid w:val="00AC57F2"/>
    <w:rsid w:val="00AC597F"/>
    <w:rsid w:val="00AC5A3A"/>
    <w:rsid w:val="00AC5CF3"/>
    <w:rsid w:val="00AC5F2D"/>
    <w:rsid w:val="00AC6012"/>
    <w:rsid w:val="00AC6266"/>
    <w:rsid w:val="00AC628C"/>
    <w:rsid w:val="00AC663F"/>
    <w:rsid w:val="00AC6B18"/>
    <w:rsid w:val="00AC701F"/>
    <w:rsid w:val="00AC70B2"/>
    <w:rsid w:val="00AC70EC"/>
    <w:rsid w:val="00AC71E1"/>
    <w:rsid w:val="00AC728F"/>
    <w:rsid w:val="00AC739A"/>
    <w:rsid w:val="00AC74E7"/>
    <w:rsid w:val="00AC75E7"/>
    <w:rsid w:val="00AC7B2E"/>
    <w:rsid w:val="00AC7BC0"/>
    <w:rsid w:val="00AC7C7A"/>
    <w:rsid w:val="00AC7E03"/>
    <w:rsid w:val="00AC7F96"/>
    <w:rsid w:val="00AD0034"/>
    <w:rsid w:val="00AD00A0"/>
    <w:rsid w:val="00AD0244"/>
    <w:rsid w:val="00AD02C0"/>
    <w:rsid w:val="00AD05E0"/>
    <w:rsid w:val="00AD06F3"/>
    <w:rsid w:val="00AD07CE"/>
    <w:rsid w:val="00AD08D1"/>
    <w:rsid w:val="00AD097A"/>
    <w:rsid w:val="00AD0D91"/>
    <w:rsid w:val="00AD110C"/>
    <w:rsid w:val="00AD112E"/>
    <w:rsid w:val="00AD1263"/>
    <w:rsid w:val="00AD12FF"/>
    <w:rsid w:val="00AD1384"/>
    <w:rsid w:val="00AD197C"/>
    <w:rsid w:val="00AD1E6B"/>
    <w:rsid w:val="00AD20AF"/>
    <w:rsid w:val="00AD20ED"/>
    <w:rsid w:val="00AD2392"/>
    <w:rsid w:val="00AD2752"/>
    <w:rsid w:val="00AD27F7"/>
    <w:rsid w:val="00AD29CC"/>
    <w:rsid w:val="00AD2D25"/>
    <w:rsid w:val="00AD2D29"/>
    <w:rsid w:val="00AD2D89"/>
    <w:rsid w:val="00AD2F63"/>
    <w:rsid w:val="00AD321F"/>
    <w:rsid w:val="00AD33F4"/>
    <w:rsid w:val="00AD3485"/>
    <w:rsid w:val="00AD353D"/>
    <w:rsid w:val="00AD392F"/>
    <w:rsid w:val="00AD3A54"/>
    <w:rsid w:val="00AD3BA4"/>
    <w:rsid w:val="00AD40BC"/>
    <w:rsid w:val="00AD4390"/>
    <w:rsid w:val="00AD4451"/>
    <w:rsid w:val="00AD455B"/>
    <w:rsid w:val="00AD47A8"/>
    <w:rsid w:val="00AD48BA"/>
    <w:rsid w:val="00AD4A41"/>
    <w:rsid w:val="00AD4B24"/>
    <w:rsid w:val="00AD4B75"/>
    <w:rsid w:val="00AD4BA2"/>
    <w:rsid w:val="00AD4CF4"/>
    <w:rsid w:val="00AD4FC8"/>
    <w:rsid w:val="00AD4FE8"/>
    <w:rsid w:val="00AD51A7"/>
    <w:rsid w:val="00AD52B8"/>
    <w:rsid w:val="00AD535D"/>
    <w:rsid w:val="00AD54D5"/>
    <w:rsid w:val="00AD5557"/>
    <w:rsid w:val="00AD56AB"/>
    <w:rsid w:val="00AD57BA"/>
    <w:rsid w:val="00AD5C8C"/>
    <w:rsid w:val="00AD5DFE"/>
    <w:rsid w:val="00AD5EBC"/>
    <w:rsid w:val="00AD6052"/>
    <w:rsid w:val="00AD61A4"/>
    <w:rsid w:val="00AD633C"/>
    <w:rsid w:val="00AD63EF"/>
    <w:rsid w:val="00AD6582"/>
    <w:rsid w:val="00AD67F0"/>
    <w:rsid w:val="00AD6898"/>
    <w:rsid w:val="00AD6AE1"/>
    <w:rsid w:val="00AD6D96"/>
    <w:rsid w:val="00AD6DFB"/>
    <w:rsid w:val="00AD6FC3"/>
    <w:rsid w:val="00AD711F"/>
    <w:rsid w:val="00AD781B"/>
    <w:rsid w:val="00AD7987"/>
    <w:rsid w:val="00AD7D67"/>
    <w:rsid w:val="00AD7F1F"/>
    <w:rsid w:val="00AE009B"/>
    <w:rsid w:val="00AE028A"/>
    <w:rsid w:val="00AE0403"/>
    <w:rsid w:val="00AE054B"/>
    <w:rsid w:val="00AE0607"/>
    <w:rsid w:val="00AE0626"/>
    <w:rsid w:val="00AE0681"/>
    <w:rsid w:val="00AE0861"/>
    <w:rsid w:val="00AE08F9"/>
    <w:rsid w:val="00AE0923"/>
    <w:rsid w:val="00AE0958"/>
    <w:rsid w:val="00AE0A2C"/>
    <w:rsid w:val="00AE0A78"/>
    <w:rsid w:val="00AE0BDE"/>
    <w:rsid w:val="00AE0C77"/>
    <w:rsid w:val="00AE1073"/>
    <w:rsid w:val="00AE113D"/>
    <w:rsid w:val="00AE134D"/>
    <w:rsid w:val="00AE1529"/>
    <w:rsid w:val="00AE15FD"/>
    <w:rsid w:val="00AE166D"/>
    <w:rsid w:val="00AE1AF2"/>
    <w:rsid w:val="00AE212F"/>
    <w:rsid w:val="00AE215A"/>
    <w:rsid w:val="00AE21E5"/>
    <w:rsid w:val="00AE23E4"/>
    <w:rsid w:val="00AE287D"/>
    <w:rsid w:val="00AE29EB"/>
    <w:rsid w:val="00AE2B9D"/>
    <w:rsid w:val="00AE2BAA"/>
    <w:rsid w:val="00AE304C"/>
    <w:rsid w:val="00AE37E0"/>
    <w:rsid w:val="00AE382C"/>
    <w:rsid w:val="00AE3F7E"/>
    <w:rsid w:val="00AE434A"/>
    <w:rsid w:val="00AE436D"/>
    <w:rsid w:val="00AE4587"/>
    <w:rsid w:val="00AE46CC"/>
    <w:rsid w:val="00AE4766"/>
    <w:rsid w:val="00AE490B"/>
    <w:rsid w:val="00AE4A43"/>
    <w:rsid w:val="00AE4EF3"/>
    <w:rsid w:val="00AE4F05"/>
    <w:rsid w:val="00AE4FD6"/>
    <w:rsid w:val="00AE5432"/>
    <w:rsid w:val="00AE57BD"/>
    <w:rsid w:val="00AE58FC"/>
    <w:rsid w:val="00AE5B93"/>
    <w:rsid w:val="00AE5DA9"/>
    <w:rsid w:val="00AE5E02"/>
    <w:rsid w:val="00AE6203"/>
    <w:rsid w:val="00AE6453"/>
    <w:rsid w:val="00AE6B7E"/>
    <w:rsid w:val="00AE6B7F"/>
    <w:rsid w:val="00AE6B91"/>
    <w:rsid w:val="00AE6D45"/>
    <w:rsid w:val="00AE6D5B"/>
    <w:rsid w:val="00AE70DF"/>
    <w:rsid w:val="00AE7346"/>
    <w:rsid w:val="00AE735C"/>
    <w:rsid w:val="00AE73AE"/>
    <w:rsid w:val="00AE7453"/>
    <w:rsid w:val="00AE74B0"/>
    <w:rsid w:val="00AE7AC0"/>
    <w:rsid w:val="00AE7AD5"/>
    <w:rsid w:val="00AE7DFA"/>
    <w:rsid w:val="00AF00B7"/>
    <w:rsid w:val="00AF0123"/>
    <w:rsid w:val="00AF012D"/>
    <w:rsid w:val="00AF0162"/>
    <w:rsid w:val="00AF020A"/>
    <w:rsid w:val="00AF0258"/>
    <w:rsid w:val="00AF02EC"/>
    <w:rsid w:val="00AF053C"/>
    <w:rsid w:val="00AF086E"/>
    <w:rsid w:val="00AF0A4C"/>
    <w:rsid w:val="00AF0AA5"/>
    <w:rsid w:val="00AF0B6A"/>
    <w:rsid w:val="00AF0FB9"/>
    <w:rsid w:val="00AF148E"/>
    <w:rsid w:val="00AF157A"/>
    <w:rsid w:val="00AF1667"/>
    <w:rsid w:val="00AF1755"/>
    <w:rsid w:val="00AF19E2"/>
    <w:rsid w:val="00AF2085"/>
    <w:rsid w:val="00AF20F6"/>
    <w:rsid w:val="00AF210E"/>
    <w:rsid w:val="00AF2458"/>
    <w:rsid w:val="00AF27D0"/>
    <w:rsid w:val="00AF31F3"/>
    <w:rsid w:val="00AF3375"/>
    <w:rsid w:val="00AF33D5"/>
    <w:rsid w:val="00AF394F"/>
    <w:rsid w:val="00AF3C77"/>
    <w:rsid w:val="00AF3D7D"/>
    <w:rsid w:val="00AF3F8C"/>
    <w:rsid w:val="00AF3F95"/>
    <w:rsid w:val="00AF43B1"/>
    <w:rsid w:val="00AF440A"/>
    <w:rsid w:val="00AF45AE"/>
    <w:rsid w:val="00AF45C8"/>
    <w:rsid w:val="00AF465B"/>
    <w:rsid w:val="00AF4844"/>
    <w:rsid w:val="00AF48E0"/>
    <w:rsid w:val="00AF4DFC"/>
    <w:rsid w:val="00AF4F6E"/>
    <w:rsid w:val="00AF5051"/>
    <w:rsid w:val="00AF56F8"/>
    <w:rsid w:val="00AF599F"/>
    <w:rsid w:val="00AF5A10"/>
    <w:rsid w:val="00AF5B75"/>
    <w:rsid w:val="00AF5DD4"/>
    <w:rsid w:val="00AF60B5"/>
    <w:rsid w:val="00AF60C8"/>
    <w:rsid w:val="00AF622B"/>
    <w:rsid w:val="00AF6251"/>
    <w:rsid w:val="00AF62F4"/>
    <w:rsid w:val="00AF638C"/>
    <w:rsid w:val="00AF6618"/>
    <w:rsid w:val="00AF6996"/>
    <w:rsid w:val="00AF700B"/>
    <w:rsid w:val="00AF711D"/>
    <w:rsid w:val="00AF715B"/>
    <w:rsid w:val="00AF739B"/>
    <w:rsid w:val="00AF73E4"/>
    <w:rsid w:val="00AF7663"/>
    <w:rsid w:val="00AF7735"/>
    <w:rsid w:val="00AF790C"/>
    <w:rsid w:val="00AF7AD1"/>
    <w:rsid w:val="00AF7E29"/>
    <w:rsid w:val="00AF7F61"/>
    <w:rsid w:val="00B00170"/>
    <w:rsid w:val="00B0040D"/>
    <w:rsid w:val="00B00662"/>
    <w:rsid w:val="00B006C7"/>
    <w:rsid w:val="00B00759"/>
    <w:rsid w:val="00B00847"/>
    <w:rsid w:val="00B009D7"/>
    <w:rsid w:val="00B009F0"/>
    <w:rsid w:val="00B00A79"/>
    <w:rsid w:val="00B00AC9"/>
    <w:rsid w:val="00B010DE"/>
    <w:rsid w:val="00B011AC"/>
    <w:rsid w:val="00B011E5"/>
    <w:rsid w:val="00B01521"/>
    <w:rsid w:val="00B01628"/>
    <w:rsid w:val="00B01758"/>
    <w:rsid w:val="00B019B8"/>
    <w:rsid w:val="00B019F5"/>
    <w:rsid w:val="00B01EDA"/>
    <w:rsid w:val="00B02060"/>
    <w:rsid w:val="00B02183"/>
    <w:rsid w:val="00B021AD"/>
    <w:rsid w:val="00B021C3"/>
    <w:rsid w:val="00B021C6"/>
    <w:rsid w:val="00B0266D"/>
    <w:rsid w:val="00B02CCC"/>
    <w:rsid w:val="00B030AD"/>
    <w:rsid w:val="00B035F0"/>
    <w:rsid w:val="00B03731"/>
    <w:rsid w:val="00B0394F"/>
    <w:rsid w:val="00B03A95"/>
    <w:rsid w:val="00B03D54"/>
    <w:rsid w:val="00B03DE3"/>
    <w:rsid w:val="00B03E78"/>
    <w:rsid w:val="00B041E3"/>
    <w:rsid w:val="00B042BC"/>
    <w:rsid w:val="00B04511"/>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355"/>
    <w:rsid w:val="00B0636B"/>
    <w:rsid w:val="00B0641E"/>
    <w:rsid w:val="00B0654B"/>
    <w:rsid w:val="00B066C8"/>
    <w:rsid w:val="00B0683C"/>
    <w:rsid w:val="00B0698F"/>
    <w:rsid w:val="00B06BE7"/>
    <w:rsid w:val="00B06E03"/>
    <w:rsid w:val="00B06F01"/>
    <w:rsid w:val="00B0700D"/>
    <w:rsid w:val="00B07221"/>
    <w:rsid w:val="00B0727F"/>
    <w:rsid w:val="00B0731A"/>
    <w:rsid w:val="00B07377"/>
    <w:rsid w:val="00B073FF"/>
    <w:rsid w:val="00B074AF"/>
    <w:rsid w:val="00B0751B"/>
    <w:rsid w:val="00B07526"/>
    <w:rsid w:val="00B077F1"/>
    <w:rsid w:val="00B07819"/>
    <w:rsid w:val="00B078B5"/>
    <w:rsid w:val="00B07BD3"/>
    <w:rsid w:val="00B07D83"/>
    <w:rsid w:val="00B07D92"/>
    <w:rsid w:val="00B1010A"/>
    <w:rsid w:val="00B10246"/>
    <w:rsid w:val="00B10448"/>
    <w:rsid w:val="00B106BD"/>
    <w:rsid w:val="00B108B0"/>
    <w:rsid w:val="00B10A17"/>
    <w:rsid w:val="00B10A61"/>
    <w:rsid w:val="00B10B08"/>
    <w:rsid w:val="00B10B39"/>
    <w:rsid w:val="00B10F84"/>
    <w:rsid w:val="00B111A4"/>
    <w:rsid w:val="00B116D4"/>
    <w:rsid w:val="00B11942"/>
    <w:rsid w:val="00B11B4C"/>
    <w:rsid w:val="00B11D89"/>
    <w:rsid w:val="00B11EF0"/>
    <w:rsid w:val="00B11F73"/>
    <w:rsid w:val="00B11FAB"/>
    <w:rsid w:val="00B12114"/>
    <w:rsid w:val="00B122AD"/>
    <w:rsid w:val="00B128AB"/>
    <w:rsid w:val="00B12A50"/>
    <w:rsid w:val="00B12BD7"/>
    <w:rsid w:val="00B13117"/>
    <w:rsid w:val="00B1322F"/>
    <w:rsid w:val="00B13355"/>
    <w:rsid w:val="00B1339D"/>
    <w:rsid w:val="00B13A14"/>
    <w:rsid w:val="00B13AEE"/>
    <w:rsid w:val="00B13BF4"/>
    <w:rsid w:val="00B13EC3"/>
    <w:rsid w:val="00B14342"/>
    <w:rsid w:val="00B143BA"/>
    <w:rsid w:val="00B14610"/>
    <w:rsid w:val="00B1464E"/>
    <w:rsid w:val="00B147A4"/>
    <w:rsid w:val="00B14A8C"/>
    <w:rsid w:val="00B14AC8"/>
    <w:rsid w:val="00B14B11"/>
    <w:rsid w:val="00B14C72"/>
    <w:rsid w:val="00B14DAE"/>
    <w:rsid w:val="00B15256"/>
    <w:rsid w:val="00B154ED"/>
    <w:rsid w:val="00B156CF"/>
    <w:rsid w:val="00B1576F"/>
    <w:rsid w:val="00B159F3"/>
    <w:rsid w:val="00B15BC7"/>
    <w:rsid w:val="00B15CF8"/>
    <w:rsid w:val="00B1631A"/>
    <w:rsid w:val="00B163C0"/>
    <w:rsid w:val="00B165A9"/>
    <w:rsid w:val="00B16671"/>
    <w:rsid w:val="00B166EB"/>
    <w:rsid w:val="00B167B4"/>
    <w:rsid w:val="00B169F4"/>
    <w:rsid w:val="00B16C23"/>
    <w:rsid w:val="00B16CD2"/>
    <w:rsid w:val="00B16D74"/>
    <w:rsid w:val="00B16E35"/>
    <w:rsid w:val="00B170A3"/>
    <w:rsid w:val="00B17221"/>
    <w:rsid w:val="00B177FC"/>
    <w:rsid w:val="00B179D9"/>
    <w:rsid w:val="00B17CD5"/>
    <w:rsid w:val="00B200A5"/>
    <w:rsid w:val="00B20203"/>
    <w:rsid w:val="00B2025B"/>
    <w:rsid w:val="00B20447"/>
    <w:rsid w:val="00B206D3"/>
    <w:rsid w:val="00B20AE0"/>
    <w:rsid w:val="00B20BEE"/>
    <w:rsid w:val="00B20C45"/>
    <w:rsid w:val="00B20C90"/>
    <w:rsid w:val="00B20D34"/>
    <w:rsid w:val="00B20D89"/>
    <w:rsid w:val="00B21256"/>
    <w:rsid w:val="00B21294"/>
    <w:rsid w:val="00B21390"/>
    <w:rsid w:val="00B21427"/>
    <w:rsid w:val="00B21456"/>
    <w:rsid w:val="00B215AF"/>
    <w:rsid w:val="00B216E0"/>
    <w:rsid w:val="00B219CB"/>
    <w:rsid w:val="00B21BC3"/>
    <w:rsid w:val="00B21C9E"/>
    <w:rsid w:val="00B22144"/>
    <w:rsid w:val="00B223FB"/>
    <w:rsid w:val="00B227BE"/>
    <w:rsid w:val="00B228B2"/>
    <w:rsid w:val="00B22AAA"/>
    <w:rsid w:val="00B22BE4"/>
    <w:rsid w:val="00B22E16"/>
    <w:rsid w:val="00B22F5A"/>
    <w:rsid w:val="00B23567"/>
    <w:rsid w:val="00B2385D"/>
    <w:rsid w:val="00B239ED"/>
    <w:rsid w:val="00B23D78"/>
    <w:rsid w:val="00B240A4"/>
    <w:rsid w:val="00B24148"/>
    <w:rsid w:val="00B24159"/>
    <w:rsid w:val="00B24739"/>
    <w:rsid w:val="00B2490A"/>
    <w:rsid w:val="00B24B56"/>
    <w:rsid w:val="00B24C08"/>
    <w:rsid w:val="00B24C47"/>
    <w:rsid w:val="00B24DC5"/>
    <w:rsid w:val="00B24EB9"/>
    <w:rsid w:val="00B2560E"/>
    <w:rsid w:val="00B258D9"/>
    <w:rsid w:val="00B25A00"/>
    <w:rsid w:val="00B25AF9"/>
    <w:rsid w:val="00B25F72"/>
    <w:rsid w:val="00B260D5"/>
    <w:rsid w:val="00B2614E"/>
    <w:rsid w:val="00B2621A"/>
    <w:rsid w:val="00B2622A"/>
    <w:rsid w:val="00B26281"/>
    <w:rsid w:val="00B26304"/>
    <w:rsid w:val="00B26559"/>
    <w:rsid w:val="00B26654"/>
    <w:rsid w:val="00B268BB"/>
    <w:rsid w:val="00B268EB"/>
    <w:rsid w:val="00B26B8C"/>
    <w:rsid w:val="00B26E4D"/>
    <w:rsid w:val="00B26EAB"/>
    <w:rsid w:val="00B27133"/>
    <w:rsid w:val="00B27155"/>
    <w:rsid w:val="00B272D7"/>
    <w:rsid w:val="00B272E9"/>
    <w:rsid w:val="00B2734B"/>
    <w:rsid w:val="00B274A8"/>
    <w:rsid w:val="00B275BD"/>
    <w:rsid w:val="00B275D7"/>
    <w:rsid w:val="00B27692"/>
    <w:rsid w:val="00B276B6"/>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621"/>
    <w:rsid w:val="00B3189A"/>
    <w:rsid w:val="00B318FA"/>
    <w:rsid w:val="00B31999"/>
    <w:rsid w:val="00B31A3B"/>
    <w:rsid w:val="00B31E13"/>
    <w:rsid w:val="00B32465"/>
    <w:rsid w:val="00B32581"/>
    <w:rsid w:val="00B32878"/>
    <w:rsid w:val="00B329B2"/>
    <w:rsid w:val="00B32AC4"/>
    <w:rsid w:val="00B32E61"/>
    <w:rsid w:val="00B331C3"/>
    <w:rsid w:val="00B3347E"/>
    <w:rsid w:val="00B33873"/>
    <w:rsid w:val="00B33AF6"/>
    <w:rsid w:val="00B33E27"/>
    <w:rsid w:val="00B33FB0"/>
    <w:rsid w:val="00B34029"/>
    <w:rsid w:val="00B340C9"/>
    <w:rsid w:val="00B340DB"/>
    <w:rsid w:val="00B340E5"/>
    <w:rsid w:val="00B342E6"/>
    <w:rsid w:val="00B3431D"/>
    <w:rsid w:val="00B34778"/>
    <w:rsid w:val="00B347A2"/>
    <w:rsid w:val="00B34886"/>
    <w:rsid w:val="00B34969"/>
    <w:rsid w:val="00B34CC3"/>
    <w:rsid w:val="00B34E1C"/>
    <w:rsid w:val="00B34E36"/>
    <w:rsid w:val="00B34F06"/>
    <w:rsid w:val="00B353FC"/>
    <w:rsid w:val="00B35555"/>
    <w:rsid w:val="00B35676"/>
    <w:rsid w:val="00B3596B"/>
    <w:rsid w:val="00B35A18"/>
    <w:rsid w:val="00B35BAF"/>
    <w:rsid w:val="00B35C63"/>
    <w:rsid w:val="00B35C96"/>
    <w:rsid w:val="00B35D88"/>
    <w:rsid w:val="00B35F37"/>
    <w:rsid w:val="00B35FEB"/>
    <w:rsid w:val="00B36117"/>
    <w:rsid w:val="00B363B9"/>
    <w:rsid w:val="00B36682"/>
    <w:rsid w:val="00B36866"/>
    <w:rsid w:val="00B3689C"/>
    <w:rsid w:val="00B36ACD"/>
    <w:rsid w:val="00B36B4A"/>
    <w:rsid w:val="00B36D6F"/>
    <w:rsid w:val="00B36E70"/>
    <w:rsid w:val="00B36F55"/>
    <w:rsid w:val="00B37374"/>
    <w:rsid w:val="00B37456"/>
    <w:rsid w:val="00B37549"/>
    <w:rsid w:val="00B3762F"/>
    <w:rsid w:val="00B37C5D"/>
    <w:rsid w:val="00B37CC9"/>
    <w:rsid w:val="00B37DB4"/>
    <w:rsid w:val="00B37E2E"/>
    <w:rsid w:val="00B40164"/>
    <w:rsid w:val="00B40210"/>
    <w:rsid w:val="00B40341"/>
    <w:rsid w:val="00B40603"/>
    <w:rsid w:val="00B40827"/>
    <w:rsid w:val="00B40BD9"/>
    <w:rsid w:val="00B40C61"/>
    <w:rsid w:val="00B40D99"/>
    <w:rsid w:val="00B40E36"/>
    <w:rsid w:val="00B40E66"/>
    <w:rsid w:val="00B40F97"/>
    <w:rsid w:val="00B40FD5"/>
    <w:rsid w:val="00B4166C"/>
    <w:rsid w:val="00B4171D"/>
    <w:rsid w:val="00B4186D"/>
    <w:rsid w:val="00B418BC"/>
    <w:rsid w:val="00B41A16"/>
    <w:rsid w:val="00B41AC6"/>
    <w:rsid w:val="00B41C9E"/>
    <w:rsid w:val="00B41E86"/>
    <w:rsid w:val="00B42064"/>
    <w:rsid w:val="00B4224E"/>
    <w:rsid w:val="00B4244E"/>
    <w:rsid w:val="00B42808"/>
    <w:rsid w:val="00B42832"/>
    <w:rsid w:val="00B428BA"/>
    <w:rsid w:val="00B42E9F"/>
    <w:rsid w:val="00B42EDF"/>
    <w:rsid w:val="00B42F82"/>
    <w:rsid w:val="00B4303E"/>
    <w:rsid w:val="00B4303F"/>
    <w:rsid w:val="00B431B6"/>
    <w:rsid w:val="00B4327C"/>
    <w:rsid w:val="00B433B1"/>
    <w:rsid w:val="00B437E3"/>
    <w:rsid w:val="00B43A65"/>
    <w:rsid w:val="00B43B67"/>
    <w:rsid w:val="00B43C30"/>
    <w:rsid w:val="00B43C7A"/>
    <w:rsid w:val="00B43F06"/>
    <w:rsid w:val="00B44418"/>
    <w:rsid w:val="00B444AC"/>
    <w:rsid w:val="00B4457D"/>
    <w:rsid w:val="00B448CB"/>
    <w:rsid w:val="00B4498F"/>
    <w:rsid w:val="00B44B09"/>
    <w:rsid w:val="00B44D69"/>
    <w:rsid w:val="00B450B0"/>
    <w:rsid w:val="00B456F8"/>
    <w:rsid w:val="00B4582F"/>
    <w:rsid w:val="00B459FA"/>
    <w:rsid w:val="00B45ABF"/>
    <w:rsid w:val="00B45AF6"/>
    <w:rsid w:val="00B45FE3"/>
    <w:rsid w:val="00B46209"/>
    <w:rsid w:val="00B46496"/>
    <w:rsid w:val="00B46625"/>
    <w:rsid w:val="00B466C8"/>
    <w:rsid w:val="00B46926"/>
    <w:rsid w:val="00B4693B"/>
    <w:rsid w:val="00B47115"/>
    <w:rsid w:val="00B47381"/>
    <w:rsid w:val="00B47384"/>
    <w:rsid w:val="00B474AE"/>
    <w:rsid w:val="00B47721"/>
    <w:rsid w:val="00B47A48"/>
    <w:rsid w:val="00B47BBF"/>
    <w:rsid w:val="00B47D69"/>
    <w:rsid w:val="00B47DF7"/>
    <w:rsid w:val="00B47DFB"/>
    <w:rsid w:val="00B47EA0"/>
    <w:rsid w:val="00B508BC"/>
    <w:rsid w:val="00B50A2E"/>
    <w:rsid w:val="00B50ACC"/>
    <w:rsid w:val="00B50BBC"/>
    <w:rsid w:val="00B50BCE"/>
    <w:rsid w:val="00B50C79"/>
    <w:rsid w:val="00B50F58"/>
    <w:rsid w:val="00B51235"/>
    <w:rsid w:val="00B51296"/>
    <w:rsid w:val="00B51616"/>
    <w:rsid w:val="00B519C1"/>
    <w:rsid w:val="00B51A5C"/>
    <w:rsid w:val="00B51C8F"/>
    <w:rsid w:val="00B51E23"/>
    <w:rsid w:val="00B5204F"/>
    <w:rsid w:val="00B520DE"/>
    <w:rsid w:val="00B524D9"/>
    <w:rsid w:val="00B52EE2"/>
    <w:rsid w:val="00B52F5E"/>
    <w:rsid w:val="00B5304D"/>
    <w:rsid w:val="00B53141"/>
    <w:rsid w:val="00B53148"/>
    <w:rsid w:val="00B5318A"/>
    <w:rsid w:val="00B534DB"/>
    <w:rsid w:val="00B53712"/>
    <w:rsid w:val="00B537A8"/>
    <w:rsid w:val="00B539DF"/>
    <w:rsid w:val="00B53B26"/>
    <w:rsid w:val="00B53EEA"/>
    <w:rsid w:val="00B54329"/>
    <w:rsid w:val="00B546E5"/>
    <w:rsid w:val="00B5485E"/>
    <w:rsid w:val="00B54B2B"/>
    <w:rsid w:val="00B54F5F"/>
    <w:rsid w:val="00B55ABC"/>
    <w:rsid w:val="00B55E46"/>
    <w:rsid w:val="00B55ECF"/>
    <w:rsid w:val="00B55F6A"/>
    <w:rsid w:val="00B55FAB"/>
    <w:rsid w:val="00B56032"/>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280"/>
    <w:rsid w:val="00B5737B"/>
    <w:rsid w:val="00B573D4"/>
    <w:rsid w:val="00B5749A"/>
    <w:rsid w:val="00B57648"/>
    <w:rsid w:val="00B578F8"/>
    <w:rsid w:val="00B57BA6"/>
    <w:rsid w:val="00B57E3A"/>
    <w:rsid w:val="00B57EBC"/>
    <w:rsid w:val="00B60003"/>
    <w:rsid w:val="00B6015B"/>
    <w:rsid w:val="00B601CD"/>
    <w:rsid w:val="00B603F9"/>
    <w:rsid w:val="00B60403"/>
    <w:rsid w:val="00B604E5"/>
    <w:rsid w:val="00B60608"/>
    <w:rsid w:val="00B60734"/>
    <w:rsid w:val="00B60AA0"/>
    <w:rsid w:val="00B60DD2"/>
    <w:rsid w:val="00B61336"/>
    <w:rsid w:val="00B613CD"/>
    <w:rsid w:val="00B616F6"/>
    <w:rsid w:val="00B618DB"/>
    <w:rsid w:val="00B61FA6"/>
    <w:rsid w:val="00B6211E"/>
    <w:rsid w:val="00B6240C"/>
    <w:rsid w:val="00B62514"/>
    <w:rsid w:val="00B625E9"/>
    <w:rsid w:val="00B62AD6"/>
    <w:rsid w:val="00B62E05"/>
    <w:rsid w:val="00B631F4"/>
    <w:rsid w:val="00B63682"/>
    <w:rsid w:val="00B63728"/>
    <w:rsid w:val="00B639A3"/>
    <w:rsid w:val="00B63D5E"/>
    <w:rsid w:val="00B63FA8"/>
    <w:rsid w:val="00B64129"/>
    <w:rsid w:val="00B64285"/>
    <w:rsid w:val="00B642F3"/>
    <w:rsid w:val="00B644EF"/>
    <w:rsid w:val="00B64C2F"/>
    <w:rsid w:val="00B65021"/>
    <w:rsid w:val="00B650F6"/>
    <w:rsid w:val="00B6531A"/>
    <w:rsid w:val="00B6531B"/>
    <w:rsid w:val="00B65438"/>
    <w:rsid w:val="00B6562A"/>
    <w:rsid w:val="00B65C3D"/>
    <w:rsid w:val="00B65C62"/>
    <w:rsid w:val="00B66030"/>
    <w:rsid w:val="00B661C6"/>
    <w:rsid w:val="00B6631A"/>
    <w:rsid w:val="00B66AA6"/>
    <w:rsid w:val="00B66BD0"/>
    <w:rsid w:val="00B670A1"/>
    <w:rsid w:val="00B67186"/>
    <w:rsid w:val="00B67288"/>
    <w:rsid w:val="00B67CCB"/>
    <w:rsid w:val="00B67D36"/>
    <w:rsid w:val="00B67E4B"/>
    <w:rsid w:val="00B67F8C"/>
    <w:rsid w:val="00B70402"/>
    <w:rsid w:val="00B7059B"/>
    <w:rsid w:val="00B70604"/>
    <w:rsid w:val="00B70674"/>
    <w:rsid w:val="00B70681"/>
    <w:rsid w:val="00B70701"/>
    <w:rsid w:val="00B709CD"/>
    <w:rsid w:val="00B70C13"/>
    <w:rsid w:val="00B70C96"/>
    <w:rsid w:val="00B70E3F"/>
    <w:rsid w:val="00B70E6C"/>
    <w:rsid w:val="00B71084"/>
    <w:rsid w:val="00B711E8"/>
    <w:rsid w:val="00B71245"/>
    <w:rsid w:val="00B71395"/>
    <w:rsid w:val="00B714EC"/>
    <w:rsid w:val="00B7171E"/>
    <w:rsid w:val="00B719D7"/>
    <w:rsid w:val="00B71AA5"/>
    <w:rsid w:val="00B71ED2"/>
    <w:rsid w:val="00B71FAB"/>
    <w:rsid w:val="00B72041"/>
    <w:rsid w:val="00B72184"/>
    <w:rsid w:val="00B7246D"/>
    <w:rsid w:val="00B72598"/>
    <w:rsid w:val="00B727A1"/>
    <w:rsid w:val="00B728CA"/>
    <w:rsid w:val="00B728DF"/>
    <w:rsid w:val="00B7296A"/>
    <w:rsid w:val="00B72AAB"/>
    <w:rsid w:val="00B72E18"/>
    <w:rsid w:val="00B731F2"/>
    <w:rsid w:val="00B732FE"/>
    <w:rsid w:val="00B73E37"/>
    <w:rsid w:val="00B73F69"/>
    <w:rsid w:val="00B74048"/>
    <w:rsid w:val="00B741DE"/>
    <w:rsid w:val="00B74586"/>
    <w:rsid w:val="00B746B7"/>
    <w:rsid w:val="00B748BB"/>
    <w:rsid w:val="00B74932"/>
    <w:rsid w:val="00B74950"/>
    <w:rsid w:val="00B74EB5"/>
    <w:rsid w:val="00B75021"/>
    <w:rsid w:val="00B7533E"/>
    <w:rsid w:val="00B75A1B"/>
    <w:rsid w:val="00B75C81"/>
    <w:rsid w:val="00B75D52"/>
    <w:rsid w:val="00B75FE2"/>
    <w:rsid w:val="00B76149"/>
    <w:rsid w:val="00B761B3"/>
    <w:rsid w:val="00B765C5"/>
    <w:rsid w:val="00B765ED"/>
    <w:rsid w:val="00B76879"/>
    <w:rsid w:val="00B769B2"/>
    <w:rsid w:val="00B76C33"/>
    <w:rsid w:val="00B77035"/>
    <w:rsid w:val="00B77212"/>
    <w:rsid w:val="00B77355"/>
    <w:rsid w:val="00B779C8"/>
    <w:rsid w:val="00B77A9D"/>
    <w:rsid w:val="00B77EAB"/>
    <w:rsid w:val="00B8062C"/>
    <w:rsid w:val="00B807C7"/>
    <w:rsid w:val="00B80938"/>
    <w:rsid w:val="00B80989"/>
    <w:rsid w:val="00B80CF2"/>
    <w:rsid w:val="00B80E64"/>
    <w:rsid w:val="00B810C8"/>
    <w:rsid w:val="00B814F4"/>
    <w:rsid w:val="00B818B2"/>
    <w:rsid w:val="00B818DE"/>
    <w:rsid w:val="00B81B8A"/>
    <w:rsid w:val="00B81DED"/>
    <w:rsid w:val="00B81DFC"/>
    <w:rsid w:val="00B82148"/>
    <w:rsid w:val="00B82532"/>
    <w:rsid w:val="00B82539"/>
    <w:rsid w:val="00B826D0"/>
    <w:rsid w:val="00B827DA"/>
    <w:rsid w:val="00B82839"/>
    <w:rsid w:val="00B82A0B"/>
    <w:rsid w:val="00B82D5C"/>
    <w:rsid w:val="00B82FD3"/>
    <w:rsid w:val="00B83198"/>
    <w:rsid w:val="00B8325C"/>
    <w:rsid w:val="00B8348D"/>
    <w:rsid w:val="00B8355A"/>
    <w:rsid w:val="00B83564"/>
    <w:rsid w:val="00B836C1"/>
    <w:rsid w:val="00B83805"/>
    <w:rsid w:val="00B8382E"/>
    <w:rsid w:val="00B83970"/>
    <w:rsid w:val="00B83D68"/>
    <w:rsid w:val="00B83D82"/>
    <w:rsid w:val="00B84027"/>
    <w:rsid w:val="00B84213"/>
    <w:rsid w:val="00B842CA"/>
    <w:rsid w:val="00B84398"/>
    <w:rsid w:val="00B843CE"/>
    <w:rsid w:val="00B843FD"/>
    <w:rsid w:val="00B844E4"/>
    <w:rsid w:val="00B84556"/>
    <w:rsid w:val="00B8472C"/>
    <w:rsid w:val="00B84AF0"/>
    <w:rsid w:val="00B84B18"/>
    <w:rsid w:val="00B84B78"/>
    <w:rsid w:val="00B84F0B"/>
    <w:rsid w:val="00B84F20"/>
    <w:rsid w:val="00B85093"/>
    <w:rsid w:val="00B85160"/>
    <w:rsid w:val="00B851D8"/>
    <w:rsid w:val="00B856BE"/>
    <w:rsid w:val="00B85799"/>
    <w:rsid w:val="00B85940"/>
    <w:rsid w:val="00B85977"/>
    <w:rsid w:val="00B85B13"/>
    <w:rsid w:val="00B85C17"/>
    <w:rsid w:val="00B85C78"/>
    <w:rsid w:val="00B85C82"/>
    <w:rsid w:val="00B85DA7"/>
    <w:rsid w:val="00B8614B"/>
    <w:rsid w:val="00B861A7"/>
    <w:rsid w:val="00B86373"/>
    <w:rsid w:val="00B864D4"/>
    <w:rsid w:val="00B865C4"/>
    <w:rsid w:val="00B86C30"/>
    <w:rsid w:val="00B86CD0"/>
    <w:rsid w:val="00B86CF0"/>
    <w:rsid w:val="00B86D72"/>
    <w:rsid w:val="00B86F57"/>
    <w:rsid w:val="00B86FE9"/>
    <w:rsid w:val="00B8733D"/>
    <w:rsid w:val="00B876E2"/>
    <w:rsid w:val="00B8778C"/>
    <w:rsid w:val="00B87977"/>
    <w:rsid w:val="00B879D3"/>
    <w:rsid w:val="00B87A76"/>
    <w:rsid w:val="00B87F06"/>
    <w:rsid w:val="00B9008A"/>
    <w:rsid w:val="00B901A6"/>
    <w:rsid w:val="00B901DE"/>
    <w:rsid w:val="00B90249"/>
    <w:rsid w:val="00B905B1"/>
    <w:rsid w:val="00B90C1E"/>
    <w:rsid w:val="00B90F2A"/>
    <w:rsid w:val="00B9107F"/>
    <w:rsid w:val="00B913BE"/>
    <w:rsid w:val="00B914DA"/>
    <w:rsid w:val="00B9176A"/>
    <w:rsid w:val="00B919BD"/>
    <w:rsid w:val="00B91ACB"/>
    <w:rsid w:val="00B91AED"/>
    <w:rsid w:val="00B91CD7"/>
    <w:rsid w:val="00B91D3C"/>
    <w:rsid w:val="00B91D6A"/>
    <w:rsid w:val="00B91D78"/>
    <w:rsid w:val="00B91ED9"/>
    <w:rsid w:val="00B922B4"/>
    <w:rsid w:val="00B92543"/>
    <w:rsid w:val="00B92AAE"/>
    <w:rsid w:val="00B92CBE"/>
    <w:rsid w:val="00B92D8A"/>
    <w:rsid w:val="00B92EE2"/>
    <w:rsid w:val="00B92EF7"/>
    <w:rsid w:val="00B931F5"/>
    <w:rsid w:val="00B93443"/>
    <w:rsid w:val="00B93497"/>
    <w:rsid w:val="00B93561"/>
    <w:rsid w:val="00B93852"/>
    <w:rsid w:val="00B9395F"/>
    <w:rsid w:val="00B93ACA"/>
    <w:rsid w:val="00B93ADB"/>
    <w:rsid w:val="00B93D8B"/>
    <w:rsid w:val="00B941E1"/>
    <w:rsid w:val="00B941F8"/>
    <w:rsid w:val="00B9438B"/>
    <w:rsid w:val="00B9444C"/>
    <w:rsid w:val="00B945DA"/>
    <w:rsid w:val="00B94826"/>
    <w:rsid w:val="00B94982"/>
    <w:rsid w:val="00B949E9"/>
    <w:rsid w:val="00B953A8"/>
    <w:rsid w:val="00B954CA"/>
    <w:rsid w:val="00B956BB"/>
    <w:rsid w:val="00B958D8"/>
    <w:rsid w:val="00B95B5B"/>
    <w:rsid w:val="00B95C8A"/>
    <w:rsid w:val="00B95E38"/>
    <w:rsid w:val="00B95FA8"/>
    <w:rsid w:val="00B960A7"/>
    <w:rsid w:val="00B961B8"/>
    <w:rsid w:val="00B96356"/>
    <w:rsid w:val="00B964A1"/>
    <w:rsid w:val="00B965DB"/>
    <w:rsid w:val="00B965FD"/>
    <w:rsid w:val="00B967D6"/>
    <w:rsid w:val="00B96BA4"/>
    <w:rsid w:val="00B96D6F"/>
    <w:rsid w:val="00B96DB0"/>
    <w:rsid w:val="00B9718E"/>
    <w:rsid w:val="00B971DA"/>
    <w:rsid w:val="00B97449"/>
    <w:rsid w:val="00B974D3"/>
    <w:rsid w:val="00B977B1"/>
    <w:rsid w:val="00B97B4C"/>
    <w:rsid w:val="00B97C81"/>
    <w:rsid w:val="00B97C9C"/>
    <w:rsid w:val="00B97D5B"/>
    <w:rsid w:val="00B97E58"/>
    <w:rsid w:val="00BA005D"/>
    <w:rsid w:val="00BA0161"/>
    <w:rsid w:val="00BA03A1"/>
    <w:rsid w:val="00BA0443"/>
    <w:rsid w:val="00BA0608"/>
    <w:rsid w:val="00BA073E"/>
    <w:rsid w:val="00BA0A5D"/>
    <w:rsid w:val="00BA0A75"/>
    <w:rsid w:val="00BA0C3F"/>
    <w:rsid w:val="00BA0D95"/>
    <w:rsid w:val="00BA0F3B"/>
    <w:rsid w:val="00BA0FFB"/>
    <w:rsid w:val="00BA1028"/>
    <w:rsid w:val="00BA113D"/>
    <w:rsid w:val="00BA1228"/>
    <w:rsid w:val="00BA1335"/>
    <w:rsid w:val="00BA1454"/>
    <w:rsid w:val="00BA1536"/>
    <w:rsid w:val="00BA178E"/>
    <w:rsid w:val="00BA18E8"/>
    <w:rsid w:val="00BA1969"/>
    <w:rsid w:val="00BA196C"/>
    <w:rsid w:val="00BA1E63"/>
    <w:rsid w:val="00BA1EE2"/>
    <w:rsid w:val="00BA22C6"/>
    <w:rsid w:val="00BA2344"/>
    <w:rsid w:val="00BA2783"/>
    <w:rsid w:val="00BA27B3"/>
    <w:rsid w:val="00BA27EA"/>
    <w:rsid w:val="00BA2A1E"/>
    <w:rsid w:val="00BA2A6D"/>
    <w:rsid w:val="00BA2B71"/>
    <w:rsid w:val="00BA2DF3"/>
    <w:rsid w:val="00BA2E70"/>
    <w:rsid w:val="00BA2EE9"/>
    <w:rsid w:val="00BA2F6F"/>
    <w:rsid w:val="00BA31D4"/>
    <w:rsid w:val="00BA332B"/>
    <w:rsid w:val="00BA36B2"/>
    <w:rsid w:val="00BA38F5"/>
    <w:rsid w:val="00BA3C81"/>
    <w:rsid w:val="00BA3E45"/>
    <w:rsid w:val="00BA4010"/>
    <w:rsid w:val="00BA4056"/>
    <w:rsid w:val="00BA406D"/>
    <w:rsid w:val="00BA4110"/>
    <w:rsid w:val="00BA415D"/>
    <w:rsid w:val="00BA4171"/>
    <w:rsid w:val="00BA46D9"/>
    <w:rsid w:val="00BA479D"/>
    <w:rsid w:val="00BA49E8"/>
    <w:rsid w:val="00BA4B0D"/>
    <w:rsid w:val="00BA4C48"/>
    <w:rsid w:val="00BA5017"/>
    <w:rsid w:val="00BA516F"/>
    <w:rsid w:val="00BA5221"/>
    <w:rsid w:val="00BA525E"/>
    <w:rsid w:val="00BA52C4"/>
    <w:rsid w:val="00BA5390"/>
    <w:rsid w:val="00BA5F19"/>
    <w:rsid w:val="00BA5F26"/>
    <w:rsid w:val="00BA63AC"/>
    <w:rsid w:val="00BA6442"/>
    <w:rsid w:val="00BA6970"/>
    <w:rsid w:val="00BA6AE5"/>
    <w:rsid w:val="00BA6AFA"/>
    <w:rsid w:val="00BA6BD0"/>
    <w:rsid w:val="00BA6F5B"/>
    <w:rsid w:val="00BA7429"/>
    <w:rsid w:val="00BA7458"/>
    <w:rsid w:val="00BA76C0"/>
    <w:rsid w:val="00BA76D2"/>
    <w:rsid w:val="00BA78D3"/>
    <w:rsid w:val="00BA7D36"/>
    <w:rsid w:val="00BB01F6"/>
    <w:rsid w:val="00BB042C"/>
    <w:rsid w:val="00BB04D3"/>
    <w:rsid w:val="00BB07CE"/>
    <w:rsid w:val="00BB094F"/>
    <w:rsid w:val="00BB0A07"/>
    <w:rsid w:val="00BB0BFD"/>
    <w:rsid w:val="00BB0E0C"/>
    <w:rsid w:val="00BB104B"/>
    <w:rsid w:val="00BB10B9"/>
    <w:rsid w:val="00BB1250"/>
    <w:rsid w:val="00BB14CB"/>
    <w:rsid w:val="00BB17EB"/>
    <w:rsid w:val="00BB19BC"/>
    <w:rsid w:val="00BB1BBD"/>
    <w:rsid w:val="00BB1EE9"/>
    <w:rsid w:val="00BB1FB4"/>
    <w:rsid w:val="00BB220A"/>
    <w:rsid w:val="00BB2355"/>
    <w:rsid w:val="00BB279A"/>
    <w:rsid w:val="00BB29FA"/>
    <w:rsid w:val="00BB2B60"/>
    <w:rsid w:val="00BB30B9"/>
    <w:rsid w:val="00BB35F3"/>
    <w:rsid w:val="00BB3705"/>
    <w:rsid w:val="00BB3853"/>
    <w:rsid w:val="00BB3893"/>
    <w:rsid w:val="00BB3907"/>
    <w:rsid w:val="00BB393A"/>
    <w:rsid w:val="00BB3A77"/>
    <w:rsid w:val="00BB3AC7"/>
    <w:rsid w:val="00BB3BE3"/>
    <w:rsid w:val="00BB3C20"/>
    <w:rsid w:val="00BB3C8B"/>
    <w:rsid w:val="00BB3DE2"/>
    <w:rsid w:val="00BB3DFE"/>
    <w:rsid w:val="00BB4028"/>
    <w:rsid w:val="00BB42A5"/>
    <w:rsid w:val="00BB465D"/>
    <w:rsid w:val="00BB47A0"/>
    <w:rsid w:val="00BB4824"/>
    <w:rsid w:val="00BB49BB"/>
    <w:rsid w:val="00BB4B0E"/>
    <w:rsid w:val="00BB4C4A"/>
    <w:rsid w:val="00BB4CB4"/>
    <w:rsid w:val="00BB4CC0"/>
    <w:rsid w:val="00BB4E4E"/>
    <w:rsid w:val="00BB50C6"/>
    <w:rsid w:val="00BB50F0"/>
    <w:rsid w:val="00BB5568"/>
    <w:rsid w:val="00BB5901"/>
    <w:rsid w:val="00BB5D0E"/>
    <w:rsid w:val="00BB5D92"/>
    <w:rsid w:val="00BB5E64"/>
    <w:rsid w:val="00BB6142"/>
    <w:rsid w:val="00BB6214"/>
    <w:rsid w:val="00BB65B3"/>
    <w:rsid w:val="00BB670D"/>
    <w:rsid w:val="00BB69C3"/>
    <w:rsid w:val="00BB6B5E"/>
    <w:rsid w:val="00BB6DC9"/>
    <w:rsid w:val="00BB6F72"/>
    <w:rsid w:val="00BB70BD"/>
    <w:rsid w:val="00BB7201"/>
    <w:rsid w:val="00BB792A"/>
    <w:rsid w:val="00BB7E96"/>
    <w:rsid w:val="00BC01CB"/>
    <w:rsid w:val="00BC02A3"/>
    <w:rsid w:val="00BC046F"/>
    <w:rsid w:val="00BC04BF"/>
    <w:rsid w:val="00BC09B5"/>
    <w:rsid w:val="00BC0D98"/>
    <w:rsid w:val="00BC0DBF"/>
    <w:rsid w:val="00BC106B"/>
    <w:rsid w:val="00BC12F9"/>
    <w:rsid w:val="00BC13C8"/>
    <w:rsid w:val="00BC14A9"/>
    <w:rsid w:val="00BC14F4"/>
    <w:rsid w:val="00BC14FC"/>
    <w:rsid w:val="00BC1534"/>
    <w:rsid w:val="00BC178C"/>
    <w:rsid w:val="00BC1966"/>
    <w:rsid w:val="00BC1987"/>
    <w:rsid w:val="00BC1C2D"/>
    <w:rsid w:val="00BC1C70"/>
    <w:rsid w:val="00BC1D87"/>
    <w:rsid w:val="00BC229D"/>
    <w:rsid w:val="00BC2543"/>
    <w:rsid w:val="00BC266F"/>
    <w:rsid w:val="00BC2747"/>
    <w:rsid w:val="00BC2B5B"/>
    <w:rsid w:val="00BC2E1F"/>
    <w:rsid w:val="00BC2E8E"/>
    <w:rsid w:val="00BC30DF"/>
    <w:rsid w:val="00BC35A1"/>
    <w:rsid w:val="00BC37A0"/>
    <w:rsid w:val="00BC38B5"/>
    <w:rsid w:val="00BC3CB1"/>
    <w:rsid w:val="00BC3DE4"/>
    <w:rsid w:val="00BC41DE"/>
    <w:rsid w:val="00BC43A2"/>
    <w:rsid w:val="00BC4483"/>
    <w:rsid w:val="00BC45CB"/>
    <w:rsid w:val="00BC475D"/>
    <w:rsid w:val="00BC4760"/>
    <w:rsid w:val="00BC4776"/>
    <w:rsid w:val="00BC4895"/>
    <w:rsid w:val="00BC4927"/>
    <w:rsid w:val="00BC49DE"/>
    <w:rsid w:val="00BC4A52"/>
    <w:rsid w:val="00BC4F7E"/>
    <w:rsid w:val="00BC51AE"/>
    <w:rsid w:val="00BC52E8"/>
    <w:rsid w:val="00BC5820"/>
    <w:rsid w:val="00BC5963"/>
    <w:rsid w:val="00BC59E4"/>
    <w:rsid w:val="00BC5C0A"/>
    <w:rsid w:val="00BC5CB5"/>
    <w:rsid w:val="00BC5CBB"/>
    <w:rsid w:val="00BC5FDE"/>
    <w:rsid w:val="00BC62CD"/>
    <w:rsid w:val="00BC63CB"/>
    <w:rsid w:val="00BC66E7"/>
    <w:rsid w:val="00BC6A49"/>
    <w:rsid w:val="00BC6C53"/>
    <w:rsid w:val="00BC7048"/>
    <w:rsid w:val="00BC70CB"/>
    <w:rsid w:val="00BC79DC"/>
    <w:rsid w:val="00BC7B34"/>
    <w:rsid w:val="00BC7B94"/>
    <w:rsid w:val="00BC7BD0"/>
    <w:rsid w:val="00BD0013"/>
    <w:rsid w:val="00BD00CE"/>
    <w:rsid w:val="00BD032C"/>
    <w:rsid w:val="00BD04BB"/>
    <w:rsid w:val="00BD08C1"/>
    <w:rsid w:val="00BD0B30"/>
    <w:rsid w:val="00BD0B51"/>
    <w:rsid w:val="00BD0BDC"/>
    <w:rsid w:val="00BD0D40"/>
    <w:rsid w:val="00BD11D0"/>
    <w:rsid w:val="00BD129B"/>
    <w:rsid w:val="00BD1359"/>
    <w:rsid w:val="00BD1476"/>
    <w:rsid w:val="00BD1522"/>
    <w:rsid w:val="00BD15FA"/>
    <w:rsid w:val="00BD16FD"/>
    <w:rsid w:val="00BD1702"/>
    <w:rsid w:val="00BD1806"/>
    <w:rsid w:val="00BD185D"/>
    <w:rsid w:val="00BD18E8"/>
    <w:rsid w:val="00BD1939"/>
    <w:rsid w:val="00BD1A3D"/>
    <w:rsid w:val="00BD1B21"/>
    <w:rsid w:val="00BD1FBB"/>
    <w:rsid w:val="00BD2290"/>
    <w:rsid w:val="00BD22F1"/>
    <w:rsid w:val="00BD24A0"/>
    <w:rsid w:val="00BD253D"/>
    <w:rsid w:val="00BD2787"/>
    <w:rsid w:val="00BD2ADC"/>
    <w:rsid w:val="00BD300C"/>
    <w:rsid w:val="00BD31DA"/>
    <w:rsid w:val="00BD3675"/>
    <w:rsid w:val="00BD36FB"/>
    <w:rsid w:val="00BD3814"/>
    <w:rsid w:val="00BD3C9A"/>
    <w:rsid w:val="00BD3ECA"/>
    <w:rsid w:val="00BD3F54"/>
    <w:rsid w:val="00BD3FDF"/>
    <w:rsid w:val="00BD405A"/>
    <w:rsid w:val="00BD4127"/>
    <w:rsid w:val="00BD42EA"/>
    <w:rsid w:val="00BD430F"/>
    <w:rsid w:val="00BD4745"/>
    <w:rsid w:val="00BD4883"/>
    <w:rsid w:val="00BD4954"/>
    <w:rsid w:val="00BD49DF"/>
    <w:rsid w:val="00BD4AAA"/>
    <w:rsid w:val="00BD4E88"/>
    <w:rsid w:val="00BD50EF"/>
    <w:rsid w:val="00BD53E7"/>
    <w:rsid w:val="00BD547D"/>
    <w:rsid w:val="00BD5646"/>
    <w:rsid w:val="00BD5845"/>
    <w:rsid w:val="00BD5891"/>
    <w:rsid w:val="00BD58C6"/>
    <w:rsid w:val="00BD5B97"/>
    <w:rsid w:val="00BD61C8"/>
    <w:rsid w:val="00BD638F"/>
    <w:rsid w:val="00BD63AA"/>
    <w:rsid w:val="00BD666E"/>
    <w:rsid w:val="00BD66F4"/>
    <w:rsid w:val="00BD6892"/>
    <w:rsid w:val="00BD695E"/>
    <w:rsid w:val="00BD6A86"/>
    <w:rsid w:val="00BD727C"/>
    <w:rsid w:val="00BD74BA"/>
    <w:rsid w:val="00BD74CE"/>
    <w:rsid w:val="00BD7603"/>
    <w:rsid w:val="00BD768F"/>
    <w:rsid w:val="00BD7F4B"/>
    <w:rsid w:val="00BE04F9"/>
    <w:rsid w:val="00BE0510"/>
    <w:rsid w:val="00BE0576"/>
    <w:rsid w:val="00BE0746"/>
    <w:rsid w:val="00BE07B4"/>
    <w:rsid w:val="00BE0934"/>
    <w:rsid w:val="00BE0C48"/>
    <w:rsid w:val="00BE0FF8"/>
    <w:rsid w:val="00BE1504"/>
    <w:rsid w:val="00BE17F6"/>
    <w:rsid w:val="00BE1A9A"/>
    <w:rsid w:val="00BE1AE4"/>
    <w:rsid w:val="00BE1AF1"/>
    <w:rsid w:val="00BE1E65"/>
    <w:rsid w:val="00BE1E89"/>
    <w:rsid w:val="00BE1EF1"/>
    <w:rsid w:val="00BE2065"/>
    <w:rsid w:val="00BE21DA"/>
    <w:rsid w:val="00BE23DF"/>
    <w:rsid w:val="00BE2446"/>
    <w:rsid w:val="00BE2A7A"/>
    <w:rsid w:val="00BE2AE7"/>
    <w:rsid w:val="00BE2B40"/>
    <w:rsid w:val="00BE2E27"/>
    <w:rsid w:val="00BE2E7E"/>
    <w:rsid w:val="00BE2EBE"/>
    <w:rsid w:val="00BE2F39"/>
    <w:rsid w:val="00BE3036"/>
    <w:rsid w:val="00BE312B"/>
    <w:rsid w:val="00BE336D"/>
    <w:rsid w:val="00BE3467"/>
    <w:rsid w:val="00BE35B7"/>
    <w:rsid w:val="00BE3702"/>
    <w:rsid w:val="00BE3994"/>
    <w:rsid w:val="00BE3A2E"/>
    <w:rsid w:val="00BE3BCB"/>
    <w:rsid w:val="00BE3C15"/>
    <w:rsid w:val="00BE3D9E"/>
    <w:rsid w:val="00BE3FD3"/>
    <w:rsid w:val="00BE417F"/>
    <w:rsid w:val="00BE4440"/>
    <w:rsid w:val="00BE4619"/>
    <w:rsid w:val="00BE4654"/>
    <w:rsid w:val="00BE46DA"/>
    <w:rsid w:val="00BE49E2"/>
    <w:rsid w:val="00BE4BB1"/>
    <w:rsid w:val="00BE4DEF"/>
    <w:rsid w:val="00BE5090"/>
    <w:rsid w:val="00BE51C7"/>
    <w:rsid w:val="00BE5268"/>
    <w:rsid w:val="00BE5626"/>
    <w:rsid w:val="00BE5775"/>
    <w:rsid w:val="00BE57D8"/>
    <w:rsid w:val="00BE57E8"/>
    <w:rsid w:val="00BE5845"/>
    <w:rsid w:val="00BE593D"/>
    <w:rsid w:val="00BE5B4A"/>
    <w:rsid w:val="00BE5D1B"/>
    <w:rsid w:val="00BE5DE1"/>
    <w:rsid w:val="00BE5E8E"/>
    <w:rsid w:val="00BE5FDB"/>
    <w:rsid w:val="00BE604F"/>
    <w:rsid w:val="00BE698C"/>
    <w:rsid w:val="00BE6A03"/>
    <w:rsid w:val="00BE6B85"/>
    <w:rsid w:val="00BE6C3E"/>
    <w:rsid w:val="00BE6CB6"/>
    <w:rsid w:val="00BE7025"/>
    <w:rsid w:val="00BE707D"/>
    <w:rsid w:val="00BE70D9"/>
    <w:rsid w:val="00BE7367"/>
    <w:rsid w:val="00BE73C9"/>
    <w:rsid w:val="00BE74FA"/>
    <w:rsid w:val="00BE755B"/>
    <w:rsid w:val="00BE75F2"/>
    <w:rsid w:val="00BE765A"/>
    <w:rsid w:val="00BE773B"/>
    <w:rsid w:val="00BE7C8C"/>
    <w:rsid w:val="00BE7DC8"/>
    <w:rsid w:val="00BE7F16"/>
    <w:rsid w:val="00BF0113"/>
    <w:rsid w:val="00BF01EB"/>
    <w:rsid w:val="00BF0275"/>
    <w:rsid w:val="00BF04B0"/>
    <w:rsid w:val="00BF06D7"/>
    <w:rsid w:val="00BF0D1D"/>
    <w:rsid w:val="00BF0F87"/>
    <w:rsid w:val="00BF1101"/>
    <w:rsid w:val="00BF1288"/>
    <w:rsid w:val="00BF1510"/>
    <w:rsid w:val="00BF190B"/>
    <w:rsid w:val="00BF1956"/>
    <w:rsid w:val="00BF1A7B"/>
    <w:rsid w:val="00BF1AC1"/>
    <w:rsid w:val="00BF1D28"/>
    <w:rsid w:val="00BF1D49"/>
    <w:rsid w:val="00BF2324"/>
    <w:rsid w:val="00BF247D"/>
    <w:rsid w:val="00BF266E"/>
    <w:rsid w:val="00BF267D"/>
    <w:rsid w:val="00BF2744"/>
    <w:rsid w:val="00BF2A85"/>
    <w:rsid w:val="00BF2C80"/>
    <w:rsid w:val="00BF2F0A"/>
    <w:rsid w:val="00BF2F6F"/>
    <w:rsid w:val="00BF321E"/>
    <w:rsid w:val="00BF323A"/>
    <w:rsid w:val="00BF3440"/>
    <w:rsid w:val="00BF35C1"/>
    <w:rsid w:val="00BF3656"/>
    <w:rsid w:val="00BF37AC"/>
    <w:rsid w:val="00BF383E"/>
    <w:rsid w:val="00BF3A16"/>
    <w:rsid w:val="00BF3A5C"/>
    <w:rsid w:val="00BF3AA8"/>
    <w:rsid w:val="00BF3AAC"/>
    <w:rsid w:val="00BF3BA0"/>
    <w:rsid w:val="00BF3C5C"/>
    <w:rsid w:val="00BF3F7F"/>
    <w:rsid w:val="00BF3F8F"/>
    <w:rsid w:val="00BF46D6"/>
    <w:rsid w:val="00BF4AB5"/>
    <w:rsid w:val="00BF4B8B"/>
    <w:rsid w:val="00BF4CF1"/>
    <w:rsid w:val="00BF4DB6"/>
    <w:rsid w:val="00BF5400"/>
    <w:rsid w:val="00BF5582"/>
    <w:rsid w:val="00BF579D"/>
    <w:rsid w:val="00BF5C01"/>
    <w:rsid w:val="00BF5D5E"/>
    <w:rsid w:val="00BF5DE6"/>
    <w:rsid w:val="00BF6007"/>
    <w:rsid w:val="00BF60C8"/>
    <w:rsid w:val="00BF60E3"/>
    <w:rsid w:val="00BF642F"/>
    <w:rsid w:val="00BF65D2"/>
    <w:rsid w:val="00BF69FC"/>
    <w:rsid w:val="00BF6B21"/>
    <w:rsid w:val="00BF6BE7"/>
    <w:rsid w:val="00BF6CEC"/>
    <w:rsid w:val="00BF6DEA"/>
    <w:rsid w:val="00BF7703"/>
    <w:rsid w:val="00BF7706"/>
    <w:rsid w:val="00BF7728"/>
    <w:rsid w:val="00BF7F25"/>
    <w:rsid w:val="00BF7FC6"/>
    <w:rsid w:val="00BF7FDB"/>
    <w:rsid w:val="00C0016E"/>
    <w:rsid w:val="00C00352"/>
    <w:rsid w:val="00C00536"/>
    <w:rsid w:val="00C007F8"/>
    <w:rsid w:val="00C008ED"/>
    <w:rsid w:val="00C01346"/>
    <w:rsid w:val="00C0143D"/>
    <w:rsid w:val="00C014FF"/>
    <w:rsid w:val="00C01AF1"/>
    <w:rsid w:val="00C01D23"/>
    <w:rsid w:val="00C01E61"/>
    <w:rsid w:val="00C0218E"/>
    <w:rsid w:val="00C024D7"/>
    <w:rsid w:val="00C0258E"/>
    <w:rsid w:val="00C026EF"/>
    <w:rsid w:val="00C029DA"/>
    <w:rsid w:val="00C02B90"/>
    <w:rsid w:val="00C02E47"/>
    <w:rsid w:val="00C030CD"/>
    <w:rsid w:val="00C03100"/>
    <w:rsid w:val="00C0356B"/>
    <w:rsid w:val="00C03631"/>
    <w:rsid w:val="00C039D4"/>
    <w:rsid w:val="00C03D9A"/>
    <w:rsid w:val="00C03EF6"/>
    <w:rsid w:val="00C03F7B"/>
    <w:rsid w:val="00C04049"/>
    <w:rsid w:val="00C04160"/>
    <w:rsid w:val="00C041E1"/>
    <w:rsid w:val="00C0421E"/>
    <w:rsid w:val="00C04287"/>
    <w:rsid w:val="00C044A8"/>
    <w:rsid w:val="00C04531"/>
    <w:rsid w:val="00C046AC"/>
    <w:rsid w:val="00C0486B"/>
    <w:rsid w:val="00C0489E"/>
    <w:rsid w:val="00C04AD7"/>
    <w:rsid w:val="00C04B05"/>
    <w:rsid w:val="00C04B7F"/>
    <w:rsid w:val="00C05048"/>
    <w:rsid w:val="00C05085"/>
    <w:rsid w:val="00C05260"/>
    <w:rsid w:val="00C053AD"/>
    <w:rsid w:val="00C05794"/>
    <w:rsid w:val="00C058E1"/>
    <w:rsid w:val="00C059F1"/>
    <w:rsid w:val="00C05B59"/>
    <w:rsid w:val="00C05D11"/>
    <w:rsid w:val="00C06222"/>
    <w:rsid w:val="00C06527"/>
    <w:rsid w:val="00C06800"/>
    <w:rsid w:val="00C06879"/>
    <w:rsid w:val="00C0688E"/>
    <w:rsid w:val="00C069CE"/>
    <w:rsid w:val="00C06AF7"/>
    <w:rsid w:val="00C06B30"/>
    <w:rsid w:val="00C06B57"/>
    <w:rsid w:val="00C06D1A"/>
    <w:rsid w:val="00C06D5C"/>
    <w:rsid w:val="00C06D60"/>
    <w:rsid w:val="00C07328"/>
    <w:rsid w:val="00C074CB"/>
    <w:rsid w:val="00C07584"/>
    <w:rsid w:val="00C076A1"/>
    <w:rsid w:val="00C0778C"/>
    <w:rsid w:val="00C07828"/>
    <w:rsid w:val="00C07C47"/>
    <w:rsid w:val="00C07D56"/>
    <w:rsid w:val="00C07D89"/>
    <w:rsid w:val="00C07E59"/>
    <w:rsid w:val="00C10225"/>
    <w:rsid w:val="00C102EB"/>
    <w:rsid w:val="00C10339"/>
    <w:rsid w:val="00C106B2"/>
    <w:rsid w:val="00C1077B"/>
    <w:rsid w:val="00C10BB1"/>
    <w:rsid w:val="00C10F0F"/>
    <w:rsid w:val="00C110D8"/>
    <w:rsid w:val="00C1143C"/>
    <w:rsid w:val="00C11596"/>
    <w:rsid w:val="00C116AA"/>
    <w:rsid w:val="00C116B7"/>
    <w:rsid w:val="00C119D0"/>
    <w:rsid w:val="00C11A08"/>
    <w:rsid w:val="00C11A1D"/>
    <w:rsid w:val="00C11AF1"/>
    <w:rsid w:val="00C11F27"/>
    <w:rsid w:val="00C11FA5"/>
    <w:rsid w:val="00C120C6"/>
    <w:rsid w:val="00C12406"/>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032"/>
    <w:rsid w:val="00C1508D"/>
    <w:rsid w:val="00C151B0"/>
    <w:rsid w:val="00C15207"/>
    <w:rsid w:val="00C153E7"/>
    <w:rsid w:val="00C15475"/>
    <w:rsid w:val="00C15661"/>
    <w:rsid w:val="00C15DC5"/>
    <w:rsid w:val="00C160A4"/>
    <w:rsid w:val="00C16210"/>
    <w:rsid w:val="00C16232"/>
    <w:rsid w:val="00C16391"/>
    <w:rsid w:val="00C16B5B"/>
    <w:rsid w:val="00C17105"/>
    <w:rsid w:val="00C17152"/>
    <w:rsid w:val="00C1742F"/>
    <w:rsid w:val="00C175C9"/>
    <w:rsid w:val="00C17653"/>
    <w:rsid w:val="00C177FD"/>
    <w:rsid w:val="00C1780E"/>
    <w:rsid w:val="00C17865"/>
    <w:rsid w:val="00C17D54"/>
    <w:rsid w:val="00C2000A"/>
    <w:rsid w:val="00C2038D"/>
    <w:rsid w:val="00C20442"/>
    <w:rsid w:val="00C20570"/>
    <w:rsid w:val="00C206CF"/>
    <w:rsid w:val="00C208E5"/>
    <w:rsid w:val="00C209F0"/>
    <w:rsid w:val="00C20AC2"/>
    <w:rsid w:val="00C20B93"/>
    <w:rsid w:val="00C20E2D"/>
    <w:rsid w:val="00C21031"/>
    <w:rsid w:val="00C21078"/>
    <w:rsid w:val="00C21119"/>
    <w:rsid w:val="00C21829"/>
    <w:rsid w:val="00C218D8"/>
    <w:rsid w:val="00C21BE1"/>
    <w:rsid w:val="00C21E4C"/>
    <w:rsid w:val="00C21F5C"/>
    <w:rsid w:val="00C220B0"/>
    <w:rsid w:val="00C22180"/>
    <w:rsid w:val="00C22265"/>
    <w:rsid w:val="00C22285"/>
    <w:rsid w:val="00C2246E"/>
    <w:rsid w:val="00C2251D"/>
    <w:rsid w:val="00C227EE"/>
    <w:rsid w:val="00C22A23"/>
    <w:rsid w:val="00C22D89"/>
    <w:rsid w:val="00C22E82"/>
    <w:rsid w:val="00C22EAC"/>
    <w:rsid w:val="00C23093"/>
    <w:rsid w:val="00C23104"/>
    <w:rsid w:val="00C23634"/>
    <w:rsid w:val="00C237F2"/>
    <w:rsid w:val="00C23D38"/>
    <w:rsid w:val="00C23FFA"/>
    <w:rsid w:val="00C24044"/>
    <w:rsid w:val="00C2473B"/>
    <w:rsid w:val="00C2518F"/>
    <w:rsid w:val="00C251A8"/>
    <w:rsid w:val="00C25357"/>
    <w:rsid w:val="00C258B3"/>
    <w:rsid w:val="00C259A1"/>
    <w:rsid w:val="00C25AD5"/>
    <w:rsid w:val="00C25E46"/>
    <w:rsid w:val="00C25EE7"/>
    <w:rsid w:val="00C2629D"/>
    <w:rsid w:val="00C26396"/>
    <w:rsid w:val="00C26402"/>
    <w:rsid w:val="00C269D3"/>
    <w:rsid w:val="00C26D5E"/>
    <w:rsid w:val="00C26D71"/>
    <w:rsid w:val="00C2731F"/>
    <w:rsid w:val="00C274D0"/>
    <w:rsid w:val="00C275DA"/>
    <w:rsid w:val="00C276FE"/>
    <w:rsid w:val="00C277EC"/>
    <w:rsid w:val="00C2788D"/>
    <w:rsid w:val="00C279D7"/>
    <w:rsid w:val="00C27B97"/>
    <w:rsid w:val="00C27D4D"/>
    <w:rsid w:val="00C27E00"/>
    <w:rsid w:val="00C27EFC"/>
    <w:rsid w:val="00C3005C"/>
    <w:rsid w:val="00C301BE"/>
    <w:rsid w:val="00C30265"/>
    <w:rsid w:val="00C302EE"/>
    <w:rsid w:val="00C30423"/>
    <w:rsid w:val="00C30424"/>
    <w:rsid w:val="00C30CBC"/>
    <w:rsid w:val="00C30D77"/>
    <w:rsid w:val="00C30E80"/>
    <w:rsid w:val="00C3119A"/>
    <w:rsid w:val="00C313BC"/>
    <w:rsid w:val="00C314FE"/>
    <w:rsid w:val="00C31510"/>
    <w:rsid w:val="00C318FB"/>
    <w:rsid w:val="00C31905"/>
    <w:rsid w:val="00C31DC9"/>
    <w:rsid w:val="00C31DEA"/>
    <w:rsid w:val="00C31F32"/>
    <w:rsid w:val="00C320BF"/>
    <w:rsid w:val="00C32180"/>
    <w:rsid w:val="00C32274"/>
    <w:rsid w:val="00C32577"/>
    <w:rsid w:val="00C3266A"/>
    <w:rsid w:val="00C3270F"/>
    <w:rsid w:val="00C327DC"/>
    <w:rsid w:val="00C32836"/>
    <w:rsid w:val="00C32A89"/>
    <w:rsid w:val="00C32B46"/>
    <w:rsid w:val="00C32C4A"/>
    <w:rsid w:val="00C33010"/>
    <w:rsid w:val="00C3302A"/>
    <w:rsid w:val="00C3317F"/>
    <w:rsid w:val="00C3335E"/>
    <w:rsid w:val="00C334A2"/>
    <w:rsid w:val="00C33529"/>
    <w:rsid w:val="00C33696"/>
    <w:rsid w:val="00C336EA"/>
    <w:rsid w:val="00C33754"/>
    <w:rsid w:val="00C338B2"/>
    <w:rsid w:val="00C33ACF"/>
    <w:rsid w:val="00C33B04"/>
    <w:rsid w:val="00C33C38"/>
    <w:rsid w:val="00C33C94"/>
    <w:rsid w:val="00C33F83"/>
    <w:rsid w:val="00C33FED"/>
    <w:rsid w:val="00C340E5"/>
    <w:rsid w:val="00C34222"/>
    <w:rsid w:val="00C343C9"/>
    <w:rsid w:val="00C34586"/>
    <w:rsid w:val="00C345B8"/>
    <w:rsid w:val="00C34628"/>
    <w:rsid w:val="00C34720"/>
    <w:rsid w:val="00C3484F"/>
    <w:rsid w:val="00C348F9"/>
    <w:rsid w:val="00C34935"/>
    <w:rsid w:val="00C34982"/>
    <w:rsid w:val="00C349AC"/>
    <w:rsid w:val="00C34D30"/>
    <w:rsid w:val="00C34E17"/>
    <w:rsid w:val="00C34F5F"/>
    <w:rsid w:val="00C34FF0"/>
    <w:rsid w:val="00C35247"/>
    <w:rsid w:val="00C353E0"/>
    <w:rsid w:val="00C35445"/>
    <w:rsid w:val="00C35945"/>
    <w:rsid w:val="00C35A5A"/>
    <w:rsid w:val="00C35CA9"/>
    <w:rsid w:val="00C360D5"/>
    <w:rsid w:val="00C36548"/>
    <w:rsid w:val="00C36809"/>
    <w:rsid w:val="00C368F8"/>
    <w:rsid w:val="00C36951"/>
    <w:rsid w:val="00C36AB3"/>
    <w:rsid w:val="00C36B6B"/>
    <w:rsid w:val="00C36C3A"/>
    <w:rsid w:val="00C36D5F"/>
    <w:rsid w:val="00C36E30"/>
    <w:rsid w:val="00C370C4"/>
    <w:rsid w:val="00C3755F"/>
    <w:rsid w:val="00C37961"/>
    <w:rsid w:val="00C37A01"/>
    <w:rsid w:val="00C37DA8"/>
    <w:rsid w:val="00C40026"/>
    <w:rsid w:val="00C4031F"/>
    <w:rsid w:val="00C4037D"/>
    <w:rsid w:val="00C40387"/>
    <w:rsid w:val="00C403E0"/>
    <w:rsid w:val="00C4046F"/>
    <w:rsid w:val="00C40566"/>
    <w:rsid w:val="00C4066C"/>
    <w:rsid w:val="00C40731"/>
    <w:rsid w:val="00C40994"/>
    <w:rsid w:val="00C40AD3"/>
    <w:rsid w:val="00C40B1C"/>
    <w:rsid w:val="00C40BBC"/>
    <w:rsid w:val="00C40C42"/>
    <w:rsid w:val="00C40D63"/>
    <w:rsid w:val="00C40DCE"/>
    <w:rsid w:val="00C40F0F"/>
    <w:rsid w:val="00C411A7"/>
    <w:rsid w:val="00C412A5"/>
    <w:rsid w:val="00C413A9"/>
    <w:rsid w:val="00C4146C"/>
    <w:rsid w:val="00C41673"/>
    <w:rsid w:val="00C416EF"/>
    <w:rsid w:val="00C417D9"/>
    <w:rsid w:val="00C418EE"/>
    <w:rsid w:val="00C41E89"/>
    <w:rsid w:val="00C4208D"/>
    <w:rsid w:val="00C42294"/>
    <w:rsid w:val="00C4241B"/>
    <w:rsid w:val="00C4246F"/>
    <w:rsid w:val="00C4249E"/>
    <w:rsid w:val="00C4251A"/>
    <w:rsid w:val="00C42540"/>
    <w:rsid w:val="00C42B26"/>
    <w:rsid w:val="00C42C78"/>
    <w:rsid w:val="00C42D7E"/>
    <w:rsid w:val="00C42DA7"/>
    <w:rsid w:val="00C43131"/>
    <w:rsid w:val="00C433DD"/>
    <w:rsid w:val="00C4361C"/>
    <w:rsid w:val="00C43A26"/>
    <w:rsid w:val="00C43A6B"/>
    <w:rsid w:val="00C43B5E"/>
    <w:rsid w:val="00C43DBF"/>
    <w:rsid w:val="00C43FB9"/>
    <w:rsid w:val="00C44097"/>
    <w:rsid w:val="00C4415C"/>
    <w:rsid w:val="00C44230"/>
    <w:rsid w:val="00C44266"/>
    <w:rsid w:val="00C442A3"/>
    <w:rsid w:val="00C442D0"/>
    <w:rsid w:val="00C44356"/>
    <w:rsid w:val="00C445A4"/>
    <w:rsid w:val="00C445CE"/>
    <w:rsid w:val="00C4475A"/>
    <w:rsid w:val="00C44986"/>
    <w:rsid w:val="00C44A6E"/>
    <w:rsid w:val="00C44EF5"/>
    <w:rsid w:val="00C45157"/>
    <w:rsid w:val="00C45283"/>
    <w:rsid w:val="00C4590B"/>
    <w:rsid w:val="00C45D74"/>
    <w:rsid w:val="00C45DC7"/>
    <w:rsid w:val="00C46513"/>
    <w:rsid w:val="00C465CC"/>
    <w:rsid w:val="00C46B4A"/>
    <w:rsid w:val="00C46C5F"/>
    <w:rsid w:val="00C46E54"/>
    <w:rsid w:val="00C46EE5"/>
    <w:rsid w:val="00C46F3B"/>
    <w:rsid w:val="00C46F6E"/>
    <w:rsid w:val="00C470BA"/>
    <w:rsid w:val="00C47359"/>
    <w:rsid w:val="00C4751E"/>
    <w:rsid w:val="00C475D1"/>
    <w:rsid w:val="00C476BB"/>
    <w:rsid w:val="00C476F8"/>
    <w:rsid w:val="00C47AD4"/>
    <w:rsid w:val="00C47B16"/>
    <w:rsid w:val="00C47CB9"/>
    <w:rsid w:val="00C47F2E"/>
    <w:rsid w:val="00C501D6"/>
    <w:rsid w:val="00C5021D"/>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436"/>
    <w:rsid w:val="00C54559"/>
    <w:rsid w:val="00C54765"/>
    <w:rsid w:val="00C54DA1"/>
    <w:rsid w:val="00C54DA3"/>
    <w:rsid w:val="00C54FEB"/>
    <w:rsid w:val="00C552A1"/>
    <w:rsid w:val="00C554D6"/>
    <w:rsid w:val="00C55538"/>
    <w:rsid w:val="00C5561E"/>
    <w:rsid w:val="00C5585F"/>
    <w:rsid w:val="00C558D1"/>
    <w:rsid w:val="00C55AE7"/>
    <w:rsid w:val="00C55B8E"/>
    <w:rsid w:val="00C561B7"/>
    <w:rsid w:val="00C5620A"/>
    <w:rsid w:val="00C56337"/>
    <w:rsid w:val="00C56437"/>
    <w:rsid w:val="00C565F3"/>
    <w:rsid w:val="00C56613"/>
    <w:rsid w:val="00C56685"/>
    <w:rsid w:val="00C56836"/>
    <w:rsid w:val="00C568EB"/>
    <w:rsid w:val="00C56B98"/>
    <w:rsid w:val="00C56E5F"/>
    <w:rsid w:val="00C57107"/>
    <w:rsid w:val="00C57173"/>
    <w:rsid w:val="00C571CA"/>
    <w:rsid w:val="00C573ED"/>
    <w:rsid w:val="00C575F5"/>
    <w:rsid w:val="00C57871"/>
    <w:rsid w:val="00C578D8"/>
    <w:rsid w:val="00C578FF"/>
    <w:rsid w:val="00C579B2"/>
    <w:rsid w:val="00C57BAC"/>
    <w:rsid w:val="00C57E53"/>
    <w:rsid w:val="00C6019A"/>
    <w:rsid w:val="00C60726"/>
    <w:rsid w:val="00C608C6"/>
    <w:rsid w:val="00C60E22"/>
    <w:rsid w:val="00C60FC7"/>
    <w:rsid w:val="00C60FED"/>
    <w:rsid w:val="00C6107E"/>
    <w:rsid w:val="00C61306"/>
    <w:rsid w:val="00C61563"/>
    <w:rsid w:val="00C6172D"/>
    <w:rsid w:val="00C6172E"/>
    <w:rsid w:val="00C61816"/>
    <w:rsid w:val="00C61BAD"/>
    <w:rsid w:val="00C61DE2"/>
    <w:rsid w:val="00C61F31"/>
    <w:rsid w:val="00C620B1"/>
    <w:rsid w:val="00C621BD"/>
    <w:rsid w:val="00C62B3C"/>
    <w:rsid w:val="00C62BD1"/>
    <w:rsid w:val="00C62C69"/>
    <w:rsid w:val="00C62F0F"/>
    <w:rsid w:val="00C62F90"/>
    <w:rsid w:val="00C63810"/>
    <w:rsid w:val="00C63A3E"/>
    <w:rsid w:val="00C63AF4"/>
    <w:rsid w:val="00C63E5F"/>
    <w:rsid w:val="00C63F82"/>
    <w:rsid w:val="00C640D7"/>
    <w:rsid w:val="00C640E7"/>
    <w:rsid w:val="00C64216"/>
    <w:rsid w:val="00C6429E"/>
    <w:rsid w:val="00C64496"/>
    <w:rsid w:val="00C645B8"/>
    <w:rsid w:val="00C64700"/>
    <w:rsid w:val="00C649E5"/>
    <w:rsid w:val="00C64BB8"/>
    <w:rsid w:val="00C64C9D"/>
    <w:rsid w:val="00C65281"/>
    <w:rsid w:val="00C65421"/>
    <w:rsid w:val="00C66195"/>
    <w:rsid w:val="00C66387"/>
    <w:rsid w:val="00C664A9"/>
    <w:rsid w:val="00C665B2"/>
    <w:rsid w:val="00C665B7"/>
    <w:rsid w:val="00C66709"/>
    <w:rsid w:val="00C669D2"/>
    <w:rsid w:val="00C66A66"/>
    <w:rsid w:val="00C66CDE"/>
    <w:rsid w:val="00C66DBF"/>
    <w:rsid w:val="00C66E78"/>
    <w:rsid w:val="00C66F96"/>
    <w:rsid w:val="00C67543"/>
    <w:rsid w:val="00C678F7"/>
    <w:rsid w:val="00C67987"/>
    <w:rsid w:val="00C67C24"/>
    <w:rsid w:val="00C67C69"/>
    <w:rsid w:val="00C67EDD"/>
    <w:rsid w:val="00C67F6D"/>
    <w:rsid w:val="00C67FE1"/>
    <w:rsid w:val="00C7046B"/>
    <w:rsid w:val="00C70541"/>
    <w:rsid w:val="00C707D1"/>
    <w:rsid w:val="00C70D32"/>
    <w:rsid w:val="00C70DAC"/>
    <w:rsid w:val="00C710ED"/>
    <w:rsid w:val="00C712EA"/>
    <w:rsid w:val="00C71503"/>
    <w:rsid w:val="00C71508"/>
    <w:rsid w:val="00C7155A"/>
    <w:rsid w:val="00C715CC"/>
    <w:rsid w:val="00C715D9"/>
    <w:rsid w:val="00C71632"/>
    <w:rsid w:val="00C7174D"/>
    <w:rsid w:val="00C71761"/>
    <w:rsid w:val="00C7177F"/>
    <w:rsid w:val="00C71898"/>
    <w:rsid w:val="00C71A3E"/>
    <w:rsid w:val="00C71AE1"/>
    <w:rsid w:val="00C71B19"/>
    <w:rsid w:val="00C71BC0"/>
    <w:rsid w:val="00C71D7E"/>
    <w:rsid w:val="00C71F9B"/>
    <w:rsid w:val="00C72106"/>
    <w:rsid w:val="00C7236D"/>
    <w:rsid w:val="00C7240F"/>
    <w:rsid w:val="00C725A2"/>
    <w:rsid w:val="00C7286E"/>
    <w:rsid w:val="00C72894"/>
    <w:rsid w:val="00C72946"/>
    <w:rsid w:val="00C72E89"/>
    <w:rsid w:val="00C72F15"/>
    <w:rsid w:val="00C72FE4"/>
    <w:rsid w:val="00C732FC"/>
    <w:rsid w:val="00C734D9"/>
    <w:rsid w:val="00C736E3"/>
    <w:rsid w:val="00C73812"/>
    <w:rsid w:val="00C7396D"/>
    <w:rsid w:val="00C73D7F"/>
    <w:rsid w:val="00C73F0B"/>
    <w:rsid w:val="00C73FF2"/>
    <w:rsid w:val="00C7404B"/>
    <w:rsid w:val="00C742AD"/>
    <w:rsid w:val="00C743F9"/>
    <w:rsid w:val="00C7453D"/>
    <w:rsid w:val="00C746AB"/>
    <w:rsid w:val="00C7471C"/>
    <w:rsid w:val="00C74C69"/>
    <w:rsid w:val="00C75355"/>
    <w:rsid w:val="00C75468"/>
    <w:rsid w:val="00C7547E"/>
    <w:rsid w:val="00C7567A"/>
    <w:rsid w:val="00C756BB"/>
    <w:rsid w:val="00C75A01"/>
    <w:rsid w:val="00C75A73"/>
    <w:rsid w:val="00C75CA8"/>
    <w:rsid w:val="00C75DB1"/>
    <w:rsid w:val="00C75F24"/>
    <w:rsid w:val="00C7613C"/>
    <w:rsid w:val="00C76145"/>
    <w:rsid w:val="00C7623C"/>
    <w:rsid w:val="00C7630F"/>
    <w:rsid w:val="00C769E4"/>
    <w:rsid w:val="00C76AC7"/>
    <w:rsid w:val="00C76E82"/>
    <w:rsid w:val="00C76F43"/>
    <w:rsid w:val="00C76F6C"/>
    <w:rsid w:val="00C77078"/>
    <w:rsid w:val="00C775CE"/>
    <w:rsid w:val="00C776CD"/>
    <w:rsid w:val="00C77778"/>
    <w:rsid w:val="00C779F5"/>
    <w:rsid w:val="00C77B2E"/>
    <w:rsid w:val="00C77B8F"/>
    <w:rsid w:val="00C77E5F"/>
    <w:rsid w:val="00C8036B"/>
    <w:rsid w:val="00C805CB"/>
    <w:rsid w:val="00C80793"/>
    <w:rsid w:val="00C80D47"/>
    <w:rsid w:val="00C80F60"/>
    <w:rsid w:val="00C80FDA"/>
    <w:rsid w:val="00C810BE"/>
    <w:rsid w:val="00C814F5"/>
    <w:rsid w:val="00C81890"/>
    <w:rsid w:val="00C819E9"/>
    <w:rsid w:val="00C81A95"/>
    <w:rsid w:val="00C81AF3"/>
    <w:rsid w:val="00C81B01"/>
    <w:rsid w:val="00C81DD4"/>
    <w:rsid w:val="00C821B1"/>
    <w:rsid w:val="00C821C6"/>
    <w:rsid w:val="00C8248C"/>
    <w:rsid w:val="00C82BC5"/>
    <w:rsid w:val="00C82CC0"/>
    <w:rsid w:val="00C82CFC"/>
    <w:rsid w:val="00C82D87"/>
    <w:rsid w:val="00C82DB8"/>
    <w:rsid w:val="00C8353C"/>
    <w:rsid w:val="00C835B1"/>
    <w:rsid w:val="00C8360B"/>
    <w:rsid w:val="00C83885"/>
    <w:rsid w:val="00C8390D"/>
    <w:rsid w:val="00C839CD"/>
    <w:rsid w:val="00C83A07"/>
    <w:rsid w:val="00C83AC0"/>
    <w:rsid w:val="00C83D95"/>
    <w:rsid w:val="00C83E1D"/>
    <w:rsid w:val="00C8426B"/>
    <w:rsid w:val="00C84652"/>
    <w:rsid w:val="00C84699"/>
    <w:rsid w:val="00C846EB"/>
    <w:rsid w:val="00C84735"/>
    <w:rsid w:val="00C8473D"/>
    <w:rsid w:val="00C84B61"/>
    <w:rsid w:val="00C84E3B"/>
    <w:rsid w:val="00C8528D"/>
    <w:rsid w:val="00C8533A"/>
    <w:rsid w:val="00C8536E"/>
    <w:rsid w:val="00C8542A"/>
    <w:rsid w:val="00C85547"/>
    <w:rsid w:val="00C8572C"/>
    <w:rsid w:val="00C8573B"/>
    <w:rsid w:val="00C8589D"/>
    <w:rsid w:val="00C85999"/>
    <w:rsid w:val="00C859F0"/>
    <w:rsid w:val="00C859F1"/>
    <w:rsid w:val="00C85B10"/>
    <w:rsid w:val="00C85B87"/>
    <w:rsid w:val="00C85F14"/>
    <w:rsid w:val="00C86AC8"/>
    <w:rsid w:val="00C86BD7"/>
    <w:rsid w:val="00C87057"/>
    <w:rsid w:val="00C8716D"/>
    <w:rsid w:val="00C872F1"/>
    <w:rsid w:val="00C8731A"/>
    <w:rsid w:val="00C87658"/>
    <w:rsid w:val="00C8767E"/>
    <w:rsid w:val="00C8777C"/>
    <w:rsid w:val="00C87D25"/>
    <w:rsid w:val="00C87D78"/>
    <w:rsid w:val="00C87E8D"/>
    <w:rsid w:val="00C87F42"/>
    <w:rsid w:val="00C90037"/>
    <w:rsid w:val="00C901E4"/>
    <w:rsid w:val="00C90428"/>
    <w:rsid w:val="00C9050C"/>
    <w:rsid w:val="00C908E7"/>
    <w:rsid w:val="00C90BD1"/>
    <w:rsid w:val="00C90FA6"/>
    <w:rsid w:val="00C9102F"/>
    <w:rsid w:val="00C91284"/>
    <w:rsid w:val="00C91606"/>
    <w:rsid w:val="00C91788"/>
    <w:rsid w:val="00C91A5F"/>
    <w:rsid w:val="00C91E2A"/>
    <w:rsid w:val="00C91E68"/>
    <w:rsid w:val="00C91F3B"/>
    <w:rsid w:val="00C9214F"/>
    <w:rsid w:val="00C923C5"/>
    <w:rsid w:val="00C9245E"/>
    <w:rsid w:val="00C924FB"/>
    <w:rsid w:val="00C92946"/>
    <w:rsid w:val="00C92BFE"/>
    <w:rsid w:val="00C92DBD"/>
    <w:rsid w:val="00C93094"/>
    <w:rsid w:val="00C932C2"/>
    <w:rsid w:val="00C9350A"/>
    <w:rsid w:val="00C936C7"/>
    <w:rsid w:val="00C936E3"/>
    <w:rsid w:val="00C9399F"/>
    <w:rsid w:val="00C93F11"/>
    <w:rsid w:val="00C93FC4"/>
    <w:rsid w:val="00C94064"/>
    <w:rsid w:val="00C9432A"/>
    <w:rsid w:val="00C94347"/>
    <w:rsid w:val="00C943E2"/>
    <w:rsid w:val="00C94414"/>
    <w:rsid w:val="00C94715"/>
    <w:rsid w:val="00C94B4A"/>
    <w:rsid w:val="00C94CA4"/>
    <w:rsid w:val="00C94DBD"/>
    <w:rsid w:val="00C94DE0"/>
    <w:rsid w:val="00C94F78"/>
    <w:rsid w:val="00C95149"/>
    <w:rsid w:val="00C95162"/>
    <w:rsid w:val="00C953E2"/>
    <w:rsid w:val="00C954DA"/>
    <w:rsid w:val="00C95B5E"/>
    <w:rsid w:val="00C95D94"/>
    <w:rsid w:val="00C95DBB"/>
    <w:rsid w:val="00C960CD"/>
    <w:rsid w:val="00C96235"/>
    <w:rsid w:val="00C962B5"/>
    <w:rsid w:val="00C96673"/>
    <w:rsid w:val="00C967C5"/>
    <w:rsid w:val="00C9691F"/>
    <w:rsid w:val="00C9698F"/>
    <w:rsid w:val="00C96F6B"/>
    <w:rsid w:val="00C97081"/>
    <w:rsid w:val="00C970F3"/>
    <w:rsid w:val="00C975B8"/>
    <w:rsid w:val="00C9770B"/>
    <w:rsid w:val="00C978A6"/>
    <w:rsid w:val="00C97903"/>
    <w:rsid w:val="00C979E8"/>
    <w:rsid w:val="00CA0159"/>
    <w:rsid w:val="00CA01CD"/>
    <w:rsid w:val="00CA0200"/>
    <w:rsid w:val="00CA0305"/>
    <w:rsid w:val="00CA04A1"/>
    <w:rsid w:val="00CA08C3"/>
    <w:rsid w:val="00CA08F9"/>
    <w:rsid w:val="00CA0B9F"/>
    <w:rsid w:val="00CA0CE3"/>
    <w:rsid w:val="00CA1060"/>
    <w:rsid w:val="00CA1073"/>
    <w:rsid w:val="00CA110F"/>
    <w:rsid w:val="00CA1332"/>
    <w:rsid w:val="00CA162A"/>
    <w:rsid w:val="00CA1746"/>
    <w:rsid w:val="00CA1952"/>
    <w:rsid w:val="00CA1AD2"/>
    <w:rsid w:val="00CA1D94"/>
    <w:rsid w:val="00CA2036"/>
    <w:rsid w:val="00CA215E"/>
    <w:rsid w:val="00CA22D2"/>
    <w:rsid w:val="00CA2547"/>
    <w:rsid w:val="00CA2649"/>
    <w:rsid w:val="00CA27E3"/>
    <w:rsid w:val="00CA2CFB"/>
    <w:rsid w:val="00CA306C"/>
    <w:rsid w:val="00CA31CC"/>
    <w:rsid w:val="00CA33A1"/>
    <w:rsid w:val="00CA33DF"/>
    <w:rsid w:val="00CA3406"/>
    <w:rsid w:val="00CA340E"/>
    <w:rsid w:val="00CA349D"/>
    <w:rsid w:val="00CA3915"/>
    <w:rsid w:val="00CA3E34"/>
    <w:rsid w:val="00CA3E93"/>
    <w:rsid w:val="00CA3F3F"/>
    <w:rsid w:val="00CA3F8F"/>
    <w:rsid w:val="00CA4158"/>
    <w:rsid w:val="00CA419F"/>
    <w:rsid w:val="00CA4A47"/>
    <w:rsid w:val="00CA4DEF"/>
    <w:rsid w:val="00CA4EA8"/>
    <w:rsid w:val="00CA5164"/>
    <w:rsid w:val="00CA5333"/>
    <w:rsid w:val="00CA5450"/>
    <w:rsid w:val="00CA5757"/>
    <w:rsid w:val="00CA5910"/>
    <w:rsid w:val="00CA5B8C"/>
    <w:rsid w:val="00CA5DDA"/>
    <w:rsid w:val="00CA5EA1"/>
    <w:rsid w:val="00CA60FF"/>
    <w:rsid w:val="00CA666E"/>
    <w:rsid w:val="00CA6682"/>
    <w:rsid w:val="00CA66D6"/>
    <w:rsid w:val="00CA698C"/>
    <w:rsid w:val="00CA698D"/>
    <w:rsid w:val="00CA6EFB"/>
    <w:rsid w:val="00CA6F82"/>
    <w:rsid w:val="00CA6FAF"/>
    <w:rsid w:val="00CA7171"/>
    <w:rsid w:val="00CA73F4"/>
    <w:rsid w:val="00CA75E9"/>
    <w:rsid w:val="00CA7610"/>
    <w:rsid w:val="00CA780A"/>
    <w:rsid w:val="00CA7EFB"/>
    <w:rsid w:val="00CA7FCE"/>
    <w:rsid w:val="00CB048B"/>
    <w:rsid w:val="00CB0562"/>
    <w:rsid w:val="00CB0910"/>
    <w:rsid w:val="00CB0A85"/>
    <w:rsid w:val="00CB0F0B"/>
    <w:rsid w:val="00CB1059"/>
    <w:rsid w:val="00CB10F5"/>
    <w:rsid w:val="00CB1410"/>
    <w:rsid w:val="00CB1589"/>
    <w:rsid w:val="00CB19F9"/>
    <w:rsid w:val="00CB218D"/>
    <w:rsid w:val="00CB22C8"/>
    <w:rsid w:val="00CB2448"/>
    <w:rsid w:val="00CB25ED"/>
    <w:rsid w:val="00CB2935"/>
    <w:rsid w:val="00CB2949"/>
    <w:rsid w:val="00CB295C"/>
    <w:rsid w:val="00CB2C14"/>
    <w:rsid w:val="00CB33A8"/>
    <w:rsid w:val="00CB3815"/>
    <w:rsid w:val="00CB3E78"/>
    <w:rsid w:val="00CB3EBB"/>
    <w:rsid w:val="00CB4035"/>
    <w:rsid w:val="00CB422A"/>
    <w:rsid w:val="00CB46E9"/>
    <w:rsid w:val="00CB497C"/>
    <w:rsid w:val="00CB4A4D"/>
    <w:rsid w:val="00CB4DA2"/>
    <w:rsid w:val="00CB5185"/>
    <w:rsid w:val="00CB5395"/>
    <w:rsid w:val="00CB56BA"/>
    <w:rsid w:val="00CB572E"/>
    <w:rsid w:val="00CB57A9"/>
    <w:rsid w:val="00CB5817"/>
    <w:rsid w:val="00CB5DA4"/>
    <w:rsid w:val="00CB5F0A"/>
    <w:rsid w:val="00CB5F26"/>
    <w:rsid w:val="00CB62A7"/>
    <w:rsid w:val="00CB6480"/>
    <w:rsid w:val="00CB64E5"/>
    <w:rsid w:val="00CB6517"/>
    <w:rsid w:val="00CB6599"/>
    <w:rsid w:val="00CB6641"/>
    <w:rsid w:val="00CB6975"/>
    <w:rsid w:val="00CB699E"/>
    <w:rsid w:val="00CB69D9"/>
    <w:rsid w:val="00CB6CA7"/>
    <w:rsid w:val="00CB74A2"/>
    <w:rsid w:val="00CB75B3"/>
    <w:rsid w:val="00CB7608"/>
    <w:rsid w:val="00CB7957"/>
    <w:rsid w:val="00CB79DC"/>
    <w:rsid w:val="00CB7F70"/>
    <w:rsid w:val="00CB7F9D"/>
    <w:rsid w:val="00CC0180"/>
    <w:rsid w:val="00CC0468"/>
    <w:rsid w:val="00CC05E3"/>
    <w:rsid w:val="00CC1019"/>
    <w:rsid w:val="00CC103B"/>
    <w:rsid w:val="00CC10E3"/>
    <w:rsid w:val="00CC11C0"/>
    <w:rsid w:val="00CC126C"/>
    <w:rsid w:val="00CC13F2"/>
    <w:rsid w:val="00CC1447"/>
    <w:rsid w:val="00CC1700"/>
    <w:rsid w:val="00CC1824"/>
    <w:rsid w:val="00CC18C0"/>
    <w:rsid w:val="00CC1A69"/>
    <w:rsid w:val="00CC1AEC"/>
    <w:rsid w:val="00CC1B65"/>
    <w:rsid w:val="00CC1C3B"/>
    <w:rsid w:val="00CC1D8E"/>
    <w:rsid w:val="00CC1F27"/>
    <w:rsid w:val="00CC2361"/>
    <w:rsid w:val="00CC256B"/>
    <w:rsid w:val="00CC25EB"/>
    <w:rsid w:val="00CC277A"/>
    <w:rsid w:val="00CC27D6"/>
    <w:rsid w:val="00CC2A87"/>
    <w:rsid w:val="00CC2CA5"/>
    <w:rsid w:val="00CC2DA0"/>
    <w:rsid w:val="00CC2E3A"/>
    <w:rsid w:val="00CC2FA5"/>
    <w:rsid w:val="00CC305B"/>
    <w:rsid w:val="00CC34CF"/>
    <w:rsid w:val="00CC34F0"/>
    <w:rsid w:val="00CC36D1"/>
    <w:rsid w:val="00CC375C"/>
    <w:rsid w:val="00CC404D"/>
    <w:rsid w:val="00CC4120"/>
    <w:rsid w:val="00CC4180"/>
    <w:rsid w:val="00CC457D"/>
    <w:rsid w:val="00CC487C"/>
    <w:rsid w:val="00CC4884"/>
    <w:rsid w:val="00CC4CA4"/>
    <w:rsid w:val="00CC4E10"/>
    <w:rsid w:val="00CC4F4B"/>
    <w:rsid w:val="00CC5098"/>
    <w:rsid w:val="00CC513B"/>
    <w:rsid w:val="00CC52EC"/>
    <w:rsid w:val="00CC5A6A"/>
    <w:rsid w:val="00CC5A95"/>
    <w:rsid w:val="00CC6448"/>
    <w:rsid w:val="00CC6451"/>
    <w:rsid w:val="00CC6662"/>
    <w:rsid w:val="00CC68D4"/>
    <w:rsid w:val="00CC68DB"/>
    <w:rsid w:val="00CC6A21"/>
    <w:rsid w:val="00CC6B20"/>
    <w:rsid w:val="00CC6C19"/>
    <w:rsid w:val="00CC7201"/>
    <w:rsid w:val="00CC724C"/>
    <w:rsid w:val="00CC72E5"/>
    <w:rsid w:val="00CC7514"/>
    <w:rsid w:val="00CC754D"/>
    <w:rsid w:val="00CC766B"/>
    <w:rsid w:val="00CC7807"/>
    <w:rsid w:val="00CC7C31"/>
    <w:rsid w:val="00CC7C56"/>
    <w:rsid w:val="00CC7C84"/>
    <w:rsid w:val="00CC7DBC"/>
    <w:rsid w:val="00CC7E7C"/>
    <w:rsid w:val="00CC7EF3"/>
    <w:rsid w:val="00CC7F66"/>
    <w:rsid w:val="00CD038A"/>
    <w:rsid w:val="00CD05C3"/>
    <w:rsid w:val="00CD05F6"/>
    <w:rsid w:val="00CD072C"/>
    <w:rsid w:val="00CD076A"/>
    <w:rsid w:val="00CD07D0"/>
    <w:rsid w:val="00CD083A"/>
    <w:rsid w:val="00CD0874"/>
    <w:rsid w:val="00CD09BE"/>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26"/>
    <w:rsid w:val="00CD2C3B"/>
    <w:rsid w:val="00CD2C5F"/>
    <w:rsid w:val="00CD2DA1"/>
    <w:rsid w:val="00CD2FC1"/>
    <w:rsid w:val="00CD316D"/>
    <w:rsid w:val="00CD31A4"/>
    <w:rsid w:val="00CD32E3"/>
    <w:rsid w:val="00CD39FB"/>
    <w:rsid w:val="00CD3B37"/>
    <w:rsid w:val="00CD3C3F"/>
    <w:rsid w:val="00CD3CF7"/>
    <w:rsid w:val="00CD3D24"/>
    <w:rsid w:val="00CD3DFE"/>
    <w:rsid w:val="00CD3EA1"/>
    <w:rsid w:val="00CD400D"/>
    <w:rsid w:val="00CD43B1"/>
    <w:rsid w:val="00CD4476"/>
    <w:rsid w:val="00CD4485"/>
    <w:rsid w:val="00CD466D"/>
    <w:rsid w:val="00CD479F"/>
    <w:rsid w:val="00CD4ABD"/>
    <w:rsid w:val="00CD5140"/>
    <w:rsid w:val="00CD5287"/>
    <w:rsid w:val="00CD530A"/>
    <w:rsid w:val="00CD55A1"/>
    <w:rsid w:val="00CD55AE"/>
    <w:rsid w:val="00CD55AF"/>
    <w:rsid w:val="00CD59AD"/>
    <w:rsid w:val="00CD5B13"/>
    <w:rsid w:val="00CD5C66"/>
    <w:rsid w:val="00CD5E89"/>
    <w:rsid w:val="00CD623C"/>
    <w:rsid w:val="00CD6392"/>
    <w:rsid w:val="00CD63FD"/>
    <w:rsid w:val="00CD6434"/>
    <w:rsid w:val="00CD67BB"/>
    <w:rsid w:val="00CD6830"/>
    <w:rsid w:val="00CD686C"/>
    <w:rsid w:val="00CD692A"/>
    <w:rsid w:val="00CD69B1"/>
    <w:rsid w:val="00CD6F91"/>
    <w:rsid w:val="00CD76DB"/>
    <w:rsid w:val="00CD7A26"/>
    <w:rsid w:val="00CD7A7C"/>
    <w:rsid w:val="00CD7B86"/>
    <w:rsid w:val="00CD7C51"/>
    <w:rsid w:val="00CD7E26"/>
    <w:rsid w:val="00CE08BC"/>
    <w:rsid w:val="00CE0A83"/>
    <w:rsid w:val="00CE0BC6"/>
    <w:rsid w:val="00CE0CD2"/>
    <w:rsid w:val="00CE0DF9"/>
    <w:rsid w:val="00CE114B"/>
    <w:rsid w:val="00CE12BA"/>
    <w:rsid w:val="00CE1802"/>
    <w:rsid w:val="00CE1B73"/>
    <w:rsid w:val="00CE1CFF"/>
    <w:rsid w:val="00CE1E22"/>
    <w:rsid w:val="00CE2362"/>
    <w:rsid w:val="00CE2495"/>
    <w:rsid w:val="00CE28BD"/>
    <w:rsid w:val="00CE28C3"/>
    <w:rsid w:val="00CE2940"/>
    <w:rsid w:val="00CE2D79"/>
    <w:rsid w:val="00CE2DBB"/>
    <w:rsid w:val="00CE31EE"/>
    <w:rsid w:val="00CE31FC"/>
    <w:rsid w:val="00CE34B1"/>
    <w:rsid w:val="00CE37A4"/>
    <w:rsid w:val="00CE37F3"/>
    <w:rsid w:val="00CE3828"/>
    <w:rsid w:val="00CE425B"/>
    <w:rsid w:val="00CE4285"/>
    <w:rsid w:val="00CE42CB"/>
    <w:rsid w:val="00CE4346"/>
    <w:rsid w:val="00CE4881"/>
    <w:rsid w:val="00CE4961"/>
    <w:rsid w:val="00CE4A2D"/>
    <w:rsid w:val="00CE4FCD"/>
    <w:rsid w:val="00CE50B1"/>
    <w:rsid w:val="00CE55B8"/>
    <w:rsid w:val="00CE5A85"/>
    <w:rsid w:val="00CE5A88"/>
    <w:rsid w:val="00CE5AF2"/>
    <w:rsid w:val="00CE5DC7"/>
    <w:rsid w:val="00CE5E64"/>
    <w:rsid w:val="00CE6124"/>
    <w:rsid w:val="00CE62D7"/>
    <w:rsid w:val="00CE62E4"/>
    <w:rsid w:val="00CE6347"/>
    <w:rsid w:val="00CE634F"/>
    <w:rsid w:val="00CE643E"/>
    <w:rsid w:val="00CE684D"/>
    <w:rsid w:val="00CE685E"/>
    <w:rsid w:val="00CE687C"/>
    <w:rsid w:val="00CE6C5F"/>
    <w:rsid w:val="00CE6E96"/>
    <w:rsid w:val="00CE767F"/>
    <w:rsid w:val="00CE77A0"/>
    <w:rsid w:val="00CE784E"/>
    <w:rsid w:val="00CE791E"/>
    <w:rsid w:val="00CE7B8D"/>
    <w:rsid w:val="00CE7D7B"/>
    <w:rsid w:val="00CF012C"/>
    <w:rsid w:val="00CF03C1"/>
    <w:rsid w:val="00CF044D"/>
    <w:rsid w:val="00CF05DA"/>
    <w:rsid w:val="00CF0606"/>
    <w:rsid w:val="00CF06FA"/>
    <w:rsid w:val="00CF0AD5"/>
    <w:rsid w:val="00CF0DA9"/>
    <w:rsid w:val="00CF0E65"/>
    <w:rsid w:val="00CF0F33"/>
    <w:rsid w:val="00CF125C"/>
    <w:rsid w:val="00CF1310"/>
    <w:rsid w:val="00CF13D0"/>
    <w:rsid w:val="00CF1695"/>
    <w:rsid w:val="00CF16DE"/>
    <w:rsid w:val="00CF182D"/>
    <w:rsid w:val="00CF1859"/>
    <w:rsid w:val="00CF1CF1"/>
    <w:rsid w:val="00CF1F52"/>
    <w:rsid w:val="00CF2485"/>
    <w:rsid w:val="00CF2662"/>
    <w:rsid w:val="00CF2782"/>
    <w:rsid w:val="00CF27A6"/>
    <w:rsid w:val="00CF28B1"/>
    <w:rsid w:val="00CF2B78"/>
    <w:rsid w:val="00CF2F39"/>
    <w:rsid w:val="00CF305C"/>
    <w:rsid w:val="00CF30EA"/>
    <w:rsid w:val="00CF31B4"/>
    <w:rsid w:val="00CF31F9"/>
    <w:rsid w:val="00CF32A3"/>
    <w:rsid w:val="00CF3431"/>
    <w:rsid w:val="00CF35E7"/>
    <w:rsid w:val="00CF3671"/>
    <w:rsid w:val="00CF38C8"/>
    <w:rsid w:val="00CF390C"/>
    <w:rsid w:val="00CF3A4E"/>
    <w:rsid w:val="00CF3D49"/>
    <w:rsid w:val="00CF3D51"/>
    <w:rsid w:val="00CF3DCE"/>
    <w:rsid w:val="00CF4284"/>
    <w:rsid w:val="00CF45AB"/>
    <w:rsid w:val="00CF46C8"/>
    <w:rsid w:val="00CF4ABA"/>
    <w:rsid w:val="00CF4CF3"/>
    <w:rsid w:val="00CF4EB1"/>
    <w:rsid w:val="00CF4F56"/>
    <w:rsid w:val="00CF5402"/>
    <w:rsid w:val="00CF5426"/>
    <w:rsid w:val="00CF54EB"/>
    <w:rsid w:val="00CF558C"/>
    <w:rsid w:val="00CF5839"/>
    <w:rsid w:val="00CF5937"/>
    <w:rsid w:val="00CF59CF"/>
    <w:rsid w:val="00CF5B83"/>
    <w:rsid w:val="00CF5D79"/>
    <w:rsid w:val="00CF5F96"/>
    <w:rsid w:val="00CF6515"/>
    <w:rsid w:val="00CF699E"/>
    <w:rsid w:val="00CF6D01"/>
    <w:rsid w:val="00CF6D7B"/>
    <w:rsid w:val="00CF6DB3"/>
    <w:rsid w:val="00CF6DB6"/>
    <w:rsid w:val="00CF6E20"/>
    <w:rsid w:val="00CF6ECE"/>
    <w:rsid w:val="00CF73A3"/>
    <w:rsid w:val="00CF759B"/>
    <w:rsid w:val="00CF75BD"/>
    <w:rsid w:val="00CF77D7"/>
    <w:rsid w:val="00CF7821"/>
    <w:rsid w:val="00CF7978"/>
    <w:rsid w:val="00CF7C50"/>
    <w:rsid w:val="00CF7D5D"/>
    <w:rsid w:val="00D000DB"/>
    <w:rsid w:val="00D0018F"/>
    <w:rsid w:val="00D00207"/>
    <w:rsid w:val="00D00549"/>
    <w:rsid w:val="00D005CD"/>
    <w:rsid w:val="00D006AA"/>
    <w:rsid w:val="00D00B1F"/>
    <w:rsid w:val="00D00E37"/>
    <w:rsid w:val="00D01020"/>
    <w:rsid w:val="00D01135"/>
    <w:rsid w:val="00D0124C"/>
    <w:rsid w:val="00D014C1"/>
    <w:rsid w:val="00D014DA"/>
    <w:rsid w:val="00D018DC"/>
    <w:rsid w:val="00D021B4"/>
    <w:rsid w:val="00D02240"/>
    <w:rsid w:val="00D02332"/>
    <w:rsid w:val="00D024BA"/>
    <w:rsid w:val="00D025A4"/>
    <w:rsid w:val="00D028D8"/>
    <w:rsid w:val="00D02A64"/>
    <w:rsid w:val="00D02E15"/>
    <w:rsid w:val="00D030BB"/>
    <w:rsid w:val="00D03457"/>
    <w:rsid w:val="00D034D2"/>
    <w:rsid w:val="00D03549"/>
    <w:rsid w:val="00D036DC"/>
    <w:rsid w:val="00D036F2"/>
    <w:rsid w:val="00D03A33"/>
    <w:rsid w:val="00D03C2F"/>
    <w:rsid w:val="00D03D6E"/>
    <w:rsid w:val="00D03E0D"/>
    <w:rsid w:val="00D04533"/>
    <w:rsid w:val="00D04649"/>
    <w:rsid w:val="00D04CF9"/>
    <w:rsid w:val="00D0501D"/>
    <w:rsid w:val="00D05139"/>
    <w:rsid w:val="00D051C7"/>
    <w:rsid w:val="00D0548A"/>
    <w:rsid w:val="00D056F6"/>
    <w:rsid w:val="00D05B8D"/>
    <w:rsid w:val="00D05BC1"/>
    <w:rsid w:val="00D05D62"/>
    <w:rsid w:val="00D06057"/>
    <w:rsid w:val="00D06214"/>
    <w:rsid w:val="00D06291"/>
    <w:rsid w:val="00D06364"/>
    <w:rsid w:val="00D066B5"/>
    <w:rsid w:val="00D068FC"/>
    <w:rsid w:val="00D06A11"/>
    <w:rsid w:val="00D06A1C"/>
    <w:rsid w:val="00D06B0A"/>
    <w:rsid w:val="00D06EAA"/>
    <w:rsid w:val="00D07451"/>
    <w:rsid w:val="00D078DF"/>
    <w:rsid w:val="00D07992"/>
    <w:rsid w:val="00D07DE4"/>
    <w:rsid w:val="00D10388"/>
    <w:rsid w:val="00D104AC"/>
    <w:rsid w:val="00D10544"/>
    <w:rsid w:val="00D105E9"/>
    <w:rsid w:val="00D1076A"/>
    <w:rsid w:val="00D1089D"/>
    <w:rsid w:val="00D10BD1"/>
    <w:rsid w:val="00D10CA9"/>
    <w:rsid w:val="00D11192"/>
    <w:rsid w:val="00D11202"/>
    <w:rsid w:val="00D1124D"/>
    <w:rsid w:val="00D11400"/>
    <w:rsid w:val="00D119A2"/>
    <w:rsid w:val="00D11A0B"/>
    <w:rsid w:val="00D11B19"/>
    <w:rsid w:val="00D11BD0"/>
    <w:rsid w:val="00D11C1A"/>
    <w:rsid w:val="00D11DB9"/>
    <w:rsid w:val="00D11DC9"/>
    <w:rsid w:val="00D11DFC"/>
    <w:rsid w:val="00D11F7E"/>
    <w:rsid w:val="00D11FF5"/>
    <w:rsid w:val="00D12052"/>
    <w:rsid w:val="00D126A9"/>
    <w:rsid w:val="00D12764"/>
    <w:rsid w:val="00D12BF8"/>
    <w:rsid w:val="00D1301A"/>
    <w:rsid w:val="00D130AD"/>
    <w:rsid w:val="00D13380"/>
    <w:rsid w:val="00D134DD"/>
    <w:rsid w:val="00D137EE"/>
    <w:rsid w:val="00D137F2"/>
    <w:rsid w:val="00D13835"/>
    <w:rsid w:val="00D139AA"/>
    <w:rsid w:val="00D13D0B"/>
    <w:rsid w:val="00D13DBE"/>
    <w:rsid w:val="00D13F42"/>
    <w:rsid w:val="00D1405D"/>
    <w:rsid w:val="00D14337"/>
    <w:rsid w:val="00D1433D"/>
    <w:rsid w:val="00D1434C"/>
    <w:rsid w:val="00D14513"/>
    <w:rsid w:val="00D14578"/>
    <w:rsid w:val="00D14691"/>
    <w:rsid w:val="00D14768"/>
    <w:rsid w:val="00D14AB9"/>
    <w:rsid w:val="00D14AFB"/>
    <w:rsid w:val="00D14C7A"/>
    <w:rsid w:val="00D15268"/>
    <w:rsid w:val="00D15360"/>
    <w:rsid w:val="00D15670"/>
    <w:rsid w:val="00D1586E"/>
    <w:rsid w:val="00D162F0"/>
    <w:rsid w:val="00D16459"/>
    <w:rsid w:val="00D16486"/>
    <w:rsid w:val="00D165AF"/>
    <w:rsid w:val="00D16883"/>
    <w:rsid w:val="00D1696B"/>
    <w:rsid w:val="00D16B34"/>
    <w:rsid w:val="00D16F15"/>
    <w:rsid w:val="00D17182"/>
    <w:rsid w:val="00D17325"/>
    <w:rsid w:val="00D1748B"/>
    <w:rsid w:val="00D17690"/>
    <w:rsid w:val="00D177C2"/>
    <w:rsid w:val="00D1786C"/>
    <w:rsid w:val="00D17A8A"/>
    <w:rsid w:val="00D17ACE"/>
    <w:rsid w:val="00D17B64"/>
    <w:rsid w:val="00D17C3D"/>
    <w:rsid w:val="00D17D96"/>
    <w:rsid w:val="00D17EFE"/>
    <w:rsid w:val="00D17F91"/>
    <w:rsid w:val="00D17F9C"/>
    <w:rsid w:val="00D20065"/>
    <w:rsid w:val="00D2007F"/>
    <w:rsid w:val="00D2012B"/>
    <w:rsid w:val="00D205F1"/>
    <w:rsid w:val="00D207A5"/>
    <w:rsid w:val="00D209B3"/>
    <w:rsid w:val="00D20BE2"/>
    <w:rsid w:val="00D210B4"/>
    <w:rsid w:val="00D211A3"/>
    <w:rsid w:val="00D213FD"/>
    <w:rsid w:val="00D21436"/>
    <w:rsid w:val="00D216E9"/>
    <w:rsid w:val="00D2175F"/>
    <w:rsid w:val="00D217A7"/>
    <w:rsid w:val="00D219E5"/>
    <w:rsid w:val="00D21D43"/>
    <w:rsid w:val="00D22066"/>
    <w:rsid w:val="00D22107"/>
    <w:rsid w:val="00D22123"/>
    <w:rsid w:val="00D22305"/>
    <w:rsid w:val="00D225AB"/>
    <w:rsid w:val="00D22A28"/>
    <w:rsid w:val="00D22B56"/>
    <w:rsid w:val="00D22C68"/>
    <w:rsid w:val="00D22E9E"/>
    <w:rsid w:val="00D23073"/>
    <w:rsid w:val="00D230F0"/>
    <w:rsid w:val="00D23197"/>
    <w:rsid w:val="00D2321B"/>
    <w:rsid w:val="00D23256"/>
    <w:rsid w:val="00D23261"/>
    <w:rsid w:val="00D232C1"/>
    <w:rsid w:val="00D237E7"/>
    <w:rsid w:val="00D238E2"/>
    <w:rsid w:val="00D23B0E"/>
    <w:rsid w:val="00D23B63"/>
    <w:rsid w:val="00D23C14"/>
    <w:rsid w:val="00D244F5"/>
    <w:rsid w:val="00D24554"/>
    <w:rsid w:val="00D24634"/>
    <w:rsid w:val="00D24C23"/>
    <w:rsid w:val="00D24E63"/>
    <w:rsid w:val="00D24EBF"/>
    <w:rsid w:val="00D24EEF"/>
    <w:rsid w:val="00D24F51"/>
    <w:rsid w:val="00D250E2"/>
    <w:rsid w:val="00D2526B"/>
    <w:rsid w:val="00D25628"/>
    <w:rsid w:val="00D25651"/>
    <w:rsid w:val="00D256FA"/>
    <w:rsid w:val="00D25755"/>
    <w:rsid w:val="00D25871"/>
    <w:rsid w:val="00D25970"/>
    <w:rsid w:val="00D25CD3"/>
    <w:rsid w:val="00D25CE4"/>
    <w:rsid w:val="00D25D05"/>
    <w:rsid w:val="00D25EF4"/>
    <w:rsid w:val="00D25FE0"/>
    <w:rsid w:val="00D260D8"/>
    <w:rsid w:val="00D2616A"/>
    <w:rsid w:val="00D26318"/>
    <w:rsid w:val="00D264C8"/>
    <w:rsid w:val="00D2664C"/>
    <w:rsid w:val="00D2675F"/>
    <w:rsid w:val="00D269CB"/>
    <w:rsid w:val="00D26A58"/>
    <w:rsid w:val="00D26E08"/>
    <w:rsid w:val="00D26F7E"/>
    <w:rsid w:val="00D2760F"/>
    <w:rsid w:val="00D276B8"/>
    <w:rsid w:val="00D276C5"/>
    <w:rsid w:val="00D279C7"/>
    <w:rsid w:val="00D27A68"/>
    <w:rsid w:val="00D27BD1"/>
    <w:rsid w:val="00D27CEE"/>
    <w:rsid w:val="00D27DEA"/>
    <w:rsid w:val="00D27DFE"/>
    <w:rsid w:val="00D27E4F"/>
    <w:rsid w:val="00D27F16"/>
    <w:rsid w:val="00D30025"/>
    <w:rsid w:val="00D30070"/>
    <w:rsid w:val="00D3009A"/>
    <w:rsid w:val="00D3034C"/>
    <w:rsid w:val="00D3051F"/>
    <w:rsid w:val="00D30E8A"/>
    <w:rsid w:val="00D310F5"/>
    <w:rsid w:val="00D312E9"/>
    <w:rsid w:val="00D31449"/>
    <w:rsid w:val="00D314D4"/>
    <w:rsid w:val="00D316C6"/>
    <w:rsid w:val="00D31741"/>
    <w:rsid w:val="00D319B1"/>
    <w:rsid w:val="00D31A92"/>
    <w:rsid w:val="00D31B1B"/>
    <w:rsid w:val="00D31C54"/>
    <w:rsid w:val="00D31DF7"/>
    <w:rsid w:val="00D32415"/>
    <w:rsid w:val="00D32653"/>
    <w:rsid w:val="00D32684"/>
    <w:rsid w:val="00D32784"/>
    <w:rsid w:val="00D329C3"/>
    <w:rsid w:val="00D329C8"/>
    <w:rsid w:val="00D32A65"/>
    <w:rsid w:val="00D32B76"/>
    <w:rsid w:val="00D32D55"/>
    <w:rsid w:val="00D32E13"/>
    <w:rsid w:val="00D32F06"/>
    <w:rsid w:val="00D3300D"/>
    <w:rsid w:val="00D33081"/>
    <w:rsid w:val="00D33374"/>
    <w:rsid w:val="00D3346B"/>
    <w:rsid w:val="00D33507"/>
    <w:rsid w:val="00D3363D"/>
    <w:rsid w:val="00D3391D"/>
    <w:rsid w:val="00D339AB"/>
    <w:rsid w:val="00D33B4D"/>
    <w:rsid w:val="00D33C53"/>
    <w:rsid w:val="00D33C62"/>
    <w:rsid w:val="00D33D47"/>
    <w:rsid w:val="00D33D65"/>
    <w:rsid w:val="00D33DB6"/>
    <w:rsid w:val="00D33E9B"/>
    <w:rsid w:val="00D34029"/>
    <w:rsid w:val="00D340FC"/>
    <w:rsid w:val="00D34538"/>
    <w:rsid w:val="00D34D9D"/>
    <w:rsid w:val="00D34E0F"/>
    <w:rsid w:val="00D34E9F"/>
    <w:rsid w:val="00D3519E"/>
    <w:rsid w:val="00D351C1"/>
    <w:rsid w:val="00D3535A"/>
    <w:rsid w:val="00D354C9"/>
    <w:rsid w:val="00D3553C"/>
    <w:rsid w:val="00D356BF"/>
    <w:rsid w:val="00D35742"/>
    <w:rsid w:val="00D358C2"/>
    <w:rsid w:val="00D35921"/>
    <w:rsid w:val="00D359CC"/>
    <w:rsid w:val="00D35A21"/>
    <w:rsid w:val="00D35C6F"/>
    <w:rsid w:val="00D35E19"/>
    <w:rsid w:val="00D360CE"/>
    <w:rsid w:val="00D367F5"/>
    <w:rsid w:val="00D36BB6"/>
    <w:rsid w:val="00D36CB6"/>
    <w:rsid w:val="00D36D7E"/>
    <w:rsid w:val="00D36F56"/>
    <w:rsid w:val="00D3730D"/>
    <w:rsid w:val="00D373AB"/>
    <w:rsid w:val="00D3748A"/>
    <w:rsid w:val="00D375A2"/>
    <w:rsid w:val="00D375A5"/>
    <w:rsid w:val="00D379D5"/>
    <w:rsid w:val="00D37A6D"/>
    <w:rsid w:val="00D37FEE"/>
    <w:rsid w:val="00D4001F"/>
    <w:rsid w:val="00D40052"/>
    <w:rsid w:val="00D400FE"/>
    <w:rsid w:val="00D406B1"/>
    <w:rsid w:val="00D4072D"/>
    <w:rsid w:val="00D408F2"/>
    <w:rsid w:val="00D40942"/>
    <w:rsid w:val="00D40D4C"/>
    <w:rsid w:val="00D41054"/>
    <w:rsid w:val="00D4108E"/>
    <w:rsid w:val="00D411D8"/>
    <w:rsid w:val="00D41281"/>
    <w:rsid w:val="00D4174D"/>
    <w:rsid w:val="00D4179D"/>
    <w:rsid w:val="00D41927"/>
    <w:rsid w:val="00D4198F"/>
    <w:rsid w:val="00D41A28"/>
    <w:rsid w:val="00D41ADB"/>
    <w:rsid w:val="00D41D47"/>
    <w:rsid w:val="00D41DB5"/>
    <w:rsid w:val="00D420AF"/>
    <w:rsid w:val="00D42285"/>
    <w:rsid w:val="00D425D0"/>
    <w:rsid w:val="00D4263A"/>
    <w:rsid w:val="00D42742"/>
    <w:rsid w:val="00D42A18"/>
    <w:rsid w:val="00D42A40"/>
    <w:rsid w:val="00D42B42"/>
    <w:rsid w:val="00D42C28"/>
    <w:rsid w:val="00D43408"/>
    <w:rsid w:val="00D434B8"/>
    <w:rsid w:val="00D436A8"/>
    <w:rsid w:val="00D43793"/>
    <w:rsid w:val="00D43B62"/>
    <w:rsid w:val="00D4419A"/>
    <w:rsid w:val="00D441C2"/>
    <w:rsid w:val="00D44323"/>
    <w:rsid w:val="00D4449D"/>
    <w:rsid w:val="00D444CC"/>
    <w:rsid w:val="00D44851"/>
    <w:rsid w:val="00D44904"/>
    <w:rsid w:val="00D44A32"/>
    <w:rsid w:val="00D451F7"/>
    <w:rsid w:val="00D4528B"/>
    <w:rsid w:val="00D452A2"/>
    <w:rsid w:val="00D45648"/>
    <w:rsid w:val="00D45714"/>
    <w:rsid w:val="00D45740"/>
    <w:rsid w:val="00D45795"/>
    <w:rsid w:val="00D45CDE"/>
    <w:rsid w:val="00D45D92"/>
    <w:rsid w:val="00D465C3"/>
    <w:rsid w:val="00D4683E"/>
    <w:rsid w:val="00D468F5"/>
    <w:rsid w:val="00D46B59"/>
    <w:rsid w:val="00D46B6E"/>
    <w:rsid w:val="00D46DBA"/>
    <w:rsid w:val="00D46F99"/>
    <w:rsid w:val="00D47190"/>
    <w:rsid w:val="00D471AA"/>
    <w:rsid w:val="00D4732B"/>
    <w:rsid w:val="00D4745F"/>
    <w:rsid w:val="00D4750F"/>
    <w:rsid w:val="00D4759E"/>
    <w:rsid w:val="00D47BA6"/>
    <w:rsid w:val="00D47BDB"/>
    <w:rsid w:val="00D47D1F"/>
    <w:rsid w:val="00D47F35"/>
    <w:rsid w:val="00D47F3F"/>
    <w:rsid w:val="00D47FAA"/>
    <w:rsid w:val="00D50392"/>
    <w:rsid w:val="00D5063C"/>
    <w:rsid w:val="00D50780"/>
    <w:rsid w:val="00D50847"/>
    <w:rsid w:val="00D50873"/>
    <w:rsid w:val="00D50934"/>
    <w:rsid w:val="00D50A4A"/>
    <w:rsid w:val="00D50F31"/>
    <w:rsid w:val="00D512B8"/>
    <w:rsid w:val="00D513E2"/>
    <w:rsid w:val="00D516CF"/>
    <w:rsid w:val="00D51878"/>
    <w:rsid w:val="00D51944"/>
    <w:rsid w:val="00D519E1"/>
    <w:rsid w:val="00D5216F"/>
    <w:rsid w:val="00D52684"/>
    <w:rsid w:val="00D52734"/>
    <w:rsid w:val="00D52A4B"/>
    <w:rsid w:val="00D52E6D"/>
    <w:rsid w:val="00D5348B"/>
    <w:rsid w:val="00D535F7"/>
    <w:rsid w:val="00D53607"/>
    <w:rsid w:val="00D53637"/>
    <w:rsid w:val="00D5369C"/>
    <w:rsid w:val="00D53A51"/>
    <w:rsid w:val="00D53AD6"/>
    <w:rsid w:val="00D53AE2"/>
    <w:rsid w:val="00D5404A"/>
    <w:rsid w:val="00D542A6"/>
    <w:rsid w:val="00D544BA"/>
    <w:rsid w:val="00D544D5"/>
    <w:rsid w:val="00D5459E"/>
    <w:rsid w:val="00D546DD"/>
    <w:rsid w:val="00D54753"/>
    <w:rsid w:val="00D54841"/>
    <w:rsid w:val="00D549E7"/>
    <w:rsid w:val="00D54A41"/>
    <w:rsid w:val="00D54A8C"/>
    <w:rsid w:val="00D54AD8"/>
    <w:rsid w:val="00D54B5E"/>
    <w:rsid w:val="00D54BEA"/>
    <w:rsid w:val="00D55062"/>
    <w:rsid w:val="00D550B1"/>
    <w:rsid w:val="00D5527B"/>
    <w:rsid w:val="00D554AC"/>
    <w:rsid w:val="00D55B9E"/>
    <w:rsid w:val="00D55BC2"/>
    <w:rsid w:val="00D55F94"/>
    <w:rsid w:val="00D5611C"/>
    <w:rsid w:val="00D56209"/>
    <w:rsid w:val="00D56364"/>
    <w:rsid w:val="00D56445"/>
    <w:rsid w:val="00D5658F"/>
    <w:rsid w:val="00D565E4"/>
    <w:rsid w:val="00D566E9"/>
    <w:rsid w:val="00D568E2"/>
    <w:rsid w:val="00D5698C"/>
    <w:rsid w:val="00D56BD8"/>
    <w:rsid w:val="00D56C82"/>
    <w:rsid w:val="00D56F75"/>
    <w:rsid w:val="00D56FCE"/>
    <w:rsid w:val="00D5706E"/>
    <w:rsid w:val="00D573E4"/>
    <w:rsid w:val="00D573E7"/>
    <w:rsid w:val="00D574D3"/>
    <w:rsid w:val="00D57524"/>
    <w:rsid w:val="00D57887"/>
    <w:rsid w:val="00D57A94"/>
    <w:rsid w:val="00D57D22"/>
    <w:rsid w:val="00D57DA6"/>
    <w:rsid w:val="00D57F16"/>
    <w:rsid w:val="00D600FD"/>
    <w:rsid w:val="00D60390"/>
    <w:rsid w:val="00D6057A"/>
    <w:rsid w:val="00D6068C"/>
    <w:rsid w:val="00D607CF"/>
    <w:rsid w:val="00D60AB6"/>
    <w:rsid w:val="00D60ABE"/>
    <w:rsid w:val="00D60B2F"/>
    <w:rsid w:val="00D60BEA"/>
    <w:rsid w:val="00D60CAC"/>
    <w:rsid w:val="00D60CC2"/>
    <w:rsid w:val="00D612FE"/>
    <w:rsid w:val="00D613CC"/>
    <w:rsid w:val="00D61720"/>
    <w:rsid w:val="00D618DE"/>
    <w:rsid w:val="00D61B6F"/>
    <w:rsid w:val="00D61BBC"/>
    <w:rsid w:val="00D62078"/>
    <w:rsid w:val="00D620B9"/>
    <w:rsid w:val="00D623BE"/>
    <w:rsid w:val="00D624BE"/>
    <w:rsid w:val="00D6258D"/>
    <w:rsid w:val="00D625FF"/>
    <w:rsid w:val="00D6268E"/>
    <w:rsid w:val="00D626FE"/>
    <w:rsid w:val="00D6279D"/>
    <w:rsid w:val="00D627DA"/>
    <w:rsid w:val="00D62883"/>
    <w:rsid w:val="00D62D2E"/>
    <w:rsid w:val="00D62E50"/>
    <w:rsid w:val="00D62F80"/>
    <w:rsid w:val="00D62FA5"/>
    <w:rsid w:val="00D63300"/>
    <w:rsid w:val="00D634E5"/>
    <w:rsid w:val="00D63635"/>
    <w:rsid w:val="00D63A52"/>
    <w:rsid w:val="00D63ADB"/>
    <w:rsid w:val="00D63C4B"/>
    <w:rsid w:val="00D63CA4"/>
    <w:rsid w:val="00D63EA7"/>
    <w:rsid w:val="00D63EF4"/>
    <w:rsid w:val="00D644E5"/>
    <w:rsid w:val="00D64783"/>
    <w:rsid w:val="00D64911"/>
    <w:rsid w:val="00D6497A"/>
    <w:rsid w:val="00D64A30"/>
    <w:rsid w:val="00D64AD6"/>
    <w:rsid w:val="00D64DB4"/>
    <w:rsid w:val="00D64DC8"/>
    <w:rsid w:val="00D650D7"/>
    <w:rsid w:val="00D65312"/>
    <w:rsid w:val="00D653F3"/>
    <w:rsid w:val="00D655AC"/>
    <w:rsid w:val="00D655F9"/>
    <w:rsid w:val="00D656C8"/>
    <w:rsid w:val="00D659D8"/>
    <w:rsid w:val="00D65A10"/>
    <w:rsid w:val="00D65A9C"/>
    <w:rsid w:val="00D65A9D"/>
    <w:rsid w:val="00D65AD1"/>
    <w:rsid w:val="00D65B4A"/>
    <w:rsid w:val="00D65B9A"/>
    <w:rsid w:val="00D65BE2"/>
    <w:rsid w:val="00D65DAD"/>
    <w:rsid w:val="00D65F98"/>
    <w:rsid w:val="00D6609C"/>
    <w:rsid w:val="00D66322"/>
    <w:rsid w:val="00D664B0"/>
    <w:rsid w:val="00D66541"/>
    <w:rsid w:val="00D6694E"/>
    <w:rsid w:val="00D66AF4"/>
    <w:rsid w:val="00D66DFD"/>
    <w:rsid w:val="00D66EB5"/>
    <w:rsid w:val="00D67068"/>
    <w:rsid w:val="00D674ED"/>
    <w:rsid w:val="00D67931"/>
    <w:rsid w:val="00D67958"/>
    <w:rsid w:val="00D67CE4"/>
    <w:rsid w:val="00D67E8E"/>
    <w:rsid w:val="00D67F59"/>
    <w:rsid w:val="00D70387"/>
    <w:rsid w:val="00D703E0"/>
    <w:rsid w:val="00D703FA"/>
    <w:rsid w:val="00D70786"/>
    <w:rsid w:val="00D71106"/>
    <w:rsid w:val="00D71350"/>
    <w:rsid w:val="00D715B8"/>
    <w:rsid w:val="00D715E4"/>
    <w:rsid w:val="00D718F8"/>
    <w:rsid w:val="00D71A6D"/>
    <w:rsid w:val="00D71E8E"/>
    <w:rsid w:val="00D72460"/>
    <w:rsid w:val="00D72668"/>
    <w:rsid w:val="00D726AD"/>
    <w:rsid w:val="00D729C2"/>
    <w:rsid w:val="00D72A1D"/>
    <w:rsid w:val="00D730E7"/>
    <w:rsid w:val="00D73155"/>
    <w:rsid w:val="00D73569"/>
    <w:rsid w:val="00D735BB"/>
    <w:rsid w:val="00D73E97"/>
    <w:rsid w:val="00D73F2A"/>
    <w:rsid w:val="00D740A9"/>
    <w:rsid w:val="00D740B5"/>
    <w:rsid w:val="00D74182"/>
    <w:rsid w:val="00D745CB"/>
    <w:rsid w:val="00D74F69"/>
    <w:rsid w:val="00D7512F"/>
    <w:rsid w:val="00D751EB"/>
    <w:rsid w:val="00D75524"/>
    <w:rsid w:val="00D7555A"/>
    <w:rsid w:val="00D75570"/>
    <w:rsid w:val="00D7580D"/>
    <w:rsid w:val="00D75AA4"/>
    <w:rsid w:val="00D75BE5"/>
    <w:rsid w:val="00D760AA"/>
    <w:rsid w:val="00D76420"/>
    <w:rsid w:val="00D76735"/>
    <w:rsid w:val="00D76892"/>
    <w:rsid w:val="00D76C43"/>
    <w:rsid w:val="00D76D1C"/>
    <w:rsid w:val="00D76D89"/>
    <w:rsid w:val="00D76FF8"/>
    <w:rsid w:val="00D770D0"/>
    <w:rsid w:val="00D77696"/>
    <w:rsid w:val="00D77ABE"/>
    <w:rsid w:val="00D77BB0"/>
    <w:rsid w:val="00D77CAB"/>
    <w:rsid w:val="00D77F09"/>
    <w:rsid w:val="00D77F0E"/>
    <w:rsid w:val="00D77FDE"/>
    <w:rsid w:val="00D8024F"/>
    <w:rsid w:val="00D802C5"/>
    <w:rsid w:val="00D802E0"/>
    <w:rsid w:val="00D80444"/>
    <w:rsid w:val="00D80604"/>
    <w:rsid w:val="00D80765"/>
    <w:rsid w:val="00D80859"/>
    <w:rsid w:val="00D809EB"/>
    <w:rsid w:val="00D80AD4"/>
    <w:rsid w:val="00D80F92"/>
    <w:rsid w:val="00D8111F"/>
    <w:rsid w:val="00D8112B"/>
    <w:rsid w:val="00D81143"/>
    <w:rsid w:val="00D8129D"/>
    <w:rsid w:val="00D81305"/>
    <w:rsid w:val="00D81384"/>
    <w:rsid w:val="00D8147C"/>
    <w:rsid w:val="00D814CE"/>
    <w:rsid w:val="00D8163B"/>
    <w:rsid w:val="00D817A9"/>
    <w:rsid w:val="00D81811"/>
    <w:rsid w:val="00D81B45"/>
    <w:rsid w:val="00D81BEF"/>
    <w:rsid w:val="00D81C12"/>
    <w:rsid w:val="00D81D68"/>
    <w:rsid w:val="00D81F60"/>
    <w:rsid w:val="00D8207B"/>
    <w:rsid w:val="00D821B7"/>
    <w:rsid w:val="00D822F9"/>
    <w:rsid w:val="00D823C6"/>
    <w:rsid w:val="00D8241F"/>
    <w:rsid w:val="00D826BE"/>
    <w:rsid w:val="00D8280B"/>
    <w:rsid w:val="00D82994"/>
    <w:rsid w:val="00D82B93"/>
    <w:rsid w:val="00D82BAE"/>
    <w:rsid w:val="00D82BDC"/>
    <w:rsid w:val="00D8317C"/>
    <w:rsid w:val="00D83618"/>
    <w:rsid w:val="00D83BFE"/>
    <w:rsid w:val="00D83D2D"/>
    <w:rsid w:val="00D83D31"/>
    <w:rsid w:val="00D83DE1"/>
    <w:rsid w:val="00D84100"/>
    <w:rsid w:val="00D8411B"/>
    <w:rsid w:val="00D844ED"/>
    <w:rsid w:val="00D845C2"/>
    <w:rsid w:val="00D846CF"/>
    <w:rsid w:val="00D8485B"/>
    <w:rsid w:val="00D849C7"/>
    <w:rsid w:val="00D84CC7"/>
    <w:rsid w:val="00D84D1C"/>
    <w:rsid w:val="00D84F73"/>
    <w:rsid w:val="00D85044"/>
    <w:rsid w:val="00D850DF"/>
    <w:rsid w:val="00D85173"/>
    <w:rsid w:val="00D85223"/>
    <w:rsid w:val="00D85254"/>
    <w:rsid w:val="00D85268"/>
    <w:rsid w:val="00D8530F"/>
    <w:rsid w:val="00D856C2"/>
    <w:rsid w:val="00D85919"/>
    <w:rsid w:val="00D859BA"/>
    <w:rsid w:val="00D85A3F"/>
    <w:rsid w:val="00D85B00"/>
    <w:rsid w:val="00D85B0B"/>
    <w:rsid w:val="00D85C24"/>
    <w:rsid w:val="00D85E44"/>
    <w:rsid w:val="00D85EDC"/>
    <w:rsid w:val="00D8605A"/>
    <w:rsid w:val="00D86063"/>
    <w:rsid w:val="00D86185"/>
    <w:rsid w:val="00D8620B"/>
    <w:rsid w:val="00D863AE"/>
    <w:rsid w:val="00D86488"/>
    <w:rsid w:val="00D8651A"/>
    <w:rsid w:val="00D86566"/>
    <w:rsid w:val="00D86733"/>
    <w:rsid w:val="00D8673B"/>
    <w:rsid w:val="00D86880"/>
    <w:rsid w:val="00D86AA1"/>
    <w:rsid w:val="00D86C1F"/>
    <w:rsid w:val="00D86C5D"/>
    <w:rsid w:val="00D86D06"/>
    <w:rsid w:val="00D86F61"/>
    <w:rsid w:val="00D86F66"/>
    <w:rsid w:val="00D8719F"/>
    <w:rsid w:val="00D871F5"/>
    <w:rsid w:val="00D87366"/>
    <w:rsid w:val="00D873F9"/>
    <w:rsid w:val="00D874CD"/>
    <w:rsid w:val="00D876DE"/>
    <w:rsid w:val="00D87A34"/>
    <w:rsid w:val="00D87DF0"/>
    <w:rsid w:val="00D87EE8"/>
    <w:rsid w:val="00D90079"/>
    <w:rsid w:val="00D902C1"/>
    <w:rsid w:val="00D90518"/>
    <w:rsid w:val="00D90598"/>
    <w:rsid w:val="00D90719"/>
    <w:rsid w:val="00D90794"/>
    <w:rsid w:val="00D9093E"/>
    <w:rsid w:val="00D909C9"/>
    <w:rsid w:val="00D909F3"/>
    <w:rsid w:val="00D90BC9"/>
    <w:rsid w:val="00D90C82"/>
    <w:rsid w:val="00D90E21"/>
    <w:rsid w:val="00D90F91"/>
    <w:rsid w:val="00D9106F"/>
    <w:rsid w:val="00D91134"/>
    <w:rsid w:val="00D91634"/>
    <w:rsid w:val="00D91748"/>
    <w:rsid w:val="00D917CA"/>
    <w:rsid w:val="00D9180E"/>
    <w:rsid w:val="00D91AE3"/>
    <w:rsid w:val="00D91AEA"/>
    <w:rsid w:val="00D91EF7"/>
    <w:rsid w:val="00D91FB1"/>
    <w:rsid w:val="00D9208C"/>
    <w:rsid w:val="00D9208F"/>
    <w:rsid w:val="00D920B2"/>
    <w:rsid w:val="00D921D8"/>
    <w:rsid w:val="00D925C7"/>
    <w:rsid w:val="00D92632"/>
    <w:rsid w:val="00D929BA"/>
    <w:rsid w:val="00D92A7B"/>
    <w:rsid w:val="00D92AA2"/>
    <w:rsid w:val="00D93318"/>
    <w:rsid w:val="00D9347E"/>
    <w:rsid w:val="00D93644"/>
    <w:rsid w:val="00D93786"/>
    <w:rsid w:val="00D93906"/>
    <w:rsid w:val="00D93F24"/>
    <w:rsid w:val="00D93FB9"/>
    <w:rsid w:val="00D94045"/>
    <w:rsid w:val="00D94213"/>
    <w:rsid w:val="00D944F7"/>
    <w:rsid w:val="00D945FD"/>
    <w:rsid w:val="00D94EB2"/>
    <w:rsid w:val="00D94ECF"/>
    <w:rsid w:val="00D9510F"/>
    <w:rsid w:val="00D95231"/>
    <w:rsid w:val="00D955E8"/>
    <w:rsid w:val="00D95613"/>
    <w:rsid w:val="00D95D09"/>
    <w:rsid w:val="00D95E19"/>
    <w:rsid w:val="00D96111"/>
    <w:rsid w:val="00D96252"/>
    <w:rsid w:val="00D96493"/>
    <w:rsid w:val="00D96A30"/>
    <w:rsid w:val="00D96A5A"/>
    <w:rsid w:val="00D96AAD"/>
    <w:rsid w:val="00D96DC5"/>
    <w:rsid w:val="00D96DFC"/>
    <w:rsid w:val="00D97034"/>
    <w:rsid w:val="00D97053"/>
    <w:rsid w:val="00D972FD"/>
    <w:rsid w:val="00D973CA"/>
    <w:rsid w:val="00D97AAB"/>
    <w:rsid w:val="00DA0586"/>
    <w:rsid w:val="00DA0596"/>
    <w:rsid w:val="00DA0622"/>
    <w:rsid w:val="00DA0635"/>
    <w:rsid w:val="00DA0890"/>
    <w:rsid w:val="00DA0D24"/>
    <w:rsid w:val="00DA10DE"/>
    <w:rsid w:val="00DA1127"/>
    <w:rsid w:val="00DA11C6"/>
    <w:rsid w:val="00DA1446"/>
    <w:rsid w:val="00DA14A4"/>
    <w:rsid w:val="00DA14C0"/>
    <w:rsid w:val="00DA1671"/>
    <w:rsid w:val="00DA1697"/>
    <w:rsid w:val="00DA16C9"/>
    <w:rsid w:val="00DA1732"/>
    <w:rsid w:val="00DA174D"/>
    <w:rsid w:val="00DA184E"/>
    <w:rsid w:val="00DA19E3"/>
    <w:rsid w:val="00DA1CED"/>
    <w:rsid w:val="00DA1D3A"/>
    <w:rsid w:val="00DA203B"/>
    <w:rsid w:val="00DA2110"/>
    <w:rsid w:val="00DA2260"/>
    <w:rsid w:val="00DA262C"/>
    <w:rsid w:val="00DA2A1B"/>
    <w:rsid w:val="00DA3362"/>
    <w:rsid w:val="00DA33A5"/>
    <w:rsid w:val="00DA33F5"/>
    <w:rsid w:val="00DA3457"/>
    <w:rsid w:val="00DA362A"/>
    <w:rsid w:val="00DA3691"/>
    <w:rsid w:val="00DA36C4"/>
    <w:rsid w:val="00DA3745"/>
    <w:rsid w:val="00DA3784"/>
    <w:rsid w:val="00DA38A7"/>
    <w:rsid w:val="00DA3D7C"/>
    <w:rsid w:val="00DA3E49"/>
    <w:rsid w:val="00DA3F78"/>
    <w:rsid w:val="00DA41DD"/>
    <w:rsid w:val="00DA42F5"/>
    <w:rsid w:val="00DA4723"/>
    <w:rsid w:val="00DA4F07"/>
    <w:rsid w:val="00DA4F42"/>
    <w:rsid w:val="00DA4F8C"/>
    <w:rsid w:val="00DA505D"/>
    <w:rsid w:val="00DA53BB"/>
    <w:rsid w:val="00DA53DA"/>
    <w:rsid w:val="00DA54B1"/>
    <w:rsid w:val="00DA5A4A"/>
    <w:rsid w:val="00DA5B9E"/>
    <w:rsid w:val="00DA5BAB"/>
    <w:rsid w:val="00DA5C91"/>
    <w:rsid w:val="00DA5DE1"/>
    <w:rsid w:val="00DA5F56"/>
    <w:rsid w:val="00DA6000"/>
    <w:rsid w:val="00DA60A7"/>
    <w:rsid w:val="00DA60F4"/>
    <w:rsid w:val="00DA61A1"/>
    <w:rsid w:val="00DA62EE"/>
    <w:rsid w:val="00DA6896"/>
    <w:rsid w:val="00DA6A55"/>
    <w:rsid w:val="00DA6B3D"/>
    <w:rsid w:val="00DA6C1B"/>
    <w:rsid w:val="00DA6CF9"/>
    <w:rsid w:val="00DA6DB7"/>
    <w:rsid w:val="00DA6DF2"/>
    <w:rsid w:val="00DA6F04"/>
    <w:rsid w:val="00DA7263"/>
    <w:rsid w:val="00DA728D"/>
    <w:rsid w:val="00DA7D4E"/>
    <w:rsid w:val="00DA7E6A"/>
    <w:rsid w:val="00DA7F56"/>
    <w:rsid w:val="00DB0011"/>
    <w:rsid w:val="00DB0106"/>
    <w:rsid w:val="00DB045C"/>
    <w:rsid w:val="00DB0728"/>
    <w:rsid w:val="00DB0744"/>
    <w:rsid w:val="00DB07EF"/>
    <w:rsid w:val="00DB08C0"/>
    <w:rsid w:val="00DB08D7"/>
    <w:rsid w:val="00DB0A99"/>
    <w:rsid w:val="00DB0F43"/>
    <w:rsid w:val="00DB0F47"/>
    <w:rsid w:val="00DB10BA"/>
    <w:rsid w:val="00DB15C9"/>
    <w:rsid w:val="00DB15E2"/>
    <w:rsid w:val="00DB1613"/>
    <w:rsid w:val="00DB167E"/>
    <w:rsid w:val="00DB17B9"/>
    <w:rsid w:val="00DB1BF1"/>
    <w:rsid w:val="00DB1E32"/>
    <w:rsid w:val="00DB2133"/>
    <w:rsid w:val="00DB23C7"/>
    <w:rsid w:val="00DB2526"/>
    <w:rsid w:val="00DB267C"/>
    <w:rsid w:val="00DB2A65"/>
    <w:rsid w:val="00DB2B93"/>
    <w:rsid w:val="00DB2C0B"/>
    <w:rsid w:val="00DB2CDE"/>
    <w:rsid w:val="00DB3331"/>
    <w:rsid w:val="00DB35A9"/>
    <w:rsid w:val="00DB38E3"/>
    <w:rsid w:val="00DB392C"/>
    <w:rsid w:val="00DB3A28"/>
    <w:rsid w:val="00DB3BFC"/>
    <w:rsid w:val="00DB402C"/>
    <w:rsid w:val="00DB44E3"/>
    <w:rsid w:val="00DB471F"/>
    <w:rsid w:val="00DB476A"/>
    <w:rsid w:val="00DB489D"/>
    <w:rsid w:val="00DB4AB9"/>
    <w:rsid w:val="00DB4EB7"/>
    <w:rsid w:val="00DB511E"/>
    <w:rsid w:val="00DB5215"/>
    <w:rsid w:val="00DB52EF"/>
    <w:rsid w:val="00DB56CB"/>
    <w:rsid w:val="00DB5770"/>
    <w:rsid w:val="00DB58B0"/>
    <w:rsid w:val="00DB5C69"/>
    <w:rsid w:val="00DB5DF7"/>
    <w:rsid w:val="00DB64E6"/>
    <w:rsid w:val="00DB6656"/>
    <w:rsid w:val="00DB667F"/>
    <w:rsid w:val="00DB6CA4"/>
    <w:rsid w:val="00DB6D7F"/>
    <w:rsid w:val="00DB6DA6"/>
    <w:rsid w:val="00DB6EA6"/>
    <w:rsid w:val="00DB72DC"/>
    <w:rsid w:val="00DB7428"/>
    <w:rsid w:val="00DB7438"/>
    <w:rsid w:val="00DB76F9"/>
    <w:rsid w:val="00DB77AD"/>
    <w:rsid w:val="00DB7913"/>
    <w:rsid w:val="00DB7D83"/>
    <w:rsid w:val="00DB7EB0"/>
    <w:rsid w:val="00DB7EE5"/>
    <w:rsid w:val="00DC0282"/>
    <w:rsid w:val="00DC02F3"/>
    <w:rsid w:val="00DC086C"/>
    <w:rsid w:val="00DC09B2"/>
    <w:rsid w:val="00DC0CD2"/>
    <w:rsid w:val="00DC0D96"/>
    <w:rsid w:val="00DC0DC6"/>
    <w:rsid w:val="00DC0FFB"/>
    <w:rsid w:val="00DC107F"/>
    <w:rsid w:val="00DC133B"/>
    <w:rsid w:val="00DC1461"/>
    <w:rsid w:val="00DC1507"/>
    <w:rsid w:val="00DC1518"/>
    <w:rsid w:val="00DC154A"/>
    <w:rsid w:val="00DC17BC"/>
    <w:rsid w:val="00DC183A"/>
    <w:rsid w:val="00DC188E"/>
    <w:rsid w:val="00DC1ACE"/>
    <w:rsid w:val="00DC1E15"/>
    <w:rsid w:val="00DC1FE6"/>
    <w:rsid w:val="00DC200B"/>
    <w:rsid w:val="00DC20E7"/>
    <w:rsid w:val="00DC2283"/>
    <w:rsid w:val="00DC23D5"/>
    <w:rsid w:val="00DC27FC"/>
    <w:rsid w:val="00DC2D70"/>
    <w:rsid w:val="00DC2E17"/>
    <w:rsid w:val="00DC300C"/>
    <w:rsid w:val="00DC32E1"/>
    <w:rsid w:val="00DC34EE"/>
    <w:rsid w:val="00DC398F"/>
    <w:rsid w:val="00DC3DF8"/>
    <w:rsid w:val="00DC41E2"/>
    <w:rsid w:val="00DC4243"/>
    <w:rsid w:val="00DC470F"/>
    <w:rsid w:val="00DC49BE"/>
    <w:rsid w:val="00DC49C8"/>
    <w:rsid w:val="00DC4ADB"/>
    <w:rsid w:val="00DC4D25"/>
    <w:rsid w:val="00DC4DCC"/>
    <w:rsid w:val="00DC513D"/>
    <w:rsid w:val="00DC5509"/>
    <w:rsid w:val="00DC5527"/>
    <w:rsid w:val="00DC58DB"/>
    <w:rsid w:val="00DC5BC2"/>
    <w:rsid w:val="00DC5EA6"/>
    <w:rsid w:val="00DC5F1A"/>
    <w:rsid w:val="00DC60B3"/>
    <w:rsid w:val="00DC6242"/>
    <w:rsid w:val="00DC641A"/>
    <w:rsid w:val="00DC699B"/>
    <w:rsid w:val="00DC6A6F"/>
    <w:rsid w:val="00DC6EDC"/>
    <w:rsid w:val="00DC72E2"/>
    <w:rsid w:val="00DC7377"/>
    <w:rsid w:val="00DC74EE"/>
    <w:rsid w:val="00DC7AC9"/>
    <w:rsid w:val="00DC7B12"/>
    <w:rsid w:val="00DC7B1F"/>
    <w:rsid w:val="00DC7C2A"/>
    <w:rsid w:val="00DC7CD5"/>
    <w:rsid w:val="00DC7CF5"/>
    <w:rsid w:val="00DC7DC9"/>
    <w:rsid w:val="00DD02D5"/>
    <w:rsid w:val="00DD055A"/>
    <w:rsid w:val="00DD0658"/>
    <w:rsid w:val="00DD066C"/>
    <w:rsid w:val="00DD077D"/>
    <w:rsid w:val="00DD0983"/>
    <w:rsid w:val="00DD0C22"/>
    <w:rsid w:val="00DD0CA6"/>
    <w:rsid w:val="00DD0CD4"/>
    <w:rsid w:val="00DD0F3C"/>
    <w:rsid w:val="00DD0F71"/>
    <w:rsid w:val="00DD1027"/>
    <w:rsid w:val="00DD113D"/>
    <w:rsid w:val="00DD13E5"/>
    <w:rsid w:val="00DD13F6"/>
    <w:rsid w:val="00DD1713"/>
    <w:rsid w:val="00DD1B18"/>
    <w:rsid w:val="00DD1CBD"/>
    <w:rsid w:val="00DD1D97"/>
    <w:rsid w:val="00DD20A5"/>
    <w:rsid w:val="00DD2302"/>
    <w:rsid w:val="00DD24FB"/>
    <w:rsid w:val="00DD2519"/>
    <w:rsid w:val="00DD261C"/>
    <w:rsid w:val="00DD2716"/>
    <w:rsid w:val="00DD2720"/>
    <w:rsid w:val="00DD2736"/>
    <w:rsid w:val="00DD2C6D"/>
    <w:rsid w:val="00DD2D79"/>
    <w:rsid w:val="00DD2DC4"/>
    <w:rsid w:val="00DD2E4F"/>
    <w:rsid w:val="00DD2EC3"/>
    <w:rsid w:val="00DD34AC"/>
    <w:rsid w:val="00DD3657"/>
    <w:rsid w:val="00DD3D10"/>
    <w:rsid w:val="00DD3E21"/>
    <w:rsid w:val="00DD3F67"/>
    <w:rsid w:val="00DD3FD0"/>
    <w:rsid w:val="00DD401B"/>
    <w:rsid w:val="00DD40EF"/>
    <w:rsid w:val="00DD410E"/>
    <w:rsid w:val="00DD416E"/>
    <w:rsid w:val="00DD41FC"/>
    <w:rsid w:val="00DD424F"/>
    <w:rsid w:val="00DD44A7"/>
    <w:rsid w:val="00DD4541"/>
    <w:rsid w:val="00DD4586"/>
    <w:rsid w:val="00DD45D2"/>
    <w:rsid w:val="00DD4DB6"/>
    <w:rsid w:val="00DD52B5"/>
    <w:rsid w:val="00DD530E"/>
    <w:rsid w:val="00DD562E"/>
    <w:rsid w:val="00DD564F"/>
    <w:rsid w:val="00DD5658"/>
    <w:rsid w:val="00DD5A14"/>
    <w:rsid w:val="00DD5C2B"/>
    <w:rsid w:val="00DD5D83"/>
    <w:rsid w:val="00DD5DCC"/>
    <w:rsid w:val="00DD60F2"/>
    <w:rsid w:val="00DD6328"/>
    <w:rsid w:val="00DD6482"/>
    <w:rsid w:val="00DD64CE"/>
    <w:rsid w:val="00DD6574"/>
    <w:rsid w:val="00DD65BB"/>
    <w:rsid w:val="00DD6622"/>
    <w:rsid w:val="00DD6853"/>
    <w:rsid w:val="00DD6C6D"/>
    <w:rsid w:val="00DD6CFC"/>
    <w:rsid w:val="00DD6E22"/>
    <w:rsid w:val="00DD6FE7"/>
    <w:rsid w:val="00DD7589"/>
    <w:rsid w:val="00DD776E"/>
    <w:rsid w:val="00DD7888"/>
    <w:rsid w:val="00DD7B02"/>
    <w:rsid w:val="00DE00D7"/>
    <w:rsid w:val="00DE01F4"/>
    <w:rsid w:val="00DE03E6"/>
    <w:rsid w:val="00DE0514"/>
    <w:rsid w:val="00DE0522"/>
    <w:rsid w:val="00DE05DD"/>
    <w:rsid w:val="00DE0966"/>
    <w:rsid w:val="00DE0BA0"/>
    <w:rsid w:val="00DE0BB1"/>
    <w:rsid w:val="00DE0C8A"/>
    <w:rsid w:val="00DE0E0B"/>
    <w:rsid w:val="00DE10D6"/>
    <w:rsid w:val="00DE11CA"/>
    <w:rsid w:val="00DE12F1"/>
    <w:rsid w:val="00DE13F7"/>
    <w:rsid w:val="00DE1BE2"/>
    <w:rsid w:val="00DE1C54"/>
    <w:rsid w:val="00DE1C7E"/>
    <w:rsid w:val="00DE21BB"/>
    <w:rsid w:val="00DE2401"/>
    <w:rsid w:val="00DE2490"/>
    <w:rsid w:val="00DE24FE"/>
    <w:rsid w:val="00DE2593"/>
    <w:rsid w:val="00DE2844"/>
    <w:rsid w:val="00DE2B1B"/>
    <w:rsid w:val="00DE2D9B"/>
    <w:rsid w:val="00DE30E0"/>
    <w:rsid w:val="00DE3265"/>
    <w:rsid w:val="00DE3449"/>
    <w:rsid w:val="00DE34F0"/>
    <w:rsid w:val="00DE3543"/>
    <w:rsid w:val="00DE3616"/>
    <w:rsid w:val="00DE3C72"/>
    <w:rsid w:val="00DE3CCB"/>
    <w:rsid w:val="00DE3E71"/>
    <w:rsid w:val="00DE4249"/>
    <w:rsid w:val="00DE4405"/>
    <w:rsid w:val="00DE4755"/>
    <w:rsid w:val="00DE4C5A"/>
    <w:rsid w:val="00DE4C80"/>
    <w:rsid w:val="00DE4D0E"/>
    <w:rsid w:val="00DE503F"/>
    <w:rsid w:val="00DE52A8"/>
    <w:rsid w:val="00DE53F7"/>
    <w:rsid w:val="00DE551B"/>
    <w:rsid w:val="00DE556C"/>
    <w:rsid w:val="00DE57B7"/>
    <w:rsid w:val="00DE57CD"/>
    <w:rsid w:val="00DE5813"/>
    <w:rsid w:val="00DE5865"/>
    <w:rsid w:val="00DE5AA8"/>
    <w:rsid w:val="00DE5ADC"/>
    <w:rsid w:val="00DE5B10"/>
    <w:rsid w:val="00DE5B9D"/>
    <w:rsid w:val="00DE5D60"/>
    <w:rsid w:val="00DE603C"/>
    <w:rsid w:val="00DE6360"/>
    <w:rsid w:val="00DE69AB"/>
    <w:rsid w:val="00DE6E9C"/>
    <w:rsid w:val="00DE709F"/>
    <w:rsid w:val="00DE7113"/>
    <w:rsid w:val="00DE76B4"/>
    <w:rsid w:val="00DE78CE"/>
    <w:rsid w:val="00DE78DC"/>
    <w:rsid w:val="00DE7985"/>
    <w:rsid w:val="00DE7C45"/>
    <w:rsid w:val="00DE7C77"/>
    <w:rsid w:val="00DF0327"/>
    <w:rsid w:val="00DF0361"/>
    <w:rsid w:val="00DF0393"/>
    <w:rsid w:val="00DF039C"/>
    <w:rsid w:val="00DF049F"/>
    <w:rsid w:val="00DF05E8"/>
    <w:rsid w:val="00DF06C2"/>
    <w:rsid w:val="00DF0733"/>
    <w:rsid w:val="00DF076E"/>
    <w:rsid w:val="00DF0844"/>
    <w:rsid w:val="00DF084E"/>
    <w:rsid w:val="00DF09C4"/>
    <w:rsid w:val="00DF0F61"/>
    <w:rsid w:val="00DF0FBA"/>
    <w:rsid w:val="00DF105E"/>
    <w:rsid w:val="00DF1498"/>
    <w:rsid w:val="00DF15AD"/>
    <w:rsid w:val="00DF160D"/>
    <w:rsid w:val="00DF17C3"/>
    <w:rsid w:val="00DF1F4F"/>
    <w:rsid w:val="00DF20FC"/>
    <w:rsid w:val="00DF2145"/>
    <w:rsid w:val="00DF2190"/>
    <w:rsid w:val="00DF21AB"/>
    <w:rsid w:val="00DF22CD"/>
    <w:rsid w:val="00DF23AE"/>
    <w:rsid w:val="00DF256E"/>
    <w:rsid w:val="00DF2662"/>
    <w:rsid w:val="00DF27BC"/>
    <w:rsid w:val="00DF296A"/>
    <w:rsid w:val="00DF2A9E"/>
    <w:rsid w:val="00DF2B2A"/>
    <w:rsid w:val="00DF2CB3"/>
    <w:rsid w:val="00DF2D73"/>
    <w:rsid w:val="00DF2E0E"/>
    <w:rsid w:val="00DF3154"/>
    <w:rsid w:val="00DF334D"/>
    <w:rsid w:val="00DF3537"/>
    <w:rsid w:val="00DF3666"/>
    <w:rsid w:val="00DF373C"/>
    <w:rsid w:val="00DF38EA"/>
    <w:rsid w:val="00DF3A28"/>
    <w:rsid w:val="00DF3E74"/>
    <w:rsid w:val="00DF4061"/>
    <w:rsid w:val="00DF4090"/>
    <w:rsid w:val="00DF409D"/>
    <w:rsid w:val="00DF4150"/>
    <w:rsid w:val="00DF4153"/>
    <w:rsid w:val="00DF41CB"/>
    <w:rsid w:val="00DF45D9"/>
    <w:rsid w:val="00DF4B88"/>
    <w:rsid w:val="00DF4EF4"/>
    <w:rsid w:val="00DF4FBD"/>
    <w:rsid w:val="00DF522D"/>
    <w:rsid w:val="00DF52C3"/>
    <w:rsid w:val="00DF53CF"/>
    <w:rsid w:val="00DF54F6"/>
    <w:rsid w:val="00DF564C"/>
    <w:rsid w:val="00DF56D3"/>
    <w:rsid w:val="00DF585C"/>
    <w:rsid w:val="00DF5A3B"/>
    <w:rsid w:val="00DF5B43"/>
    <w:rsid w:val="00DF5CA2"/>
    <w:rsid w:val="00DF5E32"/>
    <w:rsid w:val="00DF5E50"/>
    <w:rsid w:val="00DF627A"/>
    <w:rsid w:val="00DF62D3"/>
    <w:rsid w:val="00DF62E0"/>
    <w:rsid w:val="00DF64C5"/>
    <w:rsid w:val="00DF66FE"/>
    <w:rsid w:val="00DF688A"/>
    <w:rsid w:val="00DF6CA8"/>
    <w:rsid w:val="00DF71CD"/>
    <w:rsid w:val="00DF71D7"/>
    <w:rsid w:val="00DF7362"/>
    <w:rsid w:val="00DF749A"/>
    <w:rsid w:val="00DF768B"/>
    <w:rsid w:val="00DF782C"/>
    <w:rsid w:val="00DF79D9"/>
    <w:rsid w:val="00DF7E0B"/>
    <w:rsid w:val="00E000BC"/>
    <w:rsid w:val="00E00106"/>
    <w:rsid w:val="00E001D9"/>
    <w:rsid w:val="00E0036C"/>
    <w:rsid w:val="00E004E6"/>
    <w:rsid w:val="00E005A7"/>
    <w:rsid w:val="00E0068E"/>
    <w:rsid w:val="00E00983"/>
    <w:rsid w:val="00E009A8"/>
    <w:rsid w:val="00E00CFA"/>
    <w:rsid w:val="00E00D19"/>
    <w:rsid w:val="00E0109A"/>
    <w:rsid w:val="00E011C9"/>
    <w:rsid w:val="00E01256"/>
    <w:rsid w:val="00E01276"/>
    <w:rsid w:val="00E01288"/>
    <w:rsid w:val="00E01317"/>
    <w:rsid w:val="00E01598"/>
    <w:rsid w:val="00E01824"/>
    <w:rsid w:val="00E01A92"/>
    <w:rsid w:val="00E0227C"/>
    <w:rsid w:val="00E02478"/>
    <w:rsid w:val="00E024EB"/>
    <w:rsid w:val="00E02923"/>
    <w:rsid w:val="00E02EC9"/>
    <w:rsid w:val="00E031F5"/>
    <w:rsid w:val="00E034EC"/>
    <w:rsid w:val="00E03A7A"/>
    <w:rsid w:val="00E03AE1"/>
    <w:rsid w:val="00E03DD1"/>
    <w:rsid w:val="00E041C9"/>
    <w:rsid w:val="00E043FF"/>
    <w:rsid w:val="00E04883"/>
    <w:rsid w:val="00E0496F"/>
    <w:rsid w:val="00E04A90"/>
    <w:rsid w:val="00E04C98"/>
    <w:rsid w:val="00E04CB3"/>
    <w:rsid w:val="00E04F90"/>
    <w:rsid w:val="00E0504C"/>
    <w:rsid w:val="00E0508D"/>
    <w:rsid w:val="00E05139"/>
    <w:rsid w:val="00E051F6"/>
    <w:rsid w:val="00E0525C"/>
    <w:rsid w:val="00E0535D"/>
    <w:rsid w:val="00E05493"/>
    <w:rsid w:val="00E055AA"/>
    <w:rsid w:val="00E0571A"/>
    <w:rsid w:val="00E0593D"/>
    <w:rsid w:val="00E059F8"/>
    <w:rsid w:val="00E05A2F"/>
    <w:rsid w:val="00E05D44"/>
    <w:rsid w:val="00E05D50"/>
    <w:rsid w:val="00E05E7E"/>
    <w:rsid w:val="00E06063"/>
    <w:rsid w:val="00E06283"/>
    <w:rsid w:val="00E06518"/>
    <w:rsid w:val="00E06658"/>
    <w:rsid w:val="00E067D0"/>
    <w:rsid w:val="00E068D7"/>
    <w:rsid w:val="00E0693A"/>
    <w:rsid w:val="00E06984"/>
    <w:rsid w:val="00E06B1D"/>
    <w:rsid w:val="00E06CD9"/>
    <w:rsid w:val="00E06D0D"/>
    <w:rsid w:val="00E06DD9"/>
    <w:rsid w:val="00E07086"/>
    <w:rsid w:val="00E0730C"/>
    <w:rsid w:val="00E0747A"/>
    <w:rsid w:val="00E076E8"/>
    <w:rsid w:val="00E07779"/>
    <w:rsid w:val="00E078B8"/>
    <w:rsid w:val="00E079D6"/>
    <w:rsid w:val="00E07BB2"/>
    <w:rsid w:val="00E07C3A"/>
    <w:rsid w:val="00E07D2F"/>
    <w:rsid w:val="00E07EC3"/>
    <w:rsid w:val="00E07FDE"/>
    <w:rsid w:val="00E1031B"/>
    <w:rsid w:val="00E103E4"/>
    <w:rsid w:val="00E10658"/>
    <w:rsid w:val="00E10708"/>
    <w:rsid w:val="00E107D6"/>
    <w:rsid w:val="00E1094E"/>
    <w:rsid w:val="00E109A5"/>
    <w:rsid w:val="00E10F60"/>
    <w:rsid w:val="00E1126C"/>
    <w:rsid w:val="00E112EE"/>
    <w:rsid w:val="00E11519"/>
    <w:rsid w:val="00E117DE"/>
    <w:rsid w:val="00E11AF3"/>
    <w:rsid w:val="00E11B0E"/>
    <w:rsid w:val="00E11C5E"/>
    <w:rsid w:val="00E11CDA"/>
    <w:rsid w:val="00E11FC2"/>
    <w:rsid w:val="00E12140"/>
    <w:rsid w:val="00E12143"/>
    <w:rsid w:val="00E121C8"/>
    <w:rsid w:val="00E12438"/>
    <w:rsid w:val="00E12546"/>
    <w:rsid w:val="00E126A4"/>
    <w:rsid w:val="00E127F1"/>
    <w:rsid w:val="00E12BB7"/>
    <w:rsid w:val="00E12E75"/>
    <w:rsid w:val="00E12E87"/>
    <w:rsid w:val="00E12FE7"/>
    <w:rsid w:val="00E130B6"/>
    <w:rsid w:val="00E1313F"/>
    <w:rsid w:val="00E13366"/>
    <w:rsid w:val="00E134DF"/>
    <w:rsid w:val="00E137C7"/>
    <w:rsid w:val="00E13895"/>
    <w:rsid w:val="00E13960"/>
    <w:rsid w:val="00E139D9"/>
    <w:rsid w:val="00E13A8D"/>
    <w:rsid w:val="00E13CF0"/>
    <w:rsid w:val="00E13E0D"/>
    <w:rsid w:val="00E141AA"/>
    <w:rsid w:val="00E14333"/>
    <w:rsid w:val="00E14471"/>
    <w:rsid w:val="00E1447B"/>
    <w:rsid w:val="00E144B7"/>
    <w:rsid w:val="00E147B8"/>
    <w:rsid w:val="00E148CB"/>
    <w:rsid w:val="00E14F4E"/>
    <w:rsid w:val="00E1521F"/>
    <w:rsid w:val="00E1532B"/>
    <w:rsid w:val="00E1535D"/>
    <w:rsid w:val="00E155D4"/>
    <w:rsid w:val="00E15612"/>
    <w:rsid w:val="00E1569B"/>
    <w:rsid w:val="00E15752"/>
    <w:rsid w:val="00E158C4"/>
    <w:rsid w:val="00E159C1"/>
    <w:rsid w:val="00E16855"/>
    <w:rsid w:val="00E169C6"/>
    <w:rsid w:val="00E16B05"/>
    <w:rsid w:val="00E16B6A"/>
    <w:rsid w:val="00E16E03"/>
    <w:rsid w:val="00E16FE8"/>
    <w:rsid w:val="00E17201"/>
    <w:rsid w:val="00E17300"/>
    <w:rsid w:val="00E173BE"/>
    <w:rsid w:val="00E1740B"/>
    <w:rsid w:val="00E17876"/>
    <w:rsid w:val="00E178C1"/>
    <w:rsid w:val="00E178D8"/>
    <w:rsid w:val="00E17B29"/>
    <w:rsid w:val="00E17D3E"/>
    <w:rsid w:val="00E17D40"/>
    <w:rsid w:val="00E20039"/>
    <w:rsid w:val="00E20320"/>
    <w:rsid w:val="00E2038D"/>
    <w:rsid w:val="00E2090E"/>
    <w:rsid w:val="00E20982"/>
    <w:rsid w:val="00E20B54"/>
    <w:rsid w:val="00E20BFD"/>
    <w:rsid w:val="00E20E6C"/>
    <w:rsid w:val="00E20EF0"/>
    <w:rsid w:val="00E21226"/>
    <w:rsid w:val="00E2136B"/>
    <w:rsid w:val="00E21553"/>
    <w:rsid w:val="00E21565"/>
    <w:rsid w:val="00E21652"/>
    <w:rsid w:val="00E216AA"/>
    <w:rsid w:val="00E2174C"/>
    <w:rsid w:val="00E21862"/>
    <w:rsid w:val="00E21998"/>
    <w:rsid w:val="00E21A36"/>
    <w:rsid w:val="00E21BF6"/>
    <w:rsid w:val="00E21D1F"/>
    <w:rsid w:val="00E21D51"/>
    <w:rsid w:val="00E21EF6"/>
    <w:rsid w:val="00E220E2"/>
    <w:rsid w:val="00E22268"/>
    <w:rsid w:val="00E222EC"/>
    <w:rsid w:val="00E22307"/>
    <w:rsid w:val="00E22552"/>
    <w:rsid w:val="00E22655"/>
    <w:rsid w:val="00E2280C"/>
    <w:rsid w:val="00E22A06"/>
    <w:rsid w:val="00E22AF7"/>
    <w:rsid w:val="00E22B76"/>
    <w:rsid w:val="00E22E93"/>
    <w:rsid w:val="00E22F74"/>
    <w:rsid w:val="00E23211"/>
    <w:rsid w:val="00E23300"/>
    <w:rsid w:val="00E23685"/>
    <w:rsid w:val="00E238B8"/>
    <w:rsid w:val="00E239F5"/>
    <w:rsid w:val="00E23A9C"/>
    <w:rsid w:val="00E23CBA"/>
    <w:rsid w:val="00E240F0"/>
    <w:rsid w:val="00E243F9"/>
    <w:rsid w:val="00E24463"/>
    <w:rsid w:val="00E246E7"/>
    <w:rsid w:val="00E249AD"/>
    <w:rsid w:val="00E24C30"/>
    <w:rsid w:val="00E24C52"/>
    <w:rsid w:val="00E24EA6"/>
    <w:rsid w:val="00E2539B"/>
    <w:rsid w:val="00E254FF"/>
    <w:rsid w:val="00E25571"/>
    <w:rsid w:val="00E25A72"/>
    <w:rsid w:val="00E25F61"/>
    <w:rsid w:val="00E26099"/>
    <w:rsid w:val="00E26717"/>
    <w:rsid w:val="00E26722"/>
    <w:rsid w:val="00E26A2A"/>
    <w:rsid w:val="00E26B2B"/>
    <w:rsid w:val="00E26B5E"/>
    <w:rsid w:val="00E26BA2"/>
    <w:rsid w:val="00E26F28"/>
    <w:rsid w:val="00E27143"/>
    <w:rsid w:val="00E272EC"/>
    <w:rsid w:val="00E27438"/>
    <w:rsid w:val="00E27764"/>
    <w:rsid w:val="00E27775"/>
    <w:rsid w:val="00E27869"/>
    <w:rsid w:val="00E27885"/>
    <w:rsid w:val="00E27919"/>
    <w:rsid w:val="00E279CE"/>
    <w:rsid w:val="00E27C8D"/>
    <w:rsid w:val="00E27E77"/>
    <w:rsid w:val="00E27F69"/>
    <w:rsid w:val="00E300AA"/>
    <w:rsid w:val="00E30106"/>
    <w:rsid w:val="00E30458"/>
    <w:rsid w:val="00E3054F"/>
    <w:rsid w:val="00E30731"/>
    <w:rsid w:val="00E308BF"/>
    <w:rsid w:val="00E30B18"/>
    <w:rsid w:val="00E30B96"/>
    <w:rsid w:val="00E30C23"/>
    <w:rsid w:val="00E30D14"/>
    <w:rsid w:val="00E30DB0"/>
    <w:rsid w:val="00E311A7"/>
    <w:rsid w:val="00E311CF"/>
    <w:rsid w:val="00E31233"/>
    <w:rsid w:val="00E31390"/>
    <w:rsid w:val="00E3147F"/>
    <w:rsid w:val="00E314C7"/>
    <w:rsid w:val="00E319F2"/>
    <w:rsid w:val="00E31A5C"/>
    <w:rsid w:val="00E31DF2"/>
    <w:rsid w:val="00E31F14"/>
    <w:rsid w:val="00E31FE1"/>
    <w:rsid w:val="00E3229A"/>
    <w:rsid w:val="00E32489"/>
    <w:rsid w:val="00E3265E"/>
    <w:rsid w:val="00E328E2"/>
    <w:rsid w:val="00E32A05"/>
    <w:rsid w:val="00E3338F"/>
    <w:rsid w:val="00E3343C"/>
    <w:rsid w:val="00E33837"/>
    <w:rsid w:val="00E33C7D"/>
    <w:rsid w:val="00E33F7A"/>
    <w:rsid w:val="00E3419A"/>
    <w:rsid w:val="00E34245"/>
    <w:rsid w:val="00E3435A"/>
    <w:rsid w:val="00E34407"/>
    <w:rsid w:val="00E34425"/>
    <w:rsid w:val="00E3449B"/>
    <w:rsid w:val="00E3456D"/>
    <w:rsid w:val="00E346B2"/>
    <w:rsid w:val="00E346FE"/>
    <w:rsid w:val="00E34753"/>
    <w:rsid w:val="00E3494B"/>
    <w:rsid w:val="00E34FD4"/>
    <w:rsid w:val="00E3507E"/>
    <w:rsid w:val="00E351C5"/>
    <w:rsid w:val="00E354A1"/>
    <w:rsid w:val="00E3561D"/>
    <w:rsid w:val="00E358DC"/>
    <w:rsid w:val="00E3595D"/>
    <w:rsid w:val="00E35971"/>
    <w:rsid w:val="00E363AE"/>
    <w:rsid w:val="00E36799"/>
    <w:rsid w:val="00E367C5"/>
    <w:rsid w:val="00E36944"/>
    <w:rsid w:val="00E3697D"/>
    <w:rsid w:val="00E36EAD"/>
    <w:rsid w:val="00E36F2D"/>
    <w:rsid w:val="00E37966"/>
    <w:rsid w:val="00E37AF8"/>
    <w:rsid w:val="00E37B74"/>
    <w:rsid w:val="00E37BE7"/>
    <w:rsid w:val="00E37F50"/>
    <w:rsid w:val="00E402DF"/>
    <w:rsid w:val="00E408A0"/>
    <w:rsid w:val="00E4094D"/>
    <w:rsid w:val="00E40962"/>
    <w:rsid w:val="00E409C1"/>
    <w:rsid w:val="00E40BD3"/>
    <w:rsid w:val="00E40CD3"/>
    <w:rsid w:val="00E40DBF"/>
    <w:rsid w:val="00E40E72"/>
    <w:rsid w:val="00E410AE"/>
    <w:rsid w:val="00E41264"/>
    <w:rsid w:val="00E41664"/>
    <w:rsid w:val="00E416B1"/>
    <w:rsid w:val="00E41991"/>
    <w:rsid w:val="00E41EB0"/>
    <w:rsid w:val="00E42217"/>
    <w:rsid w:val="00E422B2"/>
    <w:rsid w:val="00E42394"/>
    <w:rsid w:val="00E423D1"/>
    <w:rsid w:val="00E42662"/>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5E3"/>
    <w:rsid w:val="00E4464E"/>
    <w:rsid w:val="00E44A59"/>
    <w:rsid w:val="00E44D91"/>
    <w:rsid w:val="00E44E2F"/>
    <w:rsid w:val="00E44FAF"/>
    <w:rsid w:val="00E452B3"/>
    <w:rsid w:val="00E4537B"/>
    <w:rsid w:val="00E4545C"/>
    <w:rsid w:val="00E45780"/>
    <w:rsid w:val="00E45A27"/>
    <w:rsid w:val="00E45BA4"/>
    <w:rsid w:val="00E45BAE"/>
    <w:rsid w:val="00E45C75"/>
    <w:rsid w:val="00E45DF5"/>
    <w:rsid w:val="00E462C5"/>
    <w:rsid w:val="00E4630D"/>
    <w:rsid w:val="00E46844"/>
    <w:rsid w:val="00E468C6"/>
    <w:rsid w:val="00E46921"/>
    <w:rsid w:val="00E46D8A"/>
    <w:rsid w:val="00E46E8F"/>
    <w:rsid w:val="00E46F80"/>
    <w:rsid w:val="00E47058"/>
    <w:rsid w:val="00E47060"/>
    <w:rsid w:val="00E473A1"/>
    <w:rsid w:val="00E474C7"/>
    <w:rsid w:val="00E478AB"/>
    <w:rsid w:val="00E47C0F"/>
    <w:rsid w:val="00E47E76"/>
    <w:rsid w:val="00E5025C"/>
    <w:rsid w:val="00E503D4"/>
    <w:rsid w:val="00E503ED"/>
    <w:rsid w:val="00E504E6"/>
    <w:rsid w:val="00E506F1"/>
    <w:rsid w:val="00E5073B"/>
    <w:rsid w:val="00E50ADC"/>
    <w:rsid w:val="00E50B32"/>
    <w:rsid w:val="00E50BF8"/>
    <w:rsid w:val="00E50C5E"/>
    <w:rsid w:val="00E50D69"/>
    <w:rsid w:val="00E512EB"/>
    <w:rsid w:val="00E51492"/>
    <w:rsid w:val="00E51620"/>
    <w:rsid w:val="00E51641"/>
    <w:rsid w:val="00E517C1"/>
    <w:rsid w:val="00E518EA"/>
    <w:rsid w:val="00E51B09"/>
    <w:rsid w:val="00E51B49"/>
    <w:rsid w:val="00E51C76"/>
    <w:rsid w:val="00E51CA4"/>
    <w:rsid w:val="00E51E2B"/>
    <w:rsid w:val="00E52256"/>
    <w:rsid w:val="00E5276C"/>
    <w:rsid w:val="00E52D87"/>
    <w:rsid w:val="00E52E36"/>
    <w:rsid w:val="00E52EA1"/>
    <w:rsid w:val="00E52F17"/>
    <w:rsid w:val="00E53724"/>
    <w:rsid w:val="00E5390B"/>
    <w:rsid w:val="00E53912"/>
    <w:rsid w:val="00E5392B"/>
    <w:rsid w:val="00E539B4"/>
    <w:rsid w:val="00E53D38"/>
    <w:rsid w:val="00E54041"/>
    <w:rsid w:val="00E54258"/>
    <w:rsid w:val="00E5439E"/>
    <w:rsid w:val="00E5444C"/>
    <w:rsid w:val="00E544B5"/>
    <w:rsid w:val="00E54AAC"/>
    <w:rsid w:val="00E54B91"/>
    <w:rsid w:val="00E54D59"/>
    <w:rsid w:val="00E54E74"/>
    <w:rsid w:val="00E54EC4"/>
    <w:rsid w:val="00E54F3B"/>
    <w:rsid w:val="00E55229"/>
    <w:rsid w:val="00E55309"/>
    <w:rsid w:val="00E55319"/>
    <w:rsid w:val="00E553A0"/>
    <w:rsid w:val="00E5566B"/>
    <w:rsid w:val="00E556F8"/>
    <w:rsid w:val="00E5586E"/>
    <w:rsid w:val="00E55C13"/>
    <w:rsid w:val="00E55EEB"/>
    <w:rsid w:val="00E55F4D"/>
    <w:rsid w:val="00E55FF0"/>
    <w:rsid w:val="00E561BC"/>
    <w:rsid w:val="00E56260"/>
    <w:rsid w:val="00E562C8"/>
    <w:rsid w:val="00E564FA"/>
    <w:rsid w:val="00E567BB"/>
    <w:rsid w:val="00E567EA"/>
    <w:rsid w:val="00E56B3A"/>
    <w:rsid w:val="00E56C0A"/>
    <w:rsid w:val="00E56C0E"/>
    <w:rsid w:val="00E56C73"/>
    <w:rsid w:val="00E56E5D"/>
    <w:rsid w:val="00E56E63"/>
    <w:rsid w:val="00E56F15"/>
    <w:rsid w:val="00E56FD7"/>
    <w:rsid w:val="00E57045"/>
    <w:rsid w:val="00E5725C"/>
    <w:rsid w:val="00E572F0"/>
    <w:rsid w:val="00E5769E"/>
    <w:rsid w:val="00E57DD4"/>
    <w:rsid w:val="00E57E56"/>
    <w:rsid w:val="00E57E87"/>
    <w:rsid w:val="00E57EA0"/>
    <w:rsid w:val="00E6007F"/>
    <w:rsid w:val="00E6016C"/>
    <w:rsid w:val="00E6016D"/>
    <w:rsid w:val="00E60524"/>
    <w:rsid w:val="00E60639"/>
    <w:rsid w:val="00E60724"/>
    <w:rsid w:val="00E60BE9"/>
    <w:rsid w:val="00E60D6C"/>
    <w:rsid w:val="00E60F7D"/>
    <w:rsid w:val="00E60FDC"/>
    <w:rsid w:val="00E61004"/>
    <w:rsid w:val="00E611BA"/>
    <w:rsid w:val="00E614B8"/>
    <w:rsid w:val="00E61D60"/>
    <w:rsid w:val="00E61D62"/>
    <w:rsid w:val="00E6206A"/>
    <w:rsid w:val="00E62140"/>
    <w:rsid w:val="00E62224"/>
    <w:rsid w:val="00E6273C"/>
    <w:rsid w:val="00E62D48"/>
    <w:rsid w:val="00E62E47"/>
    <w:rsid w:val="00E62E5E"/>
    <w:rsid w:val="00E62EC0"/>
    <w:rsid w:val="00E630E6"/>
    <w:rsid w:val="00E63611"/>
    <w:rsid w:val="00E63644"/>
    <w:rsid w:val="00E63902"/>
    <w:rsid w:val="00E64206"/>
    <w:rsid w:val="00E643B0"/>
    <w:rsid w:val="00E644BB"/>
    <w:rsid w:val="00E644F3"/>
    <w:rsid w:val="00E6467B"/>
    <w:rsid w:val="00E6473A"/>
    <w:rsid w:val="00E64E96"/>
    <w:rsid w:val="00E65316"/>
    <w:rsid w:val="00E655AE"/>
    <w:rsid w:val="00E658DA"/>
    <w:rsid w:val="00E65ABF"/>
    <w:rsid w:val="00E65F97"/>
    <w:rsid w:val="00E66135"/>
    <w:rsid w:val="00E661F1"/>
    <w:rsid w:val="00E663C7"/>
    <w:rsid w:val="00E666AB"/>
    <w:rsid w:val="00E6673B"/>
    <w:rsid w:val="00E66787"/>
    <w:rsid w:val="00E667CB"/>
    <w:rsid w:val="00E66853"/>
    <w:rsid w:val="00E66AD3"/>
    <w:rsid w:val="00E66B13"/>
    <w:rsid w:val="00E66C4C"/>
    <w:rsid w:val="00E66DE2"/>
    <w:rsid w:val="00E66E2B"/>
    <w:rsid w:val="00E672AA"/>
    <w:rsid w:val="00E67477"/>
    <w:rsid w:val="00E67574"/>
    <w:rsid w:val="00E675FD"/>
    <w:rsid w:val="00E67922"/>
    <w:rsid w:val="00E67F0D"/>
    <w:rsid w:val="00E67F33"/>
    <w:rsid w:val="00E70357"/>
    <w:rsid w:val="00E70A4B"/>
    <w:rsid w:val="00E70A79"/>
    <w:rsid w:val="00E70C25"/>
    <w:rsid w:val="00E70D86"/>
    <w:rsid w:val="00E70E45"/>
    <w:rsid w:val="00E70ECE"/>
    <w:rsid w:val="00E7111B"/>
    <w:rsid w:val="00E713FD"/>
    <w:rsid w:val="00E719F0"/>
    <w:rsid w:val="00E71AAC"/>
    <w:rsid w:val="00E71AFE"/>
    <w:rsid w:val="00E71C23"/>
    <w:rsid w:val="00E71E58"/>
    <w:rsid w:val="00E7206C"/>
    <w:rsid w:val="00E72617"/>
    <w:rsid w:val="00E72BF2"/>
    <w:rsid w:val="00E72BFA"/>
    <w:rsid w:val="00E72C6F"/>
    <w:rsid w:val="00E72D4E"/>
    <w:rsid w:val="00E72E37"/>
    <w:rsid w:val="00E72F85"/>
    <w:rsid w:val="00E7309B"/>
    <w:rsid w:val="00E73277"/>
    <w:rsid w:val="00E73503"/>
    <w:rsid w:val="00E73512"/>
    <w:rsid w:val="00E73680"/>
    <w:rsid w:val="00E738D7"/>
    <w:rsid w:val="00E73914"/>
    <w:rsid w:val="00E73980"/>
    <w:rsid w:val="00E739B7"/>
    <w:rsid w:val="00E73B6F"/>
    <w:rsid w:val="00E73E85"/>
    <w:rsid w:val="00E73ECD"/>
    <w:rsid w:val="00E744E3"/>
    <w:rsid w:val="00E7451D"/>
    <w:rsid w:val="00E747E7"/>
    <w:rsid w:val="00E74820"/>
    <w:rsid w:val="00E74924"/>
    <w:rsid w:val="00E74AE3"/>
    <w:rsid w:val="00E74B9F"/>
    <w:rsid w:val="00E74C1F"/>
    <w:rsid w:val="00E74C7E"/>
    <w:rsid w:val="00E74CC4"/>
    <w:rsid w:val="00E74FA6"/>
    <w:rsid w:val="00E75077"/>
    <w:rsid w:val="00E7532B"/>
    <w:rsid w:val="00E75524"/>
    <w:rsid w:val="00E7559C"/>
    <w:rsid w:val="00E756B9"/>
    <w:rsid w:val="00E75841"/>
    <w:rsid w:val="00E75B0B"/>
    <w:rsid w:val="00E75C27"/>
    <w:rsid w:val="00E75EE2"/>
    <w:rsid w:val="00E75F4D"/>
    <w:rsid w:val="00E76015"/>
    <w:rsid w:val="00E7602C"/>
    <w:rsid w:val="00E76049"/>
    <w:rsid w:val="00E760DD"/>
    <w:rsid w:val="00E76199"/>
    <w:rsid w:val="00E76283"/>
    <w:rsid w:val="00E762D5"/>
    <w:rsid w:val="00E7635C"/>
    <w:rsid w:val="00E764AF"/>
    <w:rsid w:val="00E76806"/>
    <w:rsid w:val="00E76847"/>
    <w:rsid w:val="00E76F82"/>
    <w:rsid w:val="00E77056"/>
    <w:rsid w:val="00E774FF"/>
    <w:rsid w:val="00E7752A"/>
    <w:rsid w:val="00E779E4"/>
    <w:rsid w:val="00E77E8A"/>
    <w:rsid w:val="00E77EDA"/>
    <w:rsid w:val="00E77F12"/>
    <w:rsid w:val="00E8001C"/>
    <w:rsid w:val="00E80039"/>
    <w:rsid w:val="00E801C3"/>
    <w:rsid w:val="00E802C6"/>
    <w:rsid w:val="00E80833"/>
    <w:rsid w:val="00E8093B"/>
    <w:rsid w:val="00E80958"/>
    <w:rsid w:val="00E809E4"/>
    <w:rsid w:val="00E80A3F"/>
    <w:rsid w:val="00E80BB9"/>
    <w:rsid w:val="00E80C52"/>
    <w:rsid w:val="00E8119E"/>
    <w:rsid w:val="00E81862"/>
    <w:rsid w:val="00E81E59"/>
    <w:rsid w:val="00E821E9"/>
    <w:rsid w:val="00E82237"/>
    <w:rsid w:val="00E8296D"/>
    <w:rsid w:val="00E8297B"/>
    <w:rsid w:val="00E8299F"/>
    <w:rsid w:val="00E82E4D"/>
    <w:rsid w:val="00E82EEF"/>
    <w:rsid w:val="00E83038"/>
    <w:rsid w:val="00E8319F"/>
    <w:rsid w:val="00E8357C"/>
    <w:rsid w:val="00E8368A"/>
    <w:rsid w:val="00E83ED7"/>
    <w:rsid w:val="00E83F1A"/>
    <w:rsid w:val="00E840D5"/>
    <w:rsid w:val="00E840F0"/>
    <w:rsid w:val="00E8443D"/>
    <w:rsid w:val="00E8446A"/>
    <w:rsid w:val="00E8464B"/>
    <w:rsid w:val="00E8486F"/>
    <w:rsid w:val="00E849A8"/>
    <w:rsid w:val="00E84AAF"/>
    <w:rsid w:val="00E84BC1"/>
    <w:rsid w:val="00E8519D"/>
    <w:rsid w:val="00E85417"/>
    <w:rsid w:val="00E8550A"/>
    <w:rsid w:val="00E85521"/>
    <w:rsid w:val="00E85746"/>
    <w:rsid w:val="00E858F0"/>
    <w:rsid w:val="00E85A75"/>
    <w:rsid w:val="00E85E0C"/>
    <w:rsid w:val="00E863CC"/>
    <w:rsid w:val="00E86705"/>
    <w:rsid w:val="00E867A8"/>
    <w:rsid w:val="00E8698E"/>
    <w:rsid w:val="00E86B69"/>
    <w:rsid w:val="00E86BA5"/>
    <w:rsid w:val="00E86C17"/>
    <w:rsid w:val="00E86C22"/>
    <w:rsid w:val="00E86F8C"/>
    <w:rsid w:val="00E87117"/>
    <w:rsid w:val="00E87208"/>
    <w:rsid w:val="00E8780A"/>
    <w:rsid w:val="00E87824"/>
    <w:rsid w:val="00E87A3A"/>
    <w:rsid w:val="00E87A45"/>
    <w:rsid w:val="00E87D19"/>
    <w:rsid w:val="00E87E47"/>
    <w:rsid w:val="00E87EBE"/>
    <w:rsid w:val="00E87F08"/>
    <w:rsid w:val="00E9064F"/>
    <w:rsid w:val="00E906CE"/>
    <w:rsid w:val="00E9070B"/>
    <w:rsid w:val="00E90B27"/>
    <w:rsid w:val="00E90BA1"/>
    <w:rsid w:val="00E90BFC"/>
    <w:rsid w:val="00E90FF1"/>
    <w:rsid w:val="00E90FFB"/>
    <w:rsid w:val="00E9182B"/>
    <w:rsid w:val="00E9195D"/>
    <w:rsid w:val="00E91ADD"/>
    <w:rsid w:val="00E91BB9"/>
    <w:rsid w:val="00E91EAE"/>
    <w:rsid w:val="00E9233E"/>
    <w:rsid w:val="00E92348"/>
    <w:rsid w:val="00E9242B"/>
    <w:rsid w:val="00E9248B"/>
    <w:rsid w:val="00E925C9"/>
    <w:rsid w:val="00E9262C"/>
    <w:rsid w:val="00E92648"/>
    <w:rsid w:val="00E9269D"/>
    <w:rsid w:val="00E92721"/>
    <w:rsid w:val="00E92C60"/>
    <w:rsid w:val="00E92CC9"/>
    <w:rsid w:val="00E92DC6"/>
    <w:rsid w:val="00E93086"/>
    <w:rsid w:val="00E930BB"/>
    <w:rsid w:val="00E93292"/>
    <w:rsid w:val="00E93535"/>
    <w:rsid w:val="00E93846"/>
    <w:rsid w:val="00E9399A"/>
    <w:rsid w:val="00E93BF4"/>
    <w:rsid w:val="00E940B2"/>
    <w:rsid w:val="00E941C9"/>
    <w:rsid w:val="00E94A02"/>
    <w:rsid w:val="00E94B28"/>
    <w:rsid w:val="00E94CC3"/>
    <w:rsid w:val="00E94D7C"/>
    <w:rsid w:val="00E952FA"/>
    <w:rsid w:val="00E9539D"/>
    <w:rsid w:val="00E956CE"/>
    <w:rsid w:val="00E95802"/>
    <w:rsid w:val="00E95A45"/>
    <w:rsid w:val="00E964F0"/>
    <w:rsid w:val="00E967C2"/>
    <w:rsid w:val="00E9683D"/>
    <w:rsid w:val="00E96F03"/>
    <w:rsid w:val="00E96F18"/>
    <w:rsid w:val="00E97156"/>
    <w:rsid w:val="00E97250"/>
    <w:rsid w:val="00E972B1"/>
    <w:rsid w:val="00E973F7"/>
    <w:rsid w:val="00E97401"/>
    <w:rsid w:val="00E9782F"/>
    <w:rsid w:val="00E97D10"/>
    <w:rsid w:val="00E97E99"/>
    <w:rsid w:val="00E97EA3"/>
    <w:rsid w:val="00EA0251"/>
    <w:rsid w:val="00EA02BA"/>
    <w:rsid w:val="00EA0778"/>
    <w:rsid w:val="00EA0A47"/>
    <w:rsid w:val="00EA0AA3"/>
    <w:rsid w:val="00EA0B25"/>
    <w:rsid w:val="00EA0E3A"/>
    <w:rsid w:val="00EA1060"/>
    <w:rsid w:val="00EA10D8"/>
    <w:rsid w:val="00EA10E3"/>
    <w:rsid w:val="00EA1288"/>
    <w:rsid w:val="00EA1424"/>
    <w:rsid w:val="00EA151A"/>
    <w:rsid w:val="00EA176D"/>
    <w:rsid w:val="00EA198A"/>
    <w:rsid w:val="00EA1B95"/>
    <w:rsid w:val="00EA1BFF"/>
    <w:rsid w:val="00EA1DC5"/>
    <w:rsid w:val="00EA1F52"/>
    <w:rsid w:val="00EA2069"/>
    <w:rsid w:val="00EA2428"/>
    <w:rsid w:val="00EA243C"/>
    <w:rsid w:val="00EA256D"/>
    <w:rsid w:val="00EA264B"/>
    <w:rsid w:val="00EA2862"/>
    <w:rsid w:val="00EA2D10"/>
    <w:rsid w:val="00EA2E7B"/>
    <w:rsid w:val="00EA2F29"/>
    <w:rsid w:val="00EA319A"/>
    <w:rsid w:val="00EA31AF"/>
    <w:rsid w:val="00EA32B0"/>
    <w:rsid w:val="00EA38CB"/>
    <w:rsid w:val="00EA3C7F"/>
    <w:rsid w:val="00EA4042"/>
    <w:rsid w:val="00EA40AF"/>
    <w:rsid w:val="00EA418B"/>
    <w:rsid w:val="00EA45BE"/>
    <w:rsid w:val="00EA46A6"/>
    <w:rsid w:val="00EA4744"/>
    <w:rsid w:val="00EA47BA"/>
    <w:rsid w:val="00EA4825"/>
    <w:rsid w:val="00EA48F3"/>
    <w:rsid w:val="00EA49F7"/>
    <w:rsid w:val="00EA4AE2"/>
    <w:rsid w:val="00EA4BAB"/>
    <w:rsid w:val="00EA4C11"/>
    <w:rsid w:val="00EA4F8A"/>
    <w:rsid w:val="00EA5046"/>
    <w:rsid w:val="00EA56DB"/>
    <w:rsid w:val="00EA57DF"/>
    <w:rsid w:val="00EA5A4C"/>
    <w:rsid w:val="00EA5B42"/>
    <w:rsid w:val="00EA5DBB"/>
    <w:rsid w:val="00EA60DC"/>
    <w:rsid w:val="00EA638D"/>
    <w:rsid w:val="00EA670A"/>
    <w:rsid w:val="00EA67EA"/>
    <w:rsid w:val="00EA6842"/>
    <w:rsid w:val="00EA6DEF"/>
    <w:rsid w:val="00EA6F06"/>
    <w:rsid w:val="00EA6F3B"/>
    <w:rsid w:val="00EA6FC5"/>
    <w:rsid w:val="00EA73B6"/>
    <w:rsid w:val="00EA7493"/>
    <w:rsid w:val="00EA75E2"/>
    <w:rsid w:val="00EA7623"/>
    <w:rsid w:val="00EA784E"/>
    <w:rsid w:val="00EA78A0"/>
    <w:rsid w:val="00EA7A8E"/>
    <w:rsid w:val="00EA7AA0"/>
    <w:rsid w:val="00EA7AE4"/>
    <w:rsid w:val="00EA7C91"/>
    <w:rsid w:val="00EB0053"/>
    <w:rsid w:val="00EB01C4"/>
    <w:rsid w:val="00EB0439"/>
    <w:rsid w:val="00EB0666"/>
    <w:rsid w:val="00EB085E"/>
    <w:rsid w:val="00EB0A0B"/>
    <w:rsid w:val="00EB0A47"/>
    <w:rsid w:val="00EB0B05"/>
    <w:rsid w:val="00EB0C16"/>
    <w:rsid w:val="00EB0C26"/>
    <w:rsid w:val="00EB0D65"/>
    <w:rsid w:val="00EB0D97"/>
    <w:rsid w:val="00EB0F5F"/>
    <w:rsid w:val="00EB14A0"/>
    <w:rsid w:val="00EB1CBE"/>
    <w:rsid w:val="00EB1FE3"/>
    <w:rsid w:val="00EB20BC"/>
    <w:rsid w:val="00EB237F"/>
    <w:rsid w:val="00EB24E3"/>
    <w:rsid w:val="00EB24ED"/>
    <w:rsid w:val="00EB2EB8"/>
    <w:rsid w:val="00EB2F01"/>
    <w:rsid w:val="00EB3337"/>
    <w:rsid w:val="00EB39BD"/>
    <w:rsid w:val="00EB4031"/>
    <w:rsid w:val="00EB41BC"/>
    <w:rsid w:val="00EB4280"/>
    <w:rsid w:val="00EB4371"/>
    <w:rsid w:val="00EB4446"/>
    <w:rsid w:val="00EB47DB"/>
    <w:rsid w:val="00EB48DE"/>
    <w:rsid w:val="00EB49BB"/>
    <w:rsid w:val="00EB4F46"/>
    <w:rsid w:val="00EB5234"/>
    <w:rsid w:val="00EB5259"/>
    <w:rsid w:val="00EB59B4"/>
    <w:rsid w:val="00EB5CDC"/>
    <w:rsid w:val="00EB5D86"/>
    <w:rsid w:val="00EB6207"/>
    <w:rsid w:val="00EB63E1"/>
    <w:rsid w:val="00EB63E9"/>
    <w:rsid w:val="00EB64E0"/>
    <w:rsid w:val="00EB6588"/>
    <w:rsid w:val="00EB670F"/>
    <w:rsid w:val="00EB67FB"/>
    <w:rsid w:val="00EB6DC1"/>
    <w:rsid w:val="00EB6DD6"/>
    <w:rsid w:val="00EB6E23"/>
    <w:rsid w:val="00EB6F2D"/>
    <w:rsid w:val="00EB727E"/>
    <w:rsid w:val="00EB7546"/>
    <w:rsid w:val="00EB7685"/>
    <w:rsid w:val="00EB79E4"/>
    <w:rsid w:val="00EB7A86"/>
    <w:rsid w:val="00EB7AE2"/>
    <w:rsid w:val="00EB7C8D"/>
    <w:rsid w:val="00EB7CE5"/>
    <w:rsid w:val="00EB7DAD"/>
    <w:rsid w:val="00EB7F81"/>
    <w:rsid w:val="00EC0002"/>
    <w:rsid w:val="00EC00D7"/>
    <w:rsid w:val="00EC0141"/>
    <w:rsid w:val="00EC01C4"/>
    <w:rsid w:val="00EC043D"/>
    <w:rsid w:val="00EC0B11"/>
    <w:rsid w:val="00EC0B76"/>
    <w:rsid w:val="00EC0EF1"/>
    <w:rsid w:val="00EC110B"/>
    <w:rsid w:val="00EC1379"/>
    <w:rsid w:val="00EC15B1"/>
    <w:rsid w:val="00EC1680"/>
    <w:rsid w:val="00EC1783"/>
    <w:rsid w:val="00EC1788"/>
    <w:rsid w:val="00EC178B"/>
    <w:rsid w:val="00EC1AFA"/>
    <w:rsid w:val="00EC1E5E"/>
    <w:rsid w:val="00EC23AF"/>
    <w:rsid w:val="00EC242A"/>
    <w:rsid w:val="00EC2751"/>
    <w:rsid w:val="00EC2BB9"/>
    <w:rsid w:val="00EC2C95"/>
    <w:rsid w:val="00EC2D49"/>
    <w:rsid w:val="00EC2FD0"/>
    <w:rsid w:val="00EC31B7"/>
    <w:rsid w:val="00EC32CD"/>
    <w:rsid w:val="00EC365E"/>
    <w:rsid w:val="00EC367C"/>
    <w:rsid w:val="00EC36B7"/>
    <w:rsid w:val="00EC3766"/>
    <w:rsid w:val="00EC38D4"/>
    <w:rsid w:val="00EC3A97"/>
    <w:rsid w:val="00EC3AAB"/>
    <w:rsid w:val="00EC3B46"/>
    <w:rsid w:val="00EC3C81"/>
    <w:rsid w:val="00EC3E93"/>
    <w:rsid w:val="00EC426E"/>
    <w:rsid w:val="00EC4515"/>
    <w:rsid w:val="00EC4732"/>
    <w:rsid w:val="00EC483E"/>
    <w:rsid w:val="00EC48EE"/>
    <w:rsid w:val="00EC4B6A"/>
    <w:rsid w:val="00EC4D96"/>
    <w:rsid w:val="00EC4DE6"/>
    <w:rsid w:val="00EC4E0B"/>
    <w:rsid w:val="00EC5074"/>
    <w:rsid w:val="00EC523F"/>
    <w:rsid w:val="00EC53F0"/>
    <w:rsid w:val="00EC5430"/>
    <w:rsid w:val="00EC5864"/>
    <w:rsid w:val="00EC5AA4"/>
    <w:rsid w:val="00EC5D37"/>
    <w:rsid w:val="00EC607B"/>
    <w:rsid w:val="00EC6504"/>
    <w:rsid w:val="00EC655C"/>
    <w:rsid w:val="00EC677D"/>
    <w:rsid w:val="00EC67FB"/>
    <w:rsid w:val="00EC6AA1"/>
    <w:rsid w:val="00EC6C89"/>
    <w:rsid w:val="00EC6EAD"/>
    <w:rsid w:val="00EC6F58"/>
    <w:rsid w:val="00EC7242"/>
    <w:rsid w:val="00EC7588"/>
    <w:rsid w:val="00EC75A9"/>
    <w:rsid w:val="00EC773D"/>
    <w:rsid w:val="00EC77AF"/>
    <w:rsid w:val="00EC7C67"/>
    <w:rsid w:val="00EC7D7C"/>
    <w:rsid w:val="00EC7E01"/>
    <w:rsid w:val="00EC7F8B"/>
    <w:rsid w:val="00ED0122"/>
    <w:rsid w:val="00ED0191"/>
    <w:rsid w:val="00ED03C2"/>
    <w:rsid w:val="00ED03DA"/>
    <w:rsid w:val="00ED041D"/>
    <w:rsid w:val="00ED0AED"/>
    <w:rsid w:val="00ED0B5A"/>
    <w:rsid w:val="00ED0C26"/>
    <w:rsid w:val="00ED0CE7"/>
    <w:rsid w:val="00ED0DA6"/>
    <w:rsid w:val="00ED0E12"/>
    <w:rsid w:val="00ED0E35"/>
    <w:rsid w:val="00ED0F01"/>
    <w:rsid w:val="00ED122A"/>
    <w:rsid w:val="00ED16B9"/>
    <w:rsid w:val="00ED1988"/>
    <w:rsid w:val="00ED1999"/>
    <w:rsid w:val="00ED1A1F"/>
    <w:rsid w:val="00ED1B5C"/>
    <w:rsid w:val="00ED1B69"/>
    <w:rsid w:val="00ED1B92"/>
    <w:rsid w:val="00ED1B9D"/>
    <w:rsid w:val="00ED1DA1"/>
    <w:rsid w:val="00ED2288"/>
    <w:rsid w:val="00ED23B6"/>
    <w:rsid w:val="00ED240B"/>
    <w:rsid w:val="00ED2503"/>
    <w:rsid w:val="00ED2C54"/>
    <w:rsid w:val="00ED2F55"/>
    <w:rsid w:val="00ED320B"/>
    <w:rsid w:val="00ED328F"/>
    <w:rsid w:val="00ED398F"/>
    <w:rsid w:val="00ED3A1B"/>
    <w:rsid w:val="00ED3B20"/>
    <w:rsid w:val="00ED3C7D"/>
    <w:rsid w:val="00ED3DAB"/>
    <w:rsid w:val="00ED40B0"/>
    <w:rsid w:val="00ED42D8"/>
    <w:rsid w:val="00ED4548"/>
    <w:rsid w:val="00ED48BB"/>
    <w:rsid w:val="00ED4CB8"/>
    <w:rsid w:val="00ED5178"/>
    <w:rsid w:val="00ED5278"/>
    <w:rsid w:val="00ED5DD2"/>
    <w:rsid w:val="00ED5F3E"/>
    <w:rsid w:val="00ED607E"/>
    <w:rsid w:val="00ED6223"/>
    <w:rsid w:val="00ED6281"/>
    <w:rsid w:val="00ED66E4"/>
    <w:rsid w:val="00ED670A"/>
    <w:rsid w:val="00ED6921"/>
    <w:rsid w:val="00ED694D"/>
    <w:rsid w:val="00ED6C89"/>
    <w:rsid w:val="00ED6FF8"/>
    <w:rsid w:val="00ED7198"/>
    <w:rsid w:val="00ED7287"/>
    <w:rsid w:val="00ED7471"/>
    <w:rsid w:val="00ED75CB"/>
    <w:rsid w:val="00ED7896"/>
    <w:rsid w:val="00EE01B1"/>
    <w:rsid w:val="00EE030F"/>
    <w:rsid w:val="00EE0310"/>
    <w:rsid w:val="00EE03F1"/>
    <w:rsid w:val="00EE056E"/>
    <w:rsid w:val="00EE0944"/>
    <w:rsid w:val="00EE0970"/>
    <w:rsid w:val="00EE0B8C"/>
    <w:rsid w:val="00EE0C62"/>
    <w:rsid w:val="00EE0CEF"/>
    <w:rsid w:val="00EE0FB7"/>
    <w:rsid w:val="00EE11B2"/>
    <w:rsid w:val="00EE1546"/>
    <w:rsid w:val="00EE15B8"/>
    <w:rsid w:val="00EE1627"/>
    <w:rsid w:val="00EE19BA"/>
    <w:rsid w:val="00EE1A48"/>
    <w:rsid w:val="00EE1A66"/>
    <w:rsid w:val="00EE1CC3"/>
    <w:rsid w:val="00EE1DB1"/>
    <w:rsid w:val="00EE214C"/>
    <w:rsid w:val="00EE2415"/>
    <w:rsid w:val="00EE2485"/>
    <w:rsid w:val="00EE2680"/>
    <w:rsid w:val="00EE2BD0"/>
    <w:rsid w:val="00EE307E"/>
    <w:rsid w:val="00EE3256"/>
    <w:rsid w:val="00EE3423"/>
    <w:rsid w:val="00EE377F"/>
    <w:rsid w:val="00EE380C"/>
    <w:rsid w:val="00EE3D8B"/>
    <w:rsid w:val="00EE408E"/>
    <w:rsid w:val="00EE4120"/>
    <w:rsid w:val="00EE412E"/>
    <w:rsid w:val="00EE493D"/>
    <w:rsid w:val="00EE534F"/>
    <w:rsid w:val="00EE566C"/>
    <w:rsid w:val="00EE5695"/>
    <w:rsid w:val="00EE56F5"/>
    <w:rsid w:val="00EE5A4E"/>
    <w:rsid w:val="00EE5AA7"/>
    <w:rsid w:val="00EE5BD7"/>
    <w:rsid w:val="00EE5BFE"/>
    <w:rsid w:val="00EE5C11"/>
    <w:rsid w:val="00EE5C4A"/>
    <w:rsid w:val="00EE5F0B"/>
    <w:rsid w:val="00EE630F"/>
    <w:rsid w:val="00EE63B9"/>
    <w:rsid w:val="00EE6794"/>
    <w:rsid w:val="00EE69D2"/>
    <w:rsid w:val="00EE6A1B"/>
    <w:rsid w:val="00EE6A9E"/>
    <w:rsid w:val="00EE6CA7"/>
    <w:rsid w:val="00EE6E9E"/>
    <w:rsid w:val="00EE70AE"/>
    <w:rsid w:val="00EE7130"/>
    <w:rsid w:val="00EE744D"/>
    <w:rsid w:val="00EE752B"/>
    <w:rsid w:val="00EE7530"/>
    <w:rsid w:val="00EE76FD"/>
    <w:rsid w:val="00EE7890"/>
    <w:rsid w:val="00EF0001"/>
    <w:rsid w:val="00EF0398"/>
    <w:rsid w:val="00EF056A"/>
    <w:rsid w:val="00EF05AF"/>
    <w:rsid w:val="00EF068D"/>
    <w:rsid w:val="00EF078E"/>
    <w:rsid w:val="00EF083D"/>
    <w:rsid w:val="00EF107F"/>
    <w:rsid w:val="00EF1217"/>
    <w:rsid w:val="00EF13D0"/>
    <w:rsid w:val="00EF15ED"/>
    <w:rsid w:val="00EF188F"/>
    <w:rsid w:val="00EF1F1E"/>
    <w:rsid w:val="00EF1F5E"/>
    <w:rsid w:val="00EF21E9"/>
    <w:rsid w:val="00EF2483"/>
    <w:rsid w:val="00EF25B1"/>
    <w:rsid w:val="00EF292A"/>
    <w:rsid w:val="00EF2C33"/>
    <w:rsid w:val="00EF2FBA"/>
    <w:rsid w:val="00EF2FED"/>
    <w:rsid w:val="00EF3684"/>
    <w:rsid w:val="00EF368B"/>
    <w:rsid w:val="00EF3C7A"/>
    <w:rsid w:val="00EF3EC5"/>
    <w:rsid w:val="00EF3FFB"/>
    <w:rsid w:val="00EF40B8"/>
    <w:rsid w:val="00EF4107"/>
    <w:rsid w:val="00EF436A"/>
    <w:rsid w:val="00EF46D3"/>
    <w:rsid w:val="00EF4ADE"/>
    <w:rsid w:val="00EF4F05"/>
    <w:rsid w:val="00EF4F44"/>
    <w:rsid w:val="00EF5260"/>
    <w:rsid w:val="00EF52BF"/>
    <w:rsid w:val="00EF54FE"/>
    <w:rsid w:val="00EF5669"/>
    <w:rsid w:val="00EF56CC"/>
    <w:rsid w:val="00EF5771"/>
    <w:rsid w:val="00EF57B6"/>
    <w:rsid w:val="00EF5964"/>
    <w:rsid w:val="00EF5988"/>
    <w:rsid w:val="00EF5AB7"/>
    <w:rsid w:val="00EF5ABC"/>
    <w:rsid w:val="00EF5FAA"/>
    <w:rsid w:val="00EF6107"/>
    <w:rsid w:val="00EF6222"/>
    <w:rsid w:val="00EF62F0"/>
    <w:rsid w:val="00EF64EF"/>
    <w:rsid w:val="00EF6674"/>
    <w:rsid w:val="00EF67C2"/>
    <w:rsid w:val="00EF67FF"/>
    <w:rsid w:val="00EF6959"/>
    <w:rsid w:val="00EF6997"/>
    <w:rsid w:val="00EF6EB6"/>
    <w:rsid w:val="00EF7377"/>
    <w:rsid w:val="00EF73ED"/>
    <w:rsid w:val="00EF7877"/>
    <w:rsid w:val="00EF7D11"/>
    <w:rsid w:val="00EF7D4C"/>
    <w:rsid w:val="00EF7F55"/>
    <w:rsid w:val="00EF7FA1"/>
    <w:rsid w:val="00F00044"/>
    <w:rsid w:val="00F00066"/>
    <w:rsid w:val="00F000BC"/>
    <w:rsid w:val="00F00307"/>
    <w:rsid w:val="00F00316"/>
    <w:rsid w:val="00F00497"/>
    <w:rsid w:val="00F006A2"/>
    <w:rsid w:val="00F007DF"/>
    <w:rsid w:val="00F00BAF"/>
    <w:rsid w:val="00F00ED9"/>
    <w:rsid w:val="00F010CC"/>
    <w:rsid w:val="00F0124B"/>
    <w:rsid w:val="00F012FF"/>
    <w:rsid w:val="00F01453"/>
    <w:rsid w:val="00F016DF"/>
    <w:rsid w:val="00F016EC"/>
    <w:rsid w:val="00F018E4"/>
    <w:rsid w:val="00F01A69"/>
    <w:rsid w:val="00F01A98"/>
    <w:rsid w:val="00F01CE9"/>
    <w:rsid w:val="00F020EE"/>
    <w:rsid w:val="00F021C4"/>
    <w:rsid w:val="00F02328"/>
    <w:rsid w:val="00F02775"/>
    <w:rsid w:val="00F02810"/>
    <w:rsid w:val="00F02926"/>
    <w:rsid w:val="00F02CE3"/>
    <w:rsid w:val="00F02D30"/>
    <w:rsid w:val="00F02F66"/>
    <w:rsid w:val="00F031CA"/>
    <w:rsid w:val="00F034F1"/>
    <w:rsid w:val="00F03690"/>
    <w:rsid w:val="00F037FB"/>
    <w:rsid w:val="00F03911"/>
    <w:rsid w:val="00F03AEE"/>
    <w:rsid w:val="00F03B21"/>
    <w:rsid w:val="00F03B67"/>
    <w:rsid w:val="00F03F39"/>
    <w:rsid w:val="00F04252"/>
    <w:rsid w:val="00F04274"/>
    <w:rsid w:val="00F0434A"/>
    <w:rsid w:val="00F04412"/>
    <w:rsid w:val="00F0463A"/>
    <w:rsid w:val="00F04758"/>
    <w:rsid w:val="00F048B9"/>
    <w:rsid w:val="00F048FC"/>
    <w:rsid w:val="00F0495E"/>
    <w:rsid w:val="00F0499E"/>
    <w:rsid w:val="00F04AFD"/>
    <w:rsid w:val="00F04BF6"/>
    <w:rsid w:val="00F04CF2"/>
    <w:rsid w:val="00F04F3F"/>
    <w:rsid w:val="00F050BC"/>
    <w:rsid w:val="00F050EE"/>
    <w:rsid w:val="00F05221"/>
    <w:rsid w:val="00F05319"/>
    <w:rsid w:val="00F05544"/>
    <w:rsid w:val="00F05807"/>
    <w:rsid w:val="00F05B7B"/>
    <w:rsid w:val="00F05D6B"/>
    <w:rsid w:val="00F05E5C"/>
    <w:rsid w:val="00F05F57"/>
    <w:rsid w:val="00F067F4"/>
    <w:rsid w:val="00F068A8"/>
    <w:rsid w:val="00F06963"/>
    <w:rsid w:val="00F06DD3"/>
    <w:rsid w:val="00F06F2C"/>
    <w:rsid w:val="00F07349"/>
    <w:rsid w:val="00F07390"/>
    <w:rsid w:val="00F07495"/>
    <w:rsid w:val="00F0760E"/>
    <w:rsid w:val="00F07942"/>
    <w:rsid w:val="00F07B1D"/>
    <w:rsid w:val="00F07DAA"/>
    <w:rsid w:val="00F07FD4"/>
    <w:rsid w:val="00F1012A"/>
    <w:rsid w:val="00F102C3"/>
    <w:rsid w:val="00F10960"/>
    <w:rsid w:val="00F10A27"/>
    <w:rsid w:val="00F10AE8"/>
    <w:rsid w:val="00F10C9F"/>
    <w:rsid w:val="00F10DDB"/>
    <w:rsid w:val="00F110A7"/>
    <w:rsid w:val="00F111FE"/>
    <w:rsid w:val="00F112AF"/>
    <w:rsid w:val="00F11313"/>
    <w:rsid w:val="00F113D7"/>
    <w:rsid w:val="00F114BD"/>
    <w:rsid w:val="00F11747"/>
    <w:rsid w:val="00F118FD"/>
    <w:rsid w:val="00F11DEB"/>
    <w:rsid w:val="00F1213E"/>
    <w:rsid w:val="00F1221D"/>
    <w:rsid w:val="00F122FC"/>
    <w:rsid w:val="00F123AB"/>
    <w:rsid w:val="00F12729"/>
    <w:rsid w:val="00F12753"/>
    <w:rsid w:val="00F12874"/>
    <w:rsid w:val="00F12908"/>
    <w:rsid w:val="00F12A74"/>
    <w:rsid w:val="00F12B4F"/>
    <w:rsid w:val="00F12E0B"/>
    <w:rsid w:val="00F12E23"/>
    <w:rsid w:val="00F132B8"/>
    <w:rsid w:val="00F132F1"/>
    <w:rsid w:val="00F13330"/>
    <w:rsid w:val="00F1346F"/>
    <w:rsid w:val="00F13517"/>
    <w:rsid w:val="00F13733"/>
    <w:rsid w:val="00F13977"/>
    <w:rsid w:val="00F13A10"/>
    <w:rsid w:val="00F13B13"/>
    <w:rsid w:val="00F13C72"/>
    <w:rsid w:val="00F13D2B"/>
    <w:rsid w:val="00F13E1E"/>
    <w:rsid w:val="00F13EE6"/>
    <w:rsid w:val="00F140D0"/>
    <w:rsid w:val="00F147E4"/>
    <w:rsid w:val="00F14816"/>
    <w:rsid w:val="00F1486C"/>
    <w:rsid w:val="00F14879"/>
    <w:rsid w:val="00F14A11"/>
    <w:rsid w:val="00F14AE8"/>
    <w:rsid w:val="00F14C44"/>
    <w:rsid w:val="00F14CA5"/>
    <w:rsid w:val="00F14D28"/>
    <w:rsid w:val="00F14DDF"/>
    <w:rsid w:val="00F14E2E"/>
    <w:rsid w:val="00F152A2"/>
    <w:rsid w:val="00F155C3"/>
    <w:rsid w:val="00F157B4"/>
    <w:rsid w:val="00F15BE6"/>
    <w:rsid w:val="00F15F3C"/>
    <w:rsid w:val="00F15FBE"/>
    <w:rsid w:val="00F167C0"/>
    <w:rsid w:val="00F16E6F"/>
    <w:rsid w:val="00F16EED"/>
    <w:rsid w:val="00F16F34"/>
    <w:rsid w:val="00F171C2"/>
    <w:rsid w:val="00F173B8"/>
    <w:rsid w:val="00F173D6"/>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1F8"/>
    <w:rsid w:val="00F2252E"/>
    <w:rsid w:val="00F228D6"/>
    <w:rsid w:val="00F229D8"/>
    <w:rsid w:val="00F22CA1"/>
    <w:rsid w:val="00F22D7F"/>
    <w:rsid w:val="00F22FB0"/>
    <w:rsid w:val="00F22FF4"/>
    <w:rsid w:val="00F23077"/>
    <w:rsid w:val="00F2334D"/>
    <w:rsid w:val="00F237B7"/>
    <w:rsid w:val="00F239EC"/>
    <w:rsid w:val="00F23AF3"/>
    <w:rsid w:val="00F23B3E"/>
    <w:rsid w:val="00F2409A"/>
    <w:rsid w:val="00F2418C"/>
    <w:rsid w:val="00F24309"/>
    <w:rsid w:val="00F24331"/>
    <w:rsid w:val="00F2482F"/>
    <w:rsid w:val="00F249AE"/>
    <w:rsid w:val="00F24A75"/>
    <w:rsid w:val="00F24CA3"/>
    <w:rsid w:val="00F2513D"/>
    <w:rsid w:val="00F251D9"/>
    <w:rsid w:val="00F252CE"/>
    <w:rsid w:val="00F252D0"/>
    <w:rsid w:val="00F2545E"/>
    <w:rsid w:val="00F255B2"/>
    <w:rsid w:val="00F25654"/>
    <w:rsid w:val="00F2595B"/>
    <w:rsid w:val="00F25EEA"/>
    <w:rsid w:val="00F262B3"/>
    <w:rsid w:val="00F26394"/>
    <w:rsid w:val="00F26749"/>
    <w:rsid w:val="00F26854"/>
    <w:rsid w:val="00F26A21"/>
    <w:rsid w:val="00F26CAD"/>
    <w:rsid w:val="00F27092"/>
    <w:rsid w:val="00F277BB"/>
    <w:rsid w:val="00F277D7"/>
    <w:rsid w:val="00F278F9"/>
    <w:rsid w:val="00F2790B"/>
    <w:rsid w:val="00F27C53"/>
    <w:rsid w:val="00F27D64"/>
    <w:rsid w:val="00F27DAF"/>
    <w:rsid w:val="00F27E08"/>
    <w:rsid w:val="00F30372"/>
    <w:rsid w:val="00F3041D"/>
    <w:rsid w:val="00F30467"/>
    <w:rsid w:val="00F3073E"/>
    <w:rsid w:val="00F30BB0"/>
    <w:rsid w:val="00F30CD0"/>
    <w:rsid w:val="00F30CE4"/>
    <w:rsid w:val="00F31139"/>
    <w:rsid w:val="00F311AE"/>
    <w:rsid w:val="00F313A4"/>
    <w:rsid w:val="00F3140B"/>
    <w:rsid w:val="00F31606"/>
    <w:rsid w:val="00F31740"/>
    <w:rsid w:val="00F31870"/>
    <w:rsid w:val="00F318B0"/>
    <w:rsid w:val="00F31B57"/>
    <w:rsid w:val="00F31D65"/>
    <w:rsid w:val="00F31DD1"/>
    <w:rsid w:val="00F31ECF"/>
    <w:rsid w:val="00F3200A"/>
    <w:rsid w:val="00F3209F"/>
    <w:rsid w:val="00F3236C"/>
    <w:rsid w:val="00F32938"/>
    <w:rsid w:val="00F32977"/>
    <w:rsid w:val="00F3298B"/>
    <w:rsid w:val="00F32E5D"/>
    <w:rsid w:val="00F32FDD"/>
    <w:rsid w:val="00F3323A"/>
    <w:rsid w:val="00F3399C"/>
    <w:rsid w:val="00F3401D"/>
    <w:rsid w:val="00F341E6"/>
    <w:rsid w:val="00F3445B"/>
    <w:rsid w:val="00F346E0"/>
    <w:rsid w:val="00F34C89"/>
    <w:rsid w:val="00F34D77"/>
    <w:rsid w:val="00F34E11"/>
    <w:rsid w:val="00F34E95"/>
    <w:rsid w:val="00F34F72"/>
    <w:rsid w:val="00F3529D"/>
    <w:rsid w:val="00F355ED"/>
    <w:rsid w:val="00F356B7"/>
    <w:rsid w:val="00F356C8"/>
    <w:rsid w:val="00F35779"/>
    <w:rsid w:val="00F35DD3"/>
    <w:rsid w:val="00F35E97"/>
    <w:rsid w:val="00F362B4"/>
    <w:rsid w:val="00F36639"/>
    <w:rsid w:val="00F3679F"/>
    <w:rsid w:val="00F36896"/>
    <w:rsid w:val="00F36921"/>
    <w:rsid w:val="00F3697A"/>
    <w:rsid w:val="00F369E2"/>
    <w:rsid w:val="00F37077"/>
    <w:rsid w:val="00F3716F"/>
    <w:rsid w:val="00F3720E"/>
    <w:rsid w:val="00F37363"/>
    <w:rsid w:val="00F37560"/>
    <w:rsid w:val="00F375DC"/>
    <w:rsid w:val="00F37A0D"/>
    <w:rsid w:val="00F37FD9"/>
    <w:rsid w:val="00F40194"/>
    <w:rsid w:val="00F403D5"/>
    <w:rsid w:val="00F4065A"/>
    <w:rsid w:val="00F406B8"/>
    <w:rsid w:val="00F40B3B"/>
    <w:rsid w:val="00F40B5F"/>
    <w:rsid w:val="00F40B9D"/>
    <w:rsid w:val="00F40CC8"/>
    <w:rsid w:val="00F40F42"/>
    <w:rsid w:val="00F4117B"/>
    <w:rsid w:val="00F4130F"/>
    <w:rsid w:val="00F41410"/>
    <w:rsid w:val="00F41695"/>
    <w:rsid w:val="00F416BA"/>
    <w:rsid w:val="00F41733"/>
    <w:rsid w:val="00F41BAE"/>
    <w:rsid w:val="00F41D73"/>
    <w:rsid w:val="00F41DB5"/>
    <w:rsid w:val="00F41E45"/>
    <w:rsid w:val="00F41E78"/>
    <w:rsid w:val="00F41F92"/>
    <w:rsid w:val="00F41FDC"/>
    <w:rsid w:val="00F4209A"/>
    <w:rsid w:val="00F424E1"/>
    <w:rsid w:val="00F4253C"/>
    <w:rsid w:val="00F42699"/>
    <w:rsid w:val="00F42945"/>
    <w:rsid w:val="00F42C40"/>
    <w:rsid w:val="00F42D7E"/>
    <w:rsid w:val="00F42F61"/>
    <w:rsid w:val="00F431ED"/>
    <w:rsid w:val="00F43308"/>
    <w:rsid w:val="00F43896"/>
    <w:rsid w:val="00F438EC"/>
    <w:rsid w:val="00F44471"/>
    <w:rsid w:val="00F44528"/>
    <w:rsid w:val="00F4459E"/>
    <w:rsid w:val="00F446BA"/>
    <w:rsid w:val="00F447F0"/>
    <w:rsid w:val="00F44811"/>
    <w:rsid w:val="00F44A79"/>
    <w:rsid w:val="00F44B0E"/>
    <w:rsid w:val="00F44ED1"/>
    <w:rsid w:val="00F451AA"/>
    <w:rsid w:val="00F451BB"/>
    <w:rsid w:val="00F45583"/>
    <w:rsid w:val="00F455BD"/>
    <w:rsid w:val="00F457A8"/>
    <w:rsid w:val="00F457F5"/>
    <w:rsid w:val="00F45B6A"/>
    <w:rsid w:val="00F45E8E"/>
    <w:rsid w:val="00F45E9B"/>
    <w:rsid w:val="00F45FAD"/>
    <w:rsid w:val="00F4643E"/>
    <w:rsid w:val="00F46535"/>
    <w:rsid w:val="00F4667C"/>
    <w:rsid w:val="00F467D9"/>
    <w:rsid w:val="00F46A5D"/>
    <w:rsid w:val="00F46B01"/>
    <w:rsid w:val="00F46C11"/>
    <w:rsid w:val="00F46CC8"/>
    <w:rsid w:val="00F46F43"/>
    <w:rsid w:val="00F47236"/>
    <w:rsid w:val="00F473F9"/>
    <w:rsid w:val="00F475FD"/>
    <w:rsid w:val="00F47761"/>
    <w:rsid w:val="00F479F9"/>
    <w:rsid w:val="00F50062"/>
    <w:rsid w:val="00F50152"/>
    <w:rsid w:val="00F50182"/>
    <w:rsid w:val="00F50437"/>
    <w:rsid w:val="00F505C6"/>
    <w:rsid w:val="00F506A4"/>
    <w:rsid w:val="00F5072A"/>
    <w:rsid w:val="00F50780"/>
    <w:rsid w:val="00F5081B"/>
    <w:rsid w:val="00F50C2D"/>
    <w:rsid w:val="00F50EAB"/>
    <w:rsid w:val="00F5109C"/>
    <w:rsid w:val="00F51102"/>
    <w:rsid w:val="00F5133A"/>
    <w:rsid w:val="00F5163F"/>
    <w:rsid w:val="00F51663"/>
    <w:rsid w:val="00F51742"/>
    <w:rsid w:val="00F51AD2"/>
    <w:rsid w:val="00F51B38"/>
    <w:rsid w:val="00F51BA1"/>
    <w:rsid w:val="00F51BAA"/>
    <w:rsid w:val="00F51C39"/>
    <w:rsid w:val="00F51D2F"/>
    <w:rsid w:val="00F51D4D"/>
    <w:rsid w:val="00F51ECD"/>
    <w:rsid w:val="00F51FC7"/>
    <w:rsid w:val="00F521D5"/>
    <w:rsid w:val="00F522D3"/>
    <w:rsid w:val="00F52306"/>
    <w:rsid w:val="00F528A8"/>
    <w:rsid w:val="00F52913"/>
    <w:rsid w:val="00F529B9"/>
    <w:rsid w:val="00F52FB7"/>
    <w:rsid w:val="00F52FE9"/>
    <w:rsid w:val="00F53019"/>
    <w:rsid w:val="00F531CF"/>
    <w:rsid w:val="00F532CB"/>
    <w:rsid w:val="00F532D2"/>
    <w:rsid w:val="00F534E3"/>
    <w:rsid w:val="00F53791"/>
    <w:rsid w:val="00F537D4"/>
    <w:rsid w:val="00F5397E"/>
    <w:rsid w:val="00F539BC"/>
    <w:rsid w:val="00F53A20"/>
    <w:rsid w:val="00F53DB4"/>
    <w:rsid w:val="00F53F40"/>
    <w:rsid w:val="00F53FB3"/>
    <w:rsid w:val="00F5403E"/>
    <w:rsid w:val="00F54208"/>
    <w:rsid w:val="00F545F3"/>
    <w:rsid w:val="00F547DD"/>
    <w:rsid w:val="00F5482A"/>
    <w:rsid w:val="00F54B0B"/>
    <w:rsid w:val="00F54BBE"/>
    <w:rsid w:val="00F54DD1"/>
    <w:rsid w:val="00F55097"/>
    <w:rsid w:val="00F550D5"/>
    <w:rsid w:val="00F55106"/>
    <w:rsid w:val="00F553E9"/>
    <w:rsid w:val="00F554D2"/>
    <w:rsid w:val="00F55552"/>
    <w:rsid w:val="00F55574"/>
    <w:rsid w:val="00F55C23"/>
    <w:rsid w:val="00F55C95"/>
    <w:rsid w:val="00F55CDB"/>
    <w:rsid w:val="00F56406"/>
    <w:rsid w:val="00F566B0"/>
    <w:rsid w:val="00F566B5"/>
    <w:rsid w:val="00F56788"/>
    <w:rsid w:val="00F5695D"/>
    <w:rsid w:val="00F56AFD"/>
    <w:rsid w:val="00F571EF"/>
    <w:rsid w:val="00F572DC"/>
    <w:rsid w:val="00F572FF"/>
    <w:rsid w:val="00F5735D"/>
    <w:rsid w:val="00F6038A"/>
    <w:rsid w:val="00F6048C"/>
    <w:rsid w:val="00F604E5"/>
    <w:rsid w:val="00F6064C"/>
    <w:rsid w:val="00F60770"/>
    <w:rsid w:val="00F609EC"/>
    <w:rsid w:val="00F60A0C"/>
    <w:rsid w:val="00F60A19"/>
    <w:rsid w:val="00F60A61"/>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3A6"/>
    <w:rsid w:val="00F6257A"/>
    <w:rsid w:val="00F62BD6"/>
    <w:rsid w:val="00F62DA4"/>
    <w:rsid w:val="00F62E59"/>
    <w:rsid w:val="00F63181"/>
    <w:rsid w:val="00F631B6"/>
    <w:rsid w:val="00F631CC"/>
    <w:rsid w:val="00F6375F"/>
    <w:rsid w:val="00F638CE"/>
    <w:rsid w:val="00F63920"/>
    <w:rsid w:val="00F63A2B"/>
    <w:rsid w:val="00F63CA7"/>
    <w:rsid w:val="00F63CB8"/>
    <w:rsid w:val="00F63EC3"/>
    <w:rsid w:val="00F63F26"/>
    <w:rsid w:val="00F63F74"/>
    <w:rsid w:val="00F64050"/>
    <w:rsid w:val="00F64253"/>
    <w:rsid w:val="00F64295"/>
    <w:rsid w:val="00F6471B"/>
    <w:rsid w:val="00F64848"/>
    <w:rsid w:val="00F64B7E"/>
    <w:rsid w:val="00F64C4C"/>
    <w:rsid w:val="00F64F96"/>
    <w:rsid w:val="00F6500E"/>
    <w:rsid w:val="00F6570A"/>
    <w:rsid w:val="00F6592A"/>
    <w:rsid w:val="00F65D26"/>
    <w:rsid w:val="00F661ED"/>
    <w:rsid w:val="00F669AC"/>
    <w:rsid w:val="00F669EB"/>
    <w:rsid w:val="00F66AF4"/>
    <w:rsid w:val="00F66C09"/>
    <w:rsid w:val="00F66C68"/>
    <w:rsid w:val="00F66CB6"/>
    <w:rsid w:val="00F66D71"/>
    <w:rsid w:val="00F66DF0"/>
    <w:rsid w:val="00F67292"/>
    <w:rsid w:val="00F6747C"/>
    <w:rsid w:val="00F67587"/>
    <w:rsid w:val="00F6784D"/>
    <w:rsid w:val="00F67909"/>
    <w:rsid w:val="00F67A03"/>
    <w:rsid w:val="00F67B25"/>
    <w:rsid w:val="00F67C9B"/>
    <w:rsid w:val="00F67F19"/>
    <w:rsid w:val="00F700AF"/>
    <w:rsid w:val="00F702B8"/>
    <w:rsid w:val="00F7030D"/>
    <w:rsid w:val="00F703F8"/>
    <w:rsid w:val="00F7043E"/>
    <w:rsid w:val="00F704C0"/>
    <w:rsid w:val="00F70689"/>
    <w:rsid w:val="00F70859"/>
    <w:rsid w:val="00F708FF"/>
    <w:rsid w:val="00F709C6"/>
    <w:rsid w:val="00F70A21"/>
    <w:rsid w:val="00F70AF4"/>
    <w:rsid w:val="00F70B2D"/>
    <w:rsid w:val="00F70B5D"/>
    <w:rsid w:val="00F70DFC"/>
    <w:rsid w:val="00F713D6"/>
    <w:rsid w:val="00F717CF"/>
    <w:rsid w:val="00F71845"/>
    <w:rsid w:val="00F71B60"/>
    <w:rsid w:val="00F71BC9"/>
    <w:rsid w:val="00F723FB"/>
    <w:rsid w:val="00F72473"/>
    <w:rsid w:val="00F72533"/>
    <w:rsid w:val="00F72542"/>
    <w:rsid w:val="00F7272A"/>
    <w:rsid w:val="00F7290D"/>
    <w:rsid w:val="00F7291E"/>
    <w:rsid w:val="00F72AB0"/>
    <w:rsid w:val="00F72B04"/>
    <w:rsid w:val="00F72B18"/>
    <w:rsid w:val="00F72CF0"/>
    <w:rsid w:val="00F72CFE"/>
    <w:rsid w:val="00F72D35"/>
    <w:rsid w:val="00F730DC"/>
    <w:rsid w:val="00F73513"/>
    <w:rsid w:val="00F7352B"/>
    <w:rsid w:val="00F73696"/>
    <w:rsid w:val="00F73767"/>
    <w:rsid w:val="00F73809"/>
    <w:rsid w:val="00F73877"/>
    <w:rsid w:val="00F73910"/>
    <w:rsid w:val="00F73964"/>
    <w:rsid w:val="00F73A3F"/>
    <w:rsid w:val="00F740A9"/>
    <w:rsid w:val="00F741BC"/>
    <w:rsid w:val="00F742AE"/>
    <w:rsid w:val="00F744B5"/>
    <w:rsid w:val="00F7498F"/>
    <w:rsid w:val="00F749E2"/>
    <w:rsid w:val="00F74B9C"/>
    <w:rsid w:val="00F74FB5"/>
    <w:rsid w:val="00F74FCA"/>
    <w:rsid w:val="00F750EB"/>
    <w:rsid w:val="00F754FC"/>
    <w:rsid w:val="00F7565C"/>
    <w:rsid w:val="00F758BA"/>
    <w:rsid w:val="00F75ABD"/>
    <w:rsid w:val="00F75B7B"/>
    <w:rsid w:val="00F75BB1"/>
    <w:rsid w:val="00F75E6B"/>
    <w:rsid w:val="00F75E89"/>
    <w:rsid w:val="00F75F1B"/>
    <w:rsid w:val="00F76024"/>
    <w:rsid w:val="00F7623A"/>
    <w:rsid w:val="00F764D3"/>
    <w:rsid w:val="00F76562"/>
    <w:rsid w:val="00F7695D"/>
    <w:rsid w:val="00F76982"/>
    <w:rsid w:val="00F76A1B"/>
    <w:rsid w:val="00F76A4C"/>
    <w:rsid w:val="00F76D1A"/>
    <w:rsid w:val="00F76D43"/>
    <w:rsid w:val="00F76D96"/>
    <w:rsid w:val="00F76F3D"/>
    <w:rsid w:val="00F7707E"/>
    <w:rsid w:val="00F77216"/>
    <w:rsid w:val="00F7752B"/>
    <w:rsid w:val="00F77767"/>
    <w:rsid w:val="00F77B58"/>
    <w:rsid w:val="00F77BF6"/>
    <w:rsid w:val="00F77C4B"/>
    <w:rsid w:val="00F77D08"/>
    <w:rsid w:val="00F77D4D"/>
    <w:rsid w:val="00F77EA3"/>
    <w:rsid w:val="00F801A2"/>
    <w:rsid w:val="00F803D6"/>
    <w:rsid w:val="00F804DD"/>
    <w:rsid w:val="00F80978"/>
    <w:rsid w:val="00F80DC6"/>
    <w:rsid w:val="00F81338"/>
    <w:rsid w:val="00F8161D"/>
    <w:rsid w:val="00F8195A"/>
    <w:rsid w:val="00F819A8"/>
    <w:rsid w:val="00F819AA"/>
    <w:rsid w:val="00F81A1D"/>
    <w:rsid w:val="00F81D53"/>
    <w:rsid w:val="00F8214F"/>
    <w:rsid w:val="00F821C1"/>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C4"/>
    <w:rsid w:val="00F84E26"/>
    <w:rsid w:val="00F84F67"/>
    <w:rsid w:val="00F851B2"/>
    <w:rsid w:val="00F8526A"/>
    <w:rsid w:val="00F852F4"/>
    <w:rsid w:val="00F85330"/>
    <w:rsid w:val="00F85642"/>
    <w:rsid w:val="00F858E2"/>
    <w:rsid w:val="00F85A70"/>
    <w:rsid w:val="00F85DF7"/>
    <w:rsid w:val="00F85EDA"/>
    <w:rsid w:val="00F86653"/>
    <w:rsid w:val="00F86707"/>
    <w:rsid w:val="00F86735"/>
    <w:rsid w:val="00F86773"/>
    <w:rsid w:val="00F8678F"/>
    <w:rsid w:val="00F868EF"/>
    <w:rsid w:val="00F86E01"/>
    <w:rsid w:val="00F86E84"/>
    <w:rsid w:val="00F86F5A"/>
    <w:rsid w:val="00F8717E"/>
    <w:rsid w:val="00F872AD"/>
    <w:rsid w:val="00F8773B"/>
    <w:rsid w:val="00F87E14"/>
    <w:rsid w:val="00F87F36"/>
    <w:rsid w:val="00F87FD5"/>
    <w:rsid w:val="00F90258"/>
    <w:rsid w:val="00F90276"/>
    <w:rsid w:val="00F90662"/>
    <w:rsid w:val="00F90699"/>
    <w:rsid w:val="00F906FB"/>
    <w:rsid w:val="00F9075B"/>
    <w:rsid w:val="00F90990"/>
    <w:rsid w:val="00F90D71"/>
    <w:rsid w:val="00F90FB2"/>
    <w:rsid w:val="00F9101A"/>
    <w:rsid w:val="00F911E1"/>
    <w:rsid w:val="00F9120A"/>
    <w:rsid w:val="00F913ED"/>
    <w:rsid w:val="00F91BE4"/>
    <w:rsid w:val="00F91CCD"/>
    <w:rsid w:val="00F91E3B"/>
    <w:rsid w:val="00F92426"/>
    <w:rsid w:val="00F92487"/>
    <w:rsid w:val="00F92535"/>
    <w:rsid w:val="00F92656"/>
    <w:rsid w:val="00F927C8"/>
    <w:rsid w:val="00F9299B"/>
    <w:rsid w:val="00F92B23"/>
    <w:rsid w:val="00F932FE"/>
    <w:rsid w:val="00F93323"/>
    <w:rsid w:val="00F93505"/>
    <w:rsid w:val="00F9356F"/>
    <w:rsid w:val="00F937F3"/>
    <w:rsid w:val="00F93817"/>
    <w:rsid w:val="00F93E95"/>
    <w:rsid w:val="00F93F15"/>
    <w:rsid w:val="00F941CC"/>
    <w:rsid w:val="00F94505"/>
    <w:rsid w:val="00F94511"/>
    <w:rsid w:val="00F94621"/>
    <w:rsid w:val="00F94AC6"/>
    <w:rsid w:val="00F94F54"/>
    <w:rsid w:val="00F94F8B"/>
    <w:rsid w:val="00F953C4"/>
    <w:rsid w:val="00F954CF"/>
    <w:rsid w:val="00F95572"/>
    <w:rsid w:val="00F955DE"/>
    <w:rsid w:val="00F95764"/>
    <w:rsid w:val="00F957E3"/>
    <w:rsid w:val="00F95A27"/>
    <w:rsid w:val="00F95BD0"/>
    <w:rsid w:val="00F95C7C"/>
    <w:rsid w:val="00F962E9"/>
    <w:rsid w:val="00F96A58"/>
    <w:rsid w:val="00F96AE1"/>
    <w:rsid w:val="00F96C2F"/>
    <w:rsid w:val="00F96E59"/>
    <w:rsid w:val="00F96F84"/>
    <w:rsid w:val="00F97521"/>
    <w:rsid w:val="00F9767E"/>
    <w:rsid w:val="00F977F5"/>
    <w:rsid w:val="00F97A25"/>
    <w:rsid w:val="00F97A52"/>
    <w:rsid w:val="00F97C48"/>
    <w:rsid w:val="00F97C5C"/>
    <w:rsid w:val="00F97C9E"/>
    <w:rsid w:val="00F97CE2"/>
    <w:rsid w:val="00FA00FD"/>
    <w:rsid w:val="00FA0846"/>
    <w:rsid w:val="00FA09BE"/>
    <w:rsid w:val="00FA0FD7"/>
    <w:rsid w:val="00FA10AB"/>
    <w:rsid w:val="00FA13AB"/>
    <w:rsid w:val="00FA13BC"/>
    <w:rsid w:val="00FA17DC"/>
    <w:rsid w:val="00FA187B"/>
    <w:rsid w:val="00FA19E4"/>
    <w:rsid w:val="00FA20DB"/>
    <w:rsid w:val="00FA21DD"/>
    <w:rsid w:val="00FA2204"/>
    <w:rsid w:val="00FA22D9"/>
    <w:rsid w:val="00FA23D0"/>
    <w:rsid w:val="00FA249D"/>
    <w:rsid w:val="00FA2CAB"/>
    <w:rsid w:val="00FA3107"/>
    <w:rsid w:val="00FA34EE"/>
    <w:rsid w:val="00FA36C3"/>
    <w:rsid w:val="00FA3953"/>
    <w:rsid w:val="00FA3C03"/>
    <w:rsid w:val="00FA3E8A"/>
    <w:rsid w:val="00FA4221"/>
    <w:rsid w:val="00FA4830"/>
    <w:rsid w:val="00FA48B7"/>
    <w:rsid w:val="00FA4B0D"/>
    <w:rsid w:val="00FA4BA5"/>
    <w:rsid w:val="00FA4CA7"/>
    <w:rsid w:val="00FA4FBF"/>
    <w:rsid w:val="00FA521E"/>
    <w:rsid w:val="00FA5262"/>
    <w:rsid w:val="00FA5356"/>
    <w:rsid w:val="00FA5723"/>
    <w:rsid w:val="00FA57CB"/>
    <w:rsid w:val="00FA57F0"/>
    <w:rsid w:val="00FA5C13"/>
    <w:rsid w:val="00FA5F2C"/>
    <w:rsid w:val="00FA6380"/>
    <w:rsid w:val="00FA6527"/>
    <w:rsid w:val="00FA659A"/>
    <w:rsid w:val="00FA65FB"/>
    <w:rsid w:val="00FA6645"/>
    <w:rsid w:val="00FA676A"/>
    <w:rsid w:val="00FA69B0"/>
    <w:rsid w:val="00FA6AC1"/>
    <w:rsid w:val="00FA6BFE"/>
    <w:rsid w:val="00FA6CF9"/>
    <w:rsid w:val="00FA6E4B"/>
    <w:rsid w:val="00FA6F00"/>
    <w:rsid w:val="00FA71DC"/>
    <w:rsid w:val="00FA7355"/>
    <w:rsid w:val="00FA7358"/>
    <w:rsid w:val="00FA74EC"/>
    <w:rsid w:val="00FA762A"/>
    <w:rsid w:val="00FA7773"/>
    <w:rsid w:val="00FA786F"/>
    <w:rsid w:val="00FA7AC4"/>
    <w:rsid w:val="00FA7E56"/>
    <w:rsid w:val="00FA7F88"/>
    <w:rsid w:val="00FB0155"/>
    <w:rsid w:val="00FB0232"/>
    <w:rsid w:val="00FB04A8"/>
    <w:rsid w:val="00FB063F"/>
    <w:rsid w:val="00FB0C69"/>
    <w:rsid w:val="00FB0D5F"/>
    <w:rsid w:val="00FB0F20"/>
    <w:rsid w:val="00FB146B"/>
    <w:rsid w:val="00FB152B"/>
    <w:rsid w:val="00FB1898"/>
    <w:rsid w:val="00FB199C"/>
    <w:rsid w:val="00FB1A4A"/>
    <w:rsid w:val="00FB1A9D"/>
    <w:rsid w:val="00FB1ADB"/>
    <w:rsid w:val="00FB1B6B"/>
    <w:rsid w:val="00FB1BF5"/>
    <w:rsid w:val="00FB1CC6"/>
    <w:rsid w:val="00FB2A42"/>
    <w:rsid w:val="00FB2B7C"/>
    <w:rsid w:val="00FB2CCF"/>
    <w:rsid w:val="00FB2F48"/>
    <w:rsid w:val="00FB31DD"/>
    <w:rsid w:val="00FB3704"/>
    <w:rsid w:val="00FB3753"/>
    <w:rsid w:val="00FB3780"/>
    <w:rsid w:val="00FB3B91"/>
    <w:rsid w:val="00FB3BCF"/>
    <w:rsid w:val="00FB40DE"/>
    <w:rsid w:val="00FB419A"/>
    <w:rsid w:val="00FB44E8"/>
    <w:rsid w:val="00FB46BB"/>
    <w:rsid w:val="00FB4808"/>
    <w:rsid w:val="00FB498F"/>
    <w:rsid w:val="00FB4C0A"/>
    <w:rsid w:val="00FB4EB5"/>
    <w:rsid w:val="00FB4EC0"/>
    <w:rsid w:val="00FB4EF4"/>
    <w:rsid w:val="00FB5216"/>
    <w:rsid w:val="00FB56B1"/>
    <w:rsid w:val="00FB5741"/>
    <w:rsid w:val="00FB575F"/>
    <w:rsid w:val="00FB584B"/>
    <w:rsid w:val="00FB599A"/>
    <w:rsid w:val="00FB5A09"/>
    <w:rsid w:val="00FB5C62"/>
    <w:rsid w:val="00FB6032"/>
    <w:rsid w:val="00FB6513"/>
    <w:rsid w:val="00FB65E6"/>
    <w:rsid w:val="00FB66D1"/>
    <w:rsid w:val="00FB699C"/>
    <w:rsid w:val="00FB6D3D"/>
    <w:rsid w:val="00FB6FB5"/>
    <w:rsid w:val="00FB70BC"/>
    <w:rsid w:val="00FB7662"/>
    <w:rsid w:val="00FB79B1"/>
    <w:rsid w:val="00FB79EE"/>
    <w:rsid w:val="00FB7C36"/>
    <w:rsid w:val="00FB7E67"/>
    <w:rsid w:val="00FC00E8"/>
    <w:rsid w:val="00FC011A"/>
    <w:rsid w:val="00FC012F"/>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002"/>
    <w:rsid w:val="00FC235A"/>
    <w:rsid w:val="00FC26CF"/>
    <w:rsid w:val="00FC2765"/>
    <w:rsid w:val="00FC2B1D"/>
    <w:rsid w:val="00FC2B3B"/>
    <w:rsid w:val="00FC2D22"/>
    <w:rsid w:val="00FC323F"/>
    <w:rsid w:val="00FC3244"/>
    <w:rsid w:val="00FC326B"/>
    <w:rsid w:val="00FC3329"/>
    <w:rsid w:val="00FC3348"/>
    <w:rsid w:val="00FC359A"/>
    <w:rsid w:val="00FC35CC"/>
    <w:rsid w:val="00FC3D1B"/>
    <w:rsid w:val="00FC3D50"/>
    <w:rsid w:val="00FC3D9D"/>
    <w:rsid w:val="00FC3DE8"/>
    <w:rsid w:val="00FC3E15"/>
    <w:rsid w:val="00FC4333"/>
    <w:rsid w:val="00FC43C9"/>
    <w:rsid w:val="00FC44D5"/>
    <w:rsid w:val="00FC455E"/>
    <w:rsid w:val="00FC4593"/>
    <w:rsid w:val="00FC45AC"/>
    <w:rsid w:val="00FC461D"/>
    <w:rsid w:val="00FC4645"/>
    <w:rsid w:val="00FC46E7"/>
    <w:rsid w:val="00FC4772"/>
    <w:rsid w:val="00FC4AA4"/>
    <w:rsid w:val="00FC4B08"/>
    <w:rsid w:val="00FC4B65"/>
    <w:rsid w:val="00FC4B85"/>
    <w:rsid w:val="00FC4E3B"/>
    <w:rsid w:val="00FC4F5E"/>
    <w:rsid w:val="00FC5317"/>
    <w:rsid w:val="00FC549F"/>
    <w:rsid w:val="00FC54CF"/>
    <w:rsid w:val="00FC5BE9"/>
    <w:rsid w:val="00FC5C50"/>
    <w:rsid w:val="00FC5FD7"/>
    <w:rsid w:val="00FC6069"/>
    <w:rsid w:val="00FC6273"/>
    <w:rsid w:val="00FC6BD6"/>
    <w:rsid w:val="00FC6D2C"/>
    <w:rsid w:val="00FC6E2D"/>
    <w:rsid w:val="00FC6F2E"/>
    <w:rsid w:val="00FC711A"/>
    <w:rsid w:val="00FC7197"/>
    <w:rsid w:val="00FC73A4"/>
    <w:rsid w:val="00FC748A"/>
    <w:rsid w:val="00FC74FC"/>
    <w:rsid w:val="00FC760C"/>
    <w:rsid w:val="00FC7688"/>
    <w:rsid w:val="00FC770A"/>
    <w:rsid w:val="00FC7954"/>
    <w:rsid w:val="00FC7B02"/>
    <w:rsid w:val="00FC7D1D"/>
    <w:rsid w:val="00FC7F47"/>
    <w:rsid w:val="00FC7F91"/>
    <w:rsid w:val="00FD03C0"/>
    <w:rsid w:val="00FD04C0"/>
    <w:rsid w:val="00FD084A"/>
    <w:rsid w:val="00FD0970"/>
    <w:rsid w:val="00FD09B6"/>
    <w:rsid w:val="00FD0B2D"/>
    <w:rsid w:val="00FD0CD6"/>
    <w:rsid w:val="00FD10D6"/>
    <w:rsid w:val="00FD12FA"/>
    <w:rsid w:val="00FD135B"/>
    <w:rsid w:val="00FD13F6"/>
    <w:rsid w:val="00FD1525"/>
    <w:rsid w:val="00FD1653"/>
    <w:rsid w:val="00FD18A2"/>
    <w:rsid w:val="00FD18BE"/>
    <w:rsid w:val="00FD1926"/>
    <w:rsid w:val="00FD19AA"/>
    <w:rsid w:val="00FD1B73"/>
    <w:rsid w:val="00FD1CAD"/>
    <w:rsid w:val="00FD21F1"/>
    <w:rsid w:val="00FD2232"/>
    <w:rsid w:val="00FD22FF"/>
    <w:rsid w:val="00FD261C"/>
    <w:rsid w:val="00FD270B"/>
    <w:rsid w:val="00FD2B2D"/>
    <w:rsid w:val="00FD2CB4"/>
    <w:rsid w:val="00FD2E97"/>
    <w:rsid w:val="00FD3029"/>
    <w:rsid w:val="00FD357E"/>
    <w:rsid w:val="00FD3594"/>
    <w:rsid w:val="00FD369C"/>
    <w:rsid w:val="00FD37AA"/>
    <w:rsid w:val="00FD3809"/>
    <w:rsid w:val="00FD382B"/>
    <w:rsid w:val="00FD399D"/>
    <w:rsid w:val="00FD3B3A"/>
    <w:rsid w:val="00FD3C6E"/>
    <w:rsid w:val="00FD3CE6"/>
    <w:rsid w:val="00FD4065"/>
    <w:rsid w:val="00FD42B7"/>
    <w:rsid w:val="00FD44D6"/>
    <w:rsid w:val="00FD451F"/>
    <w:rsid w:val="00FD490A"/>
    <w:rsid w:val="00FD49EE"/>
    <w:rsid w:val="00FD4D6E"/>
    <w:rsid w:val="00FD4E0E"/>
    <w:rsid w:val="00FD5040"/>
    <w:rsid w:val="00FD51E7"/>
    <w:rsid w:val="00FD51EE"/>
    <w:rsid w:val="00FD5206"/>
    <w:rsid w:val="00FD53F5"/>
    <w:rsid w:val="00FD5602"/>
    <w:rsid w:val="00FD580B"/>
    <w:rsid w:val="00FD5886"/>
    <w:rsid w:val="00FD5BF3"/>
    <w:rsid w:val="00FD5FE3"/>
    <w:rsid w:val="00FD601D"/>
    <w:rsid w:val="00FD6261"/>
    <w:rsid w:val="00FD6544"/>
    <w:rsid w:val="00FD667D"/>
    <w:rsid w:val="00FD6820"/>
    <w:rsid w:val="00FD683B"/>
    <w:rsid w:val="00FD68BC"/>
    <w:rsid w:val="00FD6982"/>
    <w:rsid w:val="00FD6AA3"/>
    <w:rsid w:val="00FD6B7A"/>
    <w:rsid w:val="00FD6BB1"/>
    <w:rsid w:val="00FD6CC4"/>
    <w:rsid w:val="00FD6E2A"/>
    <w:rsid w:val="00FD6E3E"/>
    <w:rsid w:val="00FD706C"/>
    <w:rsid w:val="00FD7291"/>
    <w:rsid w:val="00FD73A9"/>
    <w:rsid w:val="00FD758B"/>
    <w:rsid w:val="00FD78C7"/>
    <w:rsid w:val="00FD79F3"/>
    <w:rsid w:val="00FD7D29"/>
    <w:rsid w:val="00FD7E72"/>
    <w:rsid w:val="00FD7EF9"/>
    <w:rsid w:val="00FE006B"/>
    <w:rsid w:val="00FE00EF"/>
    <w:rsid w:val="00FE0319"/>
    <w:rsid w:val="00FE08EE"/>
    <w:rsid w:val="00FE0D60"/>
    <w:rsid w:val="00FE0DA0"/>
    <w:rsid w:val="00FE0F0E"/>
    <w:rsid w:val="00FE0F77"/>
    <w:rsid w:val="00FE1534"/>
    <w:rsid w:val="00FE15F1"/>
    <w:rsid w:val="00FE18B5"/>
    <w:rsid w:val="00FE1AD4"/>
    <w:rsid w:val="00FE1ADA"/>
    <w:rsid w:val="00FE1E7D"/>
    <w:rsid w:val="00FE1EA4"/>
    <w:rsid w:val="00FE22AE"/>
    <w:rsid w:val="00FE234A"/>
    <w:rsid w:val="00FE27E0"/>
    <w:rsid w:val="00FE28A5"/>
    <w:rsid w:val="00FE29E6"/>
    <w:rsid w:val="00FE29F8"/>
    <w:rsid w:val="00FE2A63"/>
    <w:rsid w:val="00FE2AC3"/>
    <w:rsid w:val="00FE2B0F"/>
    <w:rsid w:val="00FE2B24"/>
    <w:rsid w:val="00FE2BD8"/>
    <w:rsid w:val="00FE2D3A"/>
    <w:rsid w:val="00FE355E"/>
    <w:rsid w:val="00FE36A0"/>
    <w:rsid w:val="00FE36F0"/>
    <w:rsid w:val="00FE3847"/>
    <w:rsid w:val="00FE38D9"/>
    <w:rsid w:val="00FE3A20"/>
    <w:rsid w:val="00FE3A8E"/>
    <w:rsid w:val="00FE3D5A"/>
    <w:rsid w:val="00FE40AF"/>
    <w:rsid w:val="00FE4175"/>
    <w:rsid w:val="00FE4183"/>
    <w:rsid w:val="00FE4235"/>
    <w:rsid w:val="00FE42D7"/>
    <w:rsid w:val="00FE4386"/>
    <w:rsid w:val="00FE4390"/>
    <w:rsid w:val="00FE4434"/>
    <w:rsid w:val="00FE480C"/>
    <w:rsid w:val="00FE4B62"/>
    <w:rsid w:val="00FE4C50"/>
    <w:rsid w:val="00FE4D7F"/>
    <w:rsid w:val="00FE4F7D"/>
    <w:rsid w:val="00FE51D3"/>
    <w:rsid w:val="00FE52A9"/>
    <w:rsid w:val="00FE5384"/>
    <w:rsid w:val="00FE5398"/>
    <w:rsid w:val="00FE54FE"/>
    <w:rsid w:val="00FE552A"/>
    <w:rsid w:val="00FE5584"/>
    <w:rsid w:val="00FE562F"/>
    <w:rsid w:val="00FE568C"/>
    <w:rsid w:val="00FE572B"/>
    <w:rsid w:val="00FE5844"/>
    <w:rsid w:val="00FE5EFD"/>
    <w:rsid w:val="00FE5FD3"/>
    <w:rsid w:val="00FE6176"/>
    <w:rsid w:val="00FE643C"/>
    <w:rsid w:val="00FE647E"/>
    <w:rsid w:val="00FE6485"/>
    <w:rsid w:val="00FE6570"/>
    <w:rsid w:val="00FE65A0"/>
    <w:rsid w:val="00FE6735"/>
    <w:rsid w:val="00FE692A"/>
    <w:rsid w:val="00FE6BB7"/>
    <w:rsid w:val="00FE6C83"/>
    <w:rsid w:val="00FE6D11"/>
    <w:rsid w:val="00FE6FBC"/>
    <w:rsid w:val="00FE749B"/>
    <w:rsid w:val="00FE74EE"/>
    <w:rsid w:val="00FE7559"/>
    <w:rsid w:val="00FE7D06"/>
    <w:rsid w:val="00FE7F89"/>
    <w:rsid w:val="00FF0071"/>
    <w:rsid w:val="00FF017A"/>
    <w:rsid w:val="00FF03A1"/>
    <w:rsid w:val="00FF0555"/>
    <w:rsid w:val="00FF059C"/>
    <w:rsid w:val="00FF05D1"/>
    <w:rsid w:val="00FF0629"/>
    <w:rsid w:val="00FF0666"/>
    <w:rsid w:val="00FF0670"/>
    <w:rsid w:val="00FF088A"/>
    <w:rsid w:val="00FF098F"/>
    <w:rsid w:val="00FF0A27"/>
    <w:rsid w:val="00FF0BAC"/>
    <w:rsid w:val="00FF0EDD"/>
    <w:rsid w:val="00FF1003"/>
    <w:rsid w:val="00FF13A2"/>
    <w:rsid w:val="00FF1465"/>
    <w:rsid w:val="00FF1591"/>
    <w:rsid w:val="00FF16E4"/>
    <w:rsid w:val="00FF17AD"/>
    <w:rsid w:val="00FF1CB2"/>
    <w:rsid w:val="00FF207C"/>
    <w:rsid w:val="00FF2100"/>
    <w:rsid w:val="00FF21B3"/>
    <w:rsid w:val="00FF2316"/>
    <w:rsid w:val="00FF23B2"/>
    <w:rsid w:val="00FF23DA"/>
    <w:rsid w:val="00FF24AF"/>
    <w:rsid w:val="00FF25B6"/>
    <w:rsid w:val="00FF2640"/>
    <w:rsid w:val="00FF27CE"/>
    <w:rsid w:val="00FF2A87"/>
    <w:rsid w:val="00FF2ABC"/>
    <w:rsid w:val="00FF2B6E"/>
    <w:rsid w:val="00FF2C38"/>
    <w:rsid w:val="00FF2E54"/>
    <w:rsid w:val="00FF2E77"/>
    <w:rsid w:val="00FF324C"/>
    <w:rsid w:val="00FF3588"/>
    <w:rsid w:val="00FF381E"/>
    <w:rsid w:val="00FF3871"/>
    <w:rsid w:val="00FF3947"/>
    <w:rsid w:val="00FF3B84"/>
    <w:rsid w:val="00FF3CB2"/>
    <w:rsid w:val="00FF3E6D"/>
    <w:rsid w:val="00FF4015"/>
    <w:rsid w:val="00FF40C5"/>
    <w:rsid w:val="00FF4352"/>
    <w:rsid w:val="00FF4510"/>
    <w:rsid w:val="00FF4647"/>
    <w:rsid w:val="00FF46D8"/>
    <w:rsid w:val="00FF4881"/>
    <w:rsid w:val="00FF4A30"/>
    <w:rsid w:val="00FF4B37"/>
    <w:rsid w:val="00FF4C14"/>
    <w:rsid w:val="00FF4CC3"/>
    <w:rsid w:val="00FF4D3E"/>
    <w:rsid w:val="00FF5319"/>
    <w:rsid w:val="00FF53C9"/>
    <w:rsid w:val="00FF5767"/>
    <w:rsid w:val="00FF5B37"/>
    <w:rsid w:val="00FF5DE6"/>
    <w:rsid w:val="00FF5E47"/>
    <w:rsid w:val="00FF620D"/>
    <w:rsid w:val="00FF6294"/>
    <w:rsid w:val="00FF62E1"/>
    <w:rsid w:val="00FF6301"/>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573"/>
    <w:rsid w:val="00FF776E"/>
    <w:rsid w:val="00FF781C"/>
    <w:rsid w:val="00FF7A20"/>
    <w:rsid w:val="00FF7A7D"/>
    <w:rsid w:val="00FF7C9A"/>
    <w:rsid w:val="00FF7D9E"/>
    <w:rsid w:val="0227B77F"/>
    <w:rsid w:val="02667C3F"/>
    <w:rsid w:val="02DD7F82"/>
    <w:rsid w:val="035FFCB7"/>
    <w:rsid w:val="0363A424"/>
    <w:rsid w:val="04744AF4"/>
    <w:rsid w:val="058DA61A"/>
    <w:rsid w:val="05D3A427"/>
    <w:rsid w:val="068F5AC7"/>
    <w:rsid w:val="0792EC32"/>
    <w:rsid w:val="07B199B5"/>
    <w:rsid w:val="07CBC9C8"/>
    <w:rsid w:val="07E292DA"/>
    <w:rsid w:val="09083956"/>
    <w:rsid w:val="0940D135"/>
    <w:rsid w:val="09488B44"/>
    <w:rsid w:val="09540252"/>
    <w:rsid w:val="0984CD7B"/>
    <w:rsid w:val="09AD679A"/>
    <w:rsid w:val="09D60FF6"/>
    <w:rsid w:val="09E5AA05"/>
    <w:rsid w:val="0A33657E"/>
    <w:rsid w:val="0A39413F"/>
    <w:rsid w:val="0A5EA63C"/>
    <w:rsid w:val="0C9F2D13"/>
    <w:rsid w:val="0CF12D81"/>
    <w:rsid w:val="0D09F6F0"/>
    <w:rsid w:val="0E502B4A"/>
    <w:rsid w:val="0E93A80D"/>
    <w:rsid w:val="0ED2E67E"/>
    <w:rsid w:val="0F7250D6"/>
    <w:rsid w:val="0FFBC2EA"/>
    <w:rsid w:val="1047905F"/>
    <w:rsid w:val="106B3DCD"/>
    <w:rsid w:val="10BB695D"/>
    <w:rsid w:val="10EC0590"/>
    <w:rsid w:val="10EFB07C"/>
    <w:rsid w:val="11045C36"/>
    <w:rsid w:val="110F2FED"/>
    <w:rsid w:val="112470E2"/>
    <w:rsid w:val="112906EB"/>
    <w:rsid w:val="11E3337B"/>
    <w:rsid w:val="12070E2E"/>
    <w:rsid w:val="1242F797"/>
    <w:rsid w:val="12A02C97"/>
    <w:rsid w:val="12A9F198"/>
    <w:rsid w:val="13E19930"/>
    <w:rsid w:val="140E1256"/>
    <w:rsid w:val="14ABAE60"/>
    <w:rsid w:val="153EAEF0"/>
    <w:rsid w:val="15506200"/>
    <w:rsid w:val="15D95355"/>
    <w:rsid w:val="16603CC0"/>
    <w:rsid w:val="168335C1"/>
    <w:rsid w:val="1726BC72"/>
    <w:rsid w:val="17680EAB"/>
    <w:rsid w:val="177D62BB"/>
    <w:rsid w:val="1823C657"/>
    <w:rsid w:val="188CB449"/>
    <w:rsid w:val="18E3CE8B"/>
    <w:rsid w:val="18EB8FE9"/>
    <w:rsid w:val="1910E66B"/>
    <w:rsid w:val="193FE300"/>
    <w:rsid w:val="19FD4DD4"/>
    <w:rsid w:val="1A23D323"/>
    <w:rsid w:val="1A4E2E66"/>
    <w:rsid w:val="1AB5037D"/>
    <w:rsid w:val="1B63D230"/>
    <w:rsid w:val="1B64B349"/>
    <w:rsid w:val="1C7AF199"/>
    <w:rsid w:val="1D58B194"/>
    <w:rsid w:val="1D682FDC"/>
    <w:rsid w:val="1DB89513"/>
    <w:rsid w:val="1DC770C4"/>
    <w:rsid w:val="1DF9BF47"/>
    <w:rsid w:val="1E760512"/>
    <w:rsid w:val="1EA15CB2"/>
    <w:rsid w:val="1F47E208"/>
    <w:rsid w:val="204671CC"/>
    <w:rsid w:val="204B3C19"/>
    <w:rsid w:val="213DF3C3"/>
    <w:rsid w:val="22A8936D"/>
    <w:rsid w:val="22E25E12"/>
    <w:rsid w:val="238C2904"/>
    <w:rsid w:val="23B18D0C"/>
    <w:rsid w:val="243824EB"/>
    <w:rsid w:val="24829710"/>
    <w:rsid w:val="2576B1EB"/>
    <w:rsid w:val="2583EF55"/>
    <w:rsid w:val="261F64C2"/>
    <w:rsid w:val="26F004A6"/>
    <w:rsid w:val="27FDB1F7"/>
    <w:rsid w:val="286E02D8"/>
    <w:rsid w:val="292D7F6B"/>
    <w:rsid w:val="29322306"/>
    <w:rsid w:val="29FF0BD9"/>
    <w:rsid w:val="2AABD6EA"/>
    <w:rsid w:val="2AF6730B"/>
    <w:rsid w:val="2CB13EA1"/>
    <w:rsid w:val="2CEC1234"/>
    <w:rsid w:val="2D2E1861"/>
    <w:rsid w:val="2E3CC81F"/>
    <w:rsid w:val="2E7EB140"/>
    <w:rsid w:val="2EDD629F"/>
    <w:rsid w:val="2EF06875"/>
    <w:rsid w:val="301E2515"/>
    <w:rsid w:val="305F7A95"/>
    <w:rsid w:val="31258BDD"/>
    <w:rsid w:val="3172FF56"/>
    <w:rsid w:val="31D2006A"/>
    <w:rsid w:val="31DD0FFF"/>
    <w:rsid w:val="31DEEFCC"/>
    <w:rsid w:val="31F68D15"/>
    <w:rsid w:val="32150361"/>
    <w:rsid w:val="32A50272"/>
    <w:rsid w:val="32F578DE"/>
    <w:rsid w:val="3316D73F"/>
    <w:rsid w:val="3369ABEE"/>
    <w:rsid w:val="341A9068"/>
    <w:rsid w:val="3487B12A"/>
    <w:rsid w:val="34AFCEDA"/>
    <w:rsid w:val="35B3EE97"/>
    <w:rsid w:val="35EF5D5B"/>
    <w:rsid w:val="364AE1B0"/>
    <w:rsid w:val="36840C13"/>
    <w:rsid w:val="36A886DC"/>
    <w:rsid w:val="373CCE40"/>
    <w:rsid w:val="373F0398"/>
    <w:rsid w:val="378B1AB1"/>
    <w:rsid w:val="3917CB91"/>
    <w:rsid w:val="39288C47"/>
    <w:rsid w:val="3C13CCE2"/>
    <w:rsid w:val="3C5C3D3E"/>
    <w:rsid w:val="3DA07DF3"/>
    <w:rsid w:val="3E08F4DB"/>
    <w:rsid w:val="3E432016"/>
    <w:rsid w:val="3EADE6EF"/>
    <w:rsid w:val="3F3C9A2A"/>
    <w:rsid w:val="400E5291"/>
    <w:rsid w:val="401C8EA8"/>
    <w:rsid w:val="40499DE8"/>
    <w:rsid w:val="40E7843E"/>
    <w:rsid w:val="428ADA23"/>
    <w:rsid w:val="42F4F31F"/>
    <w:rsid w:val="43B52435"/>
    <w:rsid w:val="43C52011"/>
    <w:rsid w:val="4480799B"/>
    <w:rsid w:val="45518D16"/>
    <w:rsid w:val="46257A3B"/>
    <w:rsid w:val="464ECF1D"/>
    <w:rsid w:val="471F6D3D"/>
    <w:rsid w:val="47A48372"/>
    <w:rsid w:val="480CEB3C"/>
    <w:rsid w:val="484D64FB"/>
    <w:rsid w:val="485E9123"/>
    <w:rsid w:val="4895B5A8"/>
    <w:rsid w:val="493E0491"/>
    <w:rsid w:val="49645561"/>
    <w:rsid w:val="49A67865"/>
    <w:rsid w:val="49BBF272"/>
    <w:rsid w:val="4AB241AA"/>
    <w:rsid w:val="4B36A4EA"/>
    <w:rsid w:val="4B622413"/>
    <w:rsid w:val="4BA9A37A"/>
    <w:rsid w:val="4BB43D75"/>
    <w:rsid w:val="4D3465C7"/>
    <w:rsid w:val="4E36BD54"/>
    <w:rsid w:val="4F1BDC17"/>
    <w:rsid w:val="4F90765D"/>
    <w:rsid w:val="50030F63"/>
    <w:rsid w:val="5041E943"/>
    <w:rsid w:val="50CC5372"/>
    <w:rsid w:val="50D63F00"/>
    <w:rsid w:val="50FD6C59"/>
    <w:rsid w:val="51EC8D87"/>
    <w:rsid w:val="5214FDF1"/>
    <w:rsid w:val="5216842B"/>
    <w:rsid w:val="523F7FE0"/>
    <w:rsid w:val="5286EE17"/>
    <w:rsid w:val="530FFFDD"/>
    <w:rsid w:val="535FAA5F"/>
    <w:rsid w:val="53885DE8"/>
    <w:rsid w:val="5473DCDA"/>
    <w:rsid w:val="5490FF1C"/>
    <w:rsid w:val="54BFA372"/>
    <w:rsid w:val="54E33C7D"/>
    <w:rsid w:val="55D76095"/>
    <w:rsid w:val="56637784"/>
    <w:rsid w:val="568F7DAF"/>
    <w:rsid w:val="56BDE1C7"/>
    <w:rsid w:val="5761C06B"/>
    <w:rsid w:val="577010CE"/>
    <w:rsid w:val="578285EE"/>
    <w:rsid w:val="579FC963"/>
    <w:rsid w:val="581C4F38"/>
    <w:rsid w:val="583761CA"/>
    <w:rsid w:val="5A3C9427"/>
    <w:rsid w:val="5A72F813"/>
    <w:rsid w:val="5A7B1E65"/>
    <w:rsid w:val="5B5DBB77"/>
    <w:rsid w:val="5BA94934"/>
    <w:rsid w:val="5C30D8B2"/>
    <w:rsid w:val="5C9C136C"/>
    <w:rsid w:val="5CE9B1C7"/>
    <w:rsid w:val="5CF5A88D"/>
    <w:rsid w:val="5D160892"/>
    <w:rsid w:val="5DC56A4B"/>
    <w:rsid w:val="5F7E7F7E"/>
    <w:rsid w:val="5FD784A8"/>
    <w:rsid w:val="602D494F"/>
    <w:rsid w:val="604E657B"/>
    <w:rsid w:val="609ADB2E"/>
    <w:rsid w:val="61915041"/>
    <w:rsid w:val="61A656E7"/>
    <w:rsid w:val="61B53137"/>
    <w:rsid w:val="62227FC0"/>
    <w:rsid w:val="62241C11"/>
    <w:rsid w:val="6261B2AF"/>
    <w:rsid w:val="6339F6DB"/>
    <w:rsid w:val="63806ED8"/>
    <w:rsid w:val="6430804A"/>
    <w:rsid w:val="64C8013D"/>
    <w:rsid w:val="6508A43B"/>
    <w:rsid w:val="65C71CC9"/>
    <w:rsid w:val="65C73EE6"/>
    <w:rsid w:val="663DD4D3"/>
    <w:rsid w:val="66586F40"/>
    <w:rsid w:val="669285C0"/>
    <w:rsid w:val="67CA5F50"/>
    <w:rsid w:val="67D4ABDB"/>
    <w:rsid w:val="68CB079E"/>
    <w:rsid w:val="694C8D6B"/>
    <w:rsid w:val="694D9F9D"/>
    <w:rsid w:val="6A96191E"/>
    <w:rsid w:val="6AD4D224"/>
    <w:rsid w:val="6BA81621"/>
    <w:rsid w:val="6CF8A010"/>
    <w:rsid w:val="6D4EE62E"/>
    <w:rsid w:val="6D57A658"/>
    <w:rsid w:val="6ED74E95"/>
    <w:rsid w:val="6F986A53"/>
    <w:rsid w:val="6FF12662"/>
    <w:rsid w:val="70AF80D6"/>
    <w:rsid w:val="70B6CF0D"/>
    <w:rsid w:val="71917A96"/>
    <w:rsid w:val="719D139A"/>
    <w:rsid w:val="7325CA08"/>
    <w:rsid w:val="73A4EA52"/>
    <w:rsid w:val="74653165"/>
    <w:rsid w:val="746E3AF5"/>
    <w:rsid w:val="755DF563"/>
    <w:rsid w:val="75EBEFEF"/>
    <w:rsid w:val="760D74C9"/>
    <w:rsid w:val="76A1D0FE"/>
    <w:rsid w:val="7758B5A1"/>
    <w:rsid w:val="777ED115"/>
    <w:rsid w:val="7780AB61"/>
    <w:rsid w:val="77ED4853"/>
    <w:rsid w:val="787EA825"/>
    <w:rsid w:val="78B353D6"/>
    <w:rsid w:val="79A60814"/>
    <w:rsid w:val="7A3507CA"/>
    <w:rsid w:val="7A379BC2"/>
    <w:rsid w:val="7A9D6355"/>
    <w:rsid w:val="7AA70E49"/>
    <w:rsid w:val="7AD65380"/>
    <w:rsid w:val="7B51EDC4"/>
    <w:rsid w:val="7C1C9EC3"/>
    <w:rsid w:val="7D454EAF"/>
    <w:rsid w:val="7E791960"/>
    <w:rsid w:val="7E9025E5"/>
    <w:rsid w:val="7E9ECA46"/>
    <w:rsid w:val="7F84A1D3"/>
    <w:rsid w:val="7FC84A75"/>
    <w:rsid w:val="7FF8A6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06B4"/>
    <w:rPr>
      <w:rFonts w:eastAsia="ＭＳ ゴシック"/>
      <w:sz w:val="24"/>
      <w:szCs w:val="24"/>
      <w:lang w:val="en-US"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tabs>
        <w:tab w:val="clear" w:pos="3969"/>
        <w:tab w:val="num" w:pos="709"/>
      </w:tabs>
      <w:spacing w:before="240" w:after="60"/>
      <w:ind w:left="709"/>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val="en-US"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link w:val="THChar"/>
    <w:qFormat/>
    <w:rsid w:val="00400537"/>
    <w:pPr>
      <w:keepNext/>
      <w:keepLines/>
      <w:spacing w:before="60" w:after="180"/>
      <w:jc w:val="center"/>
    </w:pPr>
    <w:rPr>
      <w:rFonts w:ascii="Arial" w:hAnsi="Arial"/>
      <w:b/>
    </w:rPr>
  </w:style>
  <w:style w:type="paragraph" w:customStyle="1" w:styleId="B1">
    <w:name w:val="B1"/>
    <w:basedOn w:val="List"/>
    <w:link w:val="B1Zchn"/>
    <w:qFormat/>
    <w:rsid w:val="00400537"/>
  </w:style>
  <w:style w:type="paragraph" w:styleId="List">
    <w:name w:val="List"/>
    <w:basedOn w:val="Normal"/>
    <w:rsid w:val="00400537"/>
    <w:pPr>
      <w:spacing w:after="180"/>
      <w:ind w:left="568" w:hanging="284"/>
    </w:pPr>
  </w:style>
  <w:style w:type="paragraph" w:customStyle="1" w:styleId="EQ">
    <w:name w:val="EQ"/>
    <w:basedOn w:val="Normal"/>
    <w:next w:val="Normal"/>
    <w:uiPriority w:val="99"/>
    <w:qFormat/>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400537"/>
    <w:pPr>
      <w:overflowPunct w:val="0"/>
      <w:autoSpaceDE w:val="0"/>
      <w:autoSpaceDN w:val="0"/>
      <w:adjustRightInd w:val="0"/>
      <w:textAlignment w:val="baseline"/>
    </w:pPr>
    <w:rPr>
      <w:lang w:eastAsia="en-US"/>
    </w:rPr>
  </w:style>
  <w:style w:type="paragraph" w:customStyle="1" w:styleId="B3">
    <w:name w:val="B3"/>
    <w:basedOn w:val="List3"/>
    <w:link w:val="B3Char"/>
    <w:qFormat/>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qFormat/>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ＭＳ 明朝"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aliases w:val="TableGrid"/>
    <w:basedOn w:val="TableNormal"/>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ＭＳ ゴシック"/>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列表段"/>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FooterChar">
    <w:name w:val="Footer Char"/>
    <w:link w:val="Footer"/>
    <w:uiPriority w:val="99"/>
    <w:rsid w:val="00693251"/>
    <w:rPr>
      <w:rFonts w:eastAsia="ＭＳ ゴシック"/>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Normal"/>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Revision">
    <w:name w:val="Revision"/>
    <w:hidden/>
    <w:uiPriority w:val="99"/>
    <w:semiHidden/>
    <w:rsid w:val="005341B3"/>
    <w:rPr>
      <w:rFonts w:eastAsia="ＭＳ ゴシック"/>
      <w:sz w:val="24"/>
      <w:szCs w:val="24"/>
      <w:lang w:val="en-US" w:eastAsia="en-US"/>
    </w:rPr>
  </w:style>
  <w:style w:type="paragraph" w:styleId="TOC9">
    <w:name w:val="toc 9"/>
    <w:basedOn w:val="Normal"/>
    <w:next w:val="Normal"/>
    <w:autoRedefine/>
    <w:semiHidden/>
    <w:unhideWhenUsed/>
    <w:rsid w:val="00156D06"/>
    <w:pPr>
      <w:ind w:leftChars="1600" w:left="3360"/>
    </w:pPr>
  </w:style>
  <w:style w:type="character" w:customStyle="1" w:styleId="BodyTextChar">
    <w:name w:val="Body Text Char"/>
    <w:basedOn w:val="DefaultParagraphFont"/>
    <w:link w:val="BodyText"/>
    <w:rsid w:val="004E22F5"/>
    <w:rPr>
      <w:rFonts w:eastAsia="ＭＳ ゴシック"/>
      <w:sz w:val="24"/>
      <w:szCs w:val="24"/>
      <w:lang w:val="en-US" w:eastAsia="en-US"/>
    </w:rPr>
  </w:style>
  <w:style w:type="paragraph" w:customStyle="1" w:styleId="3GPPAgreements">
    <w:name w:val="3GPP Agreements"/>
    <w:basedOn w:val="Normal"/>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DefaultParagraphFont"/>
    <w:rsid w:val="00B43A65"/>
  </w:style>
  <w:style w:type="paragraph" w:customStyle="1" w:styleId="bullet1">
    <w:name w:val="bullet1"/>
    <w:basedOn w:val="Normal"/>
    <w:link w:val="bullet1Char"/>
    <w:qFormat/>
    <w:rsid w:val="00613A20"/>
    <w:pPr>
      <w:numPr>
        <w:numId w:val="7"/>
      </w:numPr>
    </w:pPr>
    <w:rPr>
      <w:rFonts w:ascii="Times" w:eastAsia="Batang" w:hAnsi="Times"/>
      <w:sz w:val="20"/>
      <w:lang w:val="en-GB"/>
    </w:rPr>
  </w:style>
  <w:style w:type="paragraph" w:customStyle="1" w:styleId="bullet2">
    <w:name w:val="bullet2"/>
    <w:basedOn w:val="Normal"/>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Normal"/>
    <w:qFormat/>
    <w:rsid w:val="00613A20"/>
    <w:pPr>
      <w:numPr>
        <w:ilvl w:val="2"/>
        <w:numId w:val="7"/>
      </w:numPr>
      <w:ind w:hanging="180"/>
    </w:pPr>
    <w:rPr>
      <w:rFonts w:ascii="Times" w:eastAsia="Batang" w:hAnsi="Times"/>
      <w:sz w:val="20"/>
      <w:lang w:val="en-GB"/>
    </w:rPr>
  </w:style>
  <w:style w:type="paragraph" w:customStyle="1" w:styleId="bullet4">
    <w:name w:val="bullet4"/>
    <w:basedOn w:val="Normal"/>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Normal"/>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DefaultParagraphFont"/>
    <w:link w:val="B3"/>
    <w:rsid w:val="00A90D03"/>
    <w:rPr>
      <w:rFonts w:eastAsia="ＭＳ ゴシック"/>
      <w:sz w:val="24"/>
      <w:szCs w:val="24"/>
      <w:lang w:val="en-US" w:eastAsia="en-US"/>
    </w:rPr>
  </w:style>
  <w:style w:type="character" w:customStyle="1" w:styleId="LGTdocChar">
    <w:name w:val="LGTdoc_본문 Char"/>
    <w:basedOn w:val="DefaultParagraphFont"/>
    <w:link w:val="LGTdoc"/>
    <w:locked/>
    <w:rsid w:val="00706DD8"/>
  </w:style>
  <w:style w:type="paragraph" w:customStyle="1" w:styleId="LGTdoc">
    <w:name w:val="LGTdoc_본문"/>
    <w:basedOn w:val="Normal"/>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Normal"/>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0">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Normal"/>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Normal"/>
    <w:qFormat/>
    <w:rsid w:val="006F7C06"/>
    <w:pPr>
      <w:spacing w:after="180"/>
      <w:ind w:left="1418" w:hanging="284"/>
    </w:pPr>
    <w:rPr>
      <w:rFonts w:eastAsiaTheme="minorEastAsia"/>
      <w:sz w:val="20"/>
      <w:szCs w:val="20"/>
      <w:lang w:val="en-GB"/>
    </w:rPr>
  </w:style>
  <w:style w:type="paragraph" w:customStyle="1" w:styleId="B5">
    <w:name w:val="B5"/>
    <w:basedOn w:val="Normal"/>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Normal"/>
    <w:next w:val="Normal"/>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table" w:styleId="GridTable4">
    <w:name w:val="Grid Table 4"/>
    <w:basedOn w:val="TableNormal"/>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5">
    <w:name w:val="Grid Table 4 Accent 5"/>
    <w:basedOn w:val="TableNormal"/>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3">
    <w:name w:val="List Table 4 Accent 3"/>
    <w:basedOn w:val="TableNormal"/>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3GPPText">
    <w:name w:val="3GPP Text"/>
    <w:basedOn w:val="Normal"/>
    <w:link w:val="3GPPTextChar"/>
    <w:qFormat/>
    <w:rsid w:val="00CD39FB"/>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CD39FB"/>
    <w:rPr>
      <w:rFonts w:eastAsia="SimSun"/>
      <w:sz w:val="22"/>
      <w:lang w:val="en-US" w:eastAsia="en-US"/>
    </w:rPr>
  </w:style>
  <w:style w:type="paragraph" w:customStyle="1" w:styleId="References">
    <w:name w:val="References"/>
    <w:basedOn w:val="Normal"/>
    <w:qFormat/>
    <w:rsid w:val="002D7297"/>
    <w:pPr>
      <w:numPr>
        <w:ilvl w:val="2"/>
        <w:numId w:val="13"/>
      </w:numPr>
    </w:pPr>
    <w:rPr>
      <w:rFonts w:eastAsia="Times New Roman"/>
      <w:sz w:val="20"/>
    </w:rPr>
  </w:style>
  <w:style w:type="numbering" w:customStyle="1" w:styleId="StyleBulleted2">
    <w:name w:val="Style Bulleted2"/>
    <w:rsid w:val="002D7297"/>
    <w:pPr>
      <w:numPr>
        <w:numId w:val="12"/>
      </w:numPr>
    </w:pPr>
  </w:style>
  <w:style w:type="character" w:customStyle="1" w:styleId="normaltextrun">
    <w:name w:val="normaltextrun"/>
    <w:basedOn w:val="DefaultParagraphFont"/>
    <w:rsid w:val="00D87366"/>
  </w:style>
  <w:style w:type="character" w:customStyle="1" w:styleId="eop">
    <w:name w:val="eop"/>
    <w:basedOn w:val="DefaultParagraphFont"/>
    <w:rsid w:val="00D87366"/>
  </w:style>
  <w:style w:type="paragraph" w:customStyle="1" w:styleId="ListParagraph1">
    <w:name w:val="List Paragraph1"/>
    <w:basedOn w:val="Normal"/>
    <w:link w:val="a0"/>
    <w:uiPriority w:val="34"/>
    <w:qFormat/>
    <w:rsid w:val="007B7640"/>
    <w:pPr>
      <w:ind w:left="720"/>
      <w:contextualSpacing/>
    </w:pPr>
    <w:rPr>
      <w:rFonts w:eastAsia="Times New Roman"/>
      <w:lang w:eastAsia="zh-CN"/>
    </w:rPr>
  </w:style>
  <w:style w:type="character" w:customStyle="1" w:styleId="a0">
    <w:name w:val="清單段落 字元"/>
    <w:link w:val="ListParagraph1"/>
    <w:uiPriority w:val="34"/>
    <w:qFormat/>
    <w:rsid w:val="00875F96"/>
    <w:rPr>
      <w:rFonts w:eastAsia="Times New Roman"/>
      <w:sz w:val="24"/>
      <w:szCs w:val="24"/>
      <w:lang w:val="en-US" w:eastAsia="zh-CN"/>
    </w:rPr>
  </w:style>
  <w:style w:type="paragraph" w:customStyle="1" w:styleId="Default">
    <w:name w:val="Default"/>
    <w:rsid w:val="00EC1AFA"/>
    <w:pPr>
      <w:widowControl w:val="0"/>
      <w:autoSpaceDE w:val="0"/>
      <w:autoSpaceDN w:val="0"/>
      <w:adjustRightInd w:val="0"/>
    </w:pPr>
    <w:rPr>
      <w:rFonts w:ascii="Arial" w:hAnsi="Arial" w:cs="Arial"/>
      <w:color w:val="000000"/>
      <w:sz w:val="24"/>
      <w:szCs w:val="24"/>
      <w:lang w:val="en-US"/>
    </w:rPr>
  </w:style>
  <w:style w:type="character" w:styleId="Mention">
    <w:name w:val="Mention"/>
    <w:basedOn w:val="DefaultParagraphFont"/>
    <w:uiPriority w:val="99"/>
    <w:unhideWhenUsed/>
    <w:rsid w:val="00FD5602"/>
    <w:rPr>
      <w:color w:val="2B579A"/>
      <w:shd w:val="clear" w:color="auto" w:fill="E1DFDD"/>
    </w:rPr>
  </w:style>
  <w:style w:type="character" w:styleId="UnresolvedMention">
    <w:name w:val="Unresolved Mention"/>
    <w:basedOn w:val="DefaultParagraphFont"/>
    <w:uiPriority w:val="99"/>
    <w:semiHidden/>
    <w:unhideWhenUsed/>
    <w:rsid w:val="0024582F"/>
    <w:rPr>
      <w:color w:val="605E5C"/>
      <w:shd w:val="clear" w:color="auto" w:fill="E1DFDD"/>
    </w:rPr>
  </w:style>
  <w:style w:type="paragraph" w:customStyle="1" w:styleId="PL">
    <w:name w:val="PL"/>
    <w:link w:val="PLChar"/>
    <w:qFormat/>
    <w:rsid w:val="00CF6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CF6515"/>
    <w:rPr>
      <w:rFonts w:ascii="Courier New" w:eastAsia="Times New Roman" w:hAnsi="Courier New"/>
      <w:noProof/>
      <w:sz w:val="16"/>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34378033">
      <w:bodyDiv w:val="1"/>
      <w:marLeft w:val="0"/>
      <w:marRight w:val="0"/>
      <w:marTop w:val="0"/>
      <w:marBottom w:val="0"/>
      <w:divBdr>
        <w:top w:val="none" w:sz="0" w:space="0" w:color="auto"/>
        <w:left w:val="none" w:sz="0" w:space="0" w:color="auto"/>
        <w:bottom w:val="none" w:sz="0" w:space="0" w:color="auto"/>
        <w:right w:val="none" w:sz="0" w:space="0" w:color="auto"/>
      </w:divBdr>
      <w:divsChild>
        <w:div w:id="2046980544">
          <w:marLeft w:val="1886"/>
          <w:marRight w:val="0"/>
          <w:marTop w:val="75"/>
          <w:marBottom w:val="0"/>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0892252">
      <w:bodyDiv w:val="1"/>
      <w:marLeft w:val="0"/>
      <w:marRight w:val="0"/>
      <w:marTop w:val="0"/>
      <w:marBottom w:val="0"/>
      <w:divBdr>
        <w:top w:val="none" w:sz="0" w:space="0" w:color="auto"/>
        <w:left w:val="none" w:sz="0" w:space="0" w:color="auto"/>
        <w:bottom w:val="none" w:sz="0" w:space="0" w:color="auto"/>
        <w:right w:val="none" w:sz="0" w:space="0" w:color="auto"/>
      </w:divBdr>
      <w:divsChild>
        <w:div w:id="442456578">
          <w:marLeft w:val="806"/>
          <w:marRight w:val="0"/>
          <w:marTop w:val="75"/>
          <w:marBottom w:val="0"/>
          <w:divBdr>
            <w:top w:val="none" w:sz="0" w:space="0" w:color="auto"/>
            <w:left w:val="none" w:sz="0" w:space="0" w:color="auto"/>
            <w:bottom w:val="none" w:sz="0" w:space="0" w:color="auto"/>
            <w:right w:val="none" w:sz="0" w:space="0" w:color="auto"/>
          </w:divBdr>
        </w:div>
        <w:div w:id="1360202583">
          <w:marLeft w:val="806"/>
          <w:marRight w:val="0"/>
          <w:marTop w:val="75"/>
          <w:marBottom w:val="0"/>
          <w:divBdr>
            <w:top w:val="none" w:sz="0" w:space="0" w:color="auto"/>
            <w:left w:val="none" w:sz="0" w:space="0" w:color="auto"/>
            <w:bottom w:val="none" w:sz="0" w:space="0" w:color="auto"/>
            <w:right w:val="none" w:sz="0" w:space="0" w:color="auto"/>
          </w:divBdr>
        </w:div>
        <w:div w:id="1750272989">
          <w:marLeft w:val="346"/>
          <w:marRight w:val="0"/>
          <w:marTop w:val="150"/>
          <w:marBottom w:val="0"/>
          <w:divBdr>
            <w:top w:val="none" w:sz="0" w:space="0" w:color="auto"/>
            <w:left w:val="none" w:sz="0" w:space="0" w:color="auto"/>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296688800">
      <w:bodyDiv w:val="1"/>
      <w:marLeft w:val="0"/>
      <w:marRight w:val="0"/>
      <w:marTop w:val="0"/>
      <w:marBottom w:val="0"/>
      <w:divBdr>
        <w:top w:val="none" w:sz="0" w:space="0" w:color="auto"/>
        <w:left w:val="none" w:sz="0" w:space="0" w:color="auto"/>
        <w:bottom w:val="none" w:sz="0" w:space="0" w:color="auto"/>
        <w:right w:val="none" w:sz="0" w:space="0" w:color="auto"/>
      </w:divBdr>
      <w:divsChild>
        <w:div w:id="640505766">
          <w:marLeft w:val="1354"/>
          <w:marRight w:val="0"/>
          <w:marTop w:val="75"/>
          <w:marBottom w:val="0"/>
          <w:divBdr>
            <w:top w:val="none" w:sz="0" w:space="0" w:color="auto"/>
            <w:left w:val="none" w:sz="0" w:space="0" w:color="auto"/>
            <w:bottom w:val="none" w:sz="0" w:space="0" w:color="auto"/>
            <w:right w:val="none" w:sz="0" w:space="0" w:color="auto"/>
          </w:divBdr>
        </w:div>
      </w:divsChild>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92854255">
      <w:bodyDiv w:val="1"/>
      <w:marLeft w:val="0"/>
      <w:marRight w:val="0"/>
      <w:marTop w:val="0"/>
      <w:marBottom w:val="0"/>
      <w:divBdr>
        <w:top w:val="none" w:sz="0" w:space="0" w:color="auto"/>
        <w:left w:val="none" w:sz="0" w:space="0" w:color="auto"/>
        <w:bottom w:val="none" w:sz="0" w:space="0" w:color="auto"/>
        <w:right w:val="none" w:sz="0" w:space="0" w:color="auto"/>
      </w:divBdr>
      <w:divsChild>
        <w:div w:id="1364742981">
          <w:marLeft w:val="1714"/>
          <w:marRight w:val="0"/>
          <w:marTop w:val="0"/>
          <w:marBottom w:val="0"/>
          <w:divBdr>
            <w:top w:val="none" w:sz="0" w:space="0" w:color="auto"/>
            <w:left w:val="none" w:sz="0" w:space="0" w:color="auto"/>
            <w:bottom w:val="none" w:sz="0" w:space="0" w:color="auto"/>
            <w:right w:val="none" w:sz="0" w:space="0" w:color="auto"/>
          </w:divBdr>
        </w:div>
      </w:divsChild>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4056879">
      <w:bodyDiv w:val="1"/>
      <w:marLeft w:val="0"/>
      <w:marRight w:val="0"/>
      <w:marTop w:val="0"/>
      <w:marBottom w:val="0"/>
      <w:divBdr>
        <w:top w:val="none" w:sz="0" w:space="0" w:color="auto"/>
        <w:left w:val="none" w:sz="0" w:space="0" w:color="auto"/>
        <w:bottom w:val="none" w:sz="0" w:space="0" w:color="auto"/>
        <w:right w:val="none" w:sz="0" w:space="0" w:color="auto"/>
      </w:divBdr>
      <w:divsChild>
        <w:div w:id="1419521655">
          <w:marLeft w:val="1354"/>
          <w:marRight w:val="0"/>
          <w:marTop w:val="75"/>
          <w:marBottom w:val="0"/>
          <w:divBdr>
            <w:top w:val="none" w:sz="0" w:space="0" w:color="auto"/>
            <w:left w:val="none" w:sz="0" w:space="0" w:color="auto"/>
            <w:bottom w:val="none" w:sz="0" w:space="0" w:color="auto"/>
            <w:right w:val="none" w:sz="0" w:space="0" w:color="auto"/>
          </w:divBdr>
        </w:div>
      </w:divsChild>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5778716">
      <w:bodyDiv w:val="1"/>
      <w:marLeft w:val="0"/>
      <w:marRight w:val="0"/>
      <w:marTop w:val="0"/>
      <w:marBottom w:val="0"/>
      <w:divBdr>
        <w:top w:val="none" w:sz="0" w:space="0" w:color="auto"/>
        <w:left w:val="none" w:sz="0" w:space="0" w:color="auto"/>
        <w:bottom w:val="none" w:sz="0" w:space="0" w:color="auto"/>
        <w:right w:val="none" w:sz="0" w:space="0" w:color="auto"/>
      </w:divBdr>
      <w:divsChild>
        <w:div w:id="400638225">
          <w:marLeft w:val="1354"/>
          <w:marRight w:val="0"/>
          <w:marTop w:val="75"/>
          <w:marBottom w:val="0"/>
          <w:divBdr>
            <w:top w:val="none" w:sz="0" w:space="0" w:color="auto"/>
            <w:left w:val="none" w:sz="0" w:space="0" w:color="auto"/>
            <w:bottom w:val="none" w:sz="0" w:space="0" w:color="auto"/>
            <w:right w:val="none" w:sz="0" w:space="0" w:color="auto"/>
          </w:divBdr>
        </w:div>
        <w:div w:id="798108621">
          <w:marLeft w:val="346"/>
          <w:marRight w:val="0"/>
          <w:marTop w:val="150"/>
          <w:marBottom w:val="0"/>
          <w:divBdr>
            <w:top w:val="none" w:sz="0" w:space="0" w:color="auto"/>
            <w:left w:val="none" w:sz="0" w:space="0" w:color="auto"/>
            <w:bottom w:val="none" w:sz="0" w:space="0" w:color="auto"/>
            <w:right w:val="none" w:sz="0" w:space="0" w:color="auto"/>
          </w:divBdr>
        </w:div>
        <w:div w:id="1166285299">
          <w:marLeft w:val="806"/>
          <w:marRight w:val="0"/>
          <w:marTop w:val="75"/>
          <w:marBottom w:val="0"/>
          <w:divBdr>
            <w:top w:val="none" w:sz="0" w:space="0" w:color="auto"/>
            <w:left w:val="none" w:sz="0" w:space="0" w:color="auto"/>
            <w:bottom w:val="none" w:sz="0" w:space="0" w:color="auto"/>
            <w:right w:val="none" w:sz="0" w:space="0" w:color="auto"/>
          </w:divBdr>
        </w:div>
        <w:div w:id="1446386692">
          <w:marLeft w:val="806"/>
          <w:marRight w:val="0"/>
          <w:marTop w:val="75"/>
          <w:marBottom w:val="0"/>
          <w:divBdr>
            <w:top w:val="none" w:sz="0" w:space="0" w:color="auto"/>
            <w:left w:val="none" w:sz="0" w:space="0" w:color="auto"/>
            <w:bottom w:val="none" w:sz="0" w:space="0" w:color="auto"/>
            <w:right w:val="none" w:sz="0" w:space="0" w:color="auto"/>
          </w:divBdr>
        </w:div>
        <w:div w:id="1604417532">
          <w:marLeft w:val="806"/>
          <w:marRight w:val="0"/>
          <w:marTop w:val="75"/>
          <w:marBottom w:val="0"/>
          <w:divBdr>
            <w:top w:val="none" w:sz="0" w:space="0" w:color="auto"/>
            <w:left w:val="none" w:sz="0" w:space="0" w:color="auto"/>
            <w:bottom w:val="none" w:sz="0" w:space="0" w:color="auto"/>
            <w:right w:val="none" w:sz="0" w:space="0" w:color="auto"/>
          </w:divBdr>
        </w:div>
        <w:div w:id="1770080143">
          <w:marLeft w:val="1354"/>
          <w:marRight w:val="0"/>
          <w:marTop w:val="75"/>
          <w:marBottom w:val="0"/>
          <w:divBdr>
            <w:top w:val="none" w:sz="0" w:space="0" w:color="auto"/>
            <w:left w:val="none" w:sz="0" w:space="0" w:color="auto"/>
            <w:bottom w:val="none" w:sz="0" w:space="0" w:color="auto"/>
            <w:right w:val="none" w:sz="0" w:space="0" w:color="auto"/>
          </w:divBdr>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12761600">
      <w:bodyDiv w:val="1"/>
      <w:marLeft w:val="0"/>
      <w:marRight w:val="0"/>
      <w:marTop w:val="0"/>
      <w:marBottom w:val="0"/>
      <w:divBdr>
        <w:top w:val="none" w:sz="0" w:space="0" w:color="auto"/>
        <w:left w:val="none" w:sz="0" w:space="0" w:color="auto"/>
        <w:bottom w:val="none" w:sz="0" w:space="0" w:color="auto"/>
        <w:right w:val="none" w:sz="0" w:space="0" w:color="auto"/>
      </w:divBdr>
      <w:divsChild>
        <w:div w:id="2091195835">
          <w:marLeft w:val="1886"/>
          <w:marRight w:val="0"/>
          <w:marTop w:val="75"/>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53868">
      <w:bodyDiv w:val="1"/>
      <w:marLeft w:val="0"/>
      <w:marRight w:val="0"/>
      <w:marTop w:val="0"/>
      <w:marBottom w:val="0"/>
      <w:divBdr>
        <w:top w:val="none" w:sz="0" w:space="0" w:color="auto"/>
        <w:left w:val="none" w:sz="0" w:space="0" w:color="auto"/>
        <w:bottom w:val="none" w:sz="0" w:space="0" w:color="auto"/>
        <w:right w:val="none" w:sz="0" w:space="0" w:color="auto"/>
      </w:divBdr>
      <w:divsChild>
        <w:div w:id="1332180090">
          <w:marLeft w:val="346"/>
          <w:marRight w:val="0"/>
          <w:marTop w:val="150"/>
          <w:marBottom w:val="0"/>
          <w:divBdr>
            <w:top w:val="none" w:sz="0" w:space="0" w:color="auto"/>
            <w:left w:val="none" w:sz="0" w:space="0" w:color="auto"/>
            <w:bottom w:val="none" w:sz="0" w:space="0" w:color="auto"/>
            <w:right w:val="none" w:sz="0" w:space="0" w:color="auto"/>
          </w:divBdr>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90547951">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697976289">
      <w:bodyDiv w:val="1"/>
      <w:marLeft w:val="0"/>
      <w:marRight w:val="0"/>
      <w:marTop w:val="0"/>
      <w:marBottom w:val="0"/>
      <w:divBdr>
        <w:top w:val="none" w:sz="0" w:space="0" w:color="auto"/>
        <w:left w:val="none" w:sz="0" w:space="0" w:color="auto"/>
        <w:bottom w:val="none" w:sz="0" w:space="0" w:color="auto"/>
        <w:right w:val="none" w:sz="0" w:space="0" w:color="auto"/>
      </w:divBdr>
      <w:divsChild>
        <w:div w:id="2128886325">
          <w:marLeft w:val="346"/>
          <w:marRight w:val="0"/>
          <w:marTop w:val="15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38869449">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36572876">
      <w:bodyDiv w:val="1"/>
      <w:marLeft w:val="0"/>
      <w:marRight w:val="0"/>
      <w:marTop w:val="0"/>
      <w:marBottom w:val="0"/>
      <w:divBdr>
        <w:top w:val="none" w:sz="0" w:space="0" w:color="auto"/>
        <w:left w:val="none" w:sz="0" w:space="0" w:color="auto"/>
        <w:bottom w:val="none" w:sz="0" w:space="0" w:color="auto"/>
        <w:right w:val="none" w:sz="0" w:space="0" w:color="auto"/>
      </w:divBdr>
      <w:divsChild>
        <w:div w:id="213398335">
          <w:marLeft w:val="806"/>
          <w:marRight w:val="0"/>
          <w:marTop w:val="75"/>
          <w:marBottom w:val="0"/>
          <w:divBdr>
            <w:top w:val="none" w:sz="0" w:space="0" w:color="auto"/>
            <w:left w:val="none" w:sz="0" w:space="0" w:color="auto"/>
            <w:bottom w:val="none" w:sz="0" w:space="0" w:color="auto"/>
            <w:right w:val="none" w:sz="0" w:space="0" w:color="auto"/>
          </w:divBdr>
        </w:div>
        <w:div w:id="412514650">
          <w:marLeft w:val="806"/>
          <w:marRight w:val="0"/>
          <w:marTop w:val="75"/>
          <w:marBottom w:val="0"/>
          <w:divBdr>
            <w:top w:val="none" w:sz="0" w:space="0" w:color="auto"/>
            <w:left w:val="none" w:sz="0" w:space="0" w:color="auto"/>
            <w:bottom w:val="none" w:sz="0" w:space="0" w:color="auto"/>
            <w:right w:val="none" w:sz="0" w:space="0" w:color="auto"/>
          </w:divBdr>
        </w:div>
        <w:div w:id="1884170712">
          <w:marLeft w:val="346"/>
          <w:marRight w:val="0"/>
          <w:marTop w:val="150"/>
          <w:marBottom w:val="0"/>
          <w:divBdr>
            <w:top w:val="none" w:sz="0" w:space="0" w:color="auto"/>
            <w:left w:val="none" w:sz="0" w:space="0" w:color="auto"/>
            <w:bottom w:val="none" w:sz="0" w:space="0" w:color="auto"/>
            <w:right w:val="none" w:sz="0" w:space="0" w:color="auto"/>
          </w:divBdr>
        </w:div>
        <w:div w:id="1939674842">
          <w:marLeft w:val="806"/>
          <w:marRight w:val="0"/>
          <w:marTop w:val="7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1726487312">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8529150">
      <w:bodyDiv w:val="1"/>
      <w:marLeft w:val="0"/>
      <w:marRight w:val="0"/>
      <w:marTop w:val="0"/>
      <w:marBottom w:val="0"/>
      <w:divBdr>
        <w:top w:val="none" w:sz="0" w:space="0" w:color="auto"/>
        <w:left w:val="none" w:sz="0" w:space="0" w:color="auto"/>
        <w:bottom w:val="none" w:sz="0" w:space="0" w:color="auto"/>
        <w:right w:val="none" w:sz="0" w:space="0" w:color="auto"/>
      </w:divBdr>
      <w:divsChild>
        <w:div w:id="410587205">
          <w:marLeft w:val="1354"/>
          <w:marRight w:val="0"/>
          <w:marTop w:val="75"/>
          <w:marBottom w:val="0"/>
          <w:divBdr>
            <w:top w:val="none" w:sz="0" w:space="0" w:color="auto"/>
            <w:left w:val="none" w:sz="0" w:space="0" w:color="auto"/>
            <w:bottom w:val="none" w:sz="0" w:space="0" w:color="auto"/>
            <w:right w:val="none" w:sz="0" w:space="0" w:color="auto"/>
          </w:divBdr>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17228569">
      <w:bodyDiv w:val="1"/>
      <w:marLeft w:val="0"/>
      <w:marRight w:val="0"/>
      <w:marTop w:val="0"/>
      <w:marBottom w:val="0"/>
      <w:divBdr>
        <w:top w:val="none" w:sz="0" w:space="0" w:color="auto"/>
        <w:left w:val="none" w:sz="0" w:space="0" w:color="auto"/>
        <w:bottom w:val="none" w:sz="0" w:space="0" w:color="auto"/>
        <w:right w:val="none" w:sz="0" w:space="0" w:color="auto"/>
      </w:divBdr>
      <w:divsChild>
        <w:div w:id="1080057678">
          <w:marLeft w:val="1354"/>
          <w:marRight w:val="0"/>
          <w:marTop w:val="75"/>
          <w:marBottom w:val="0"/>
          <w:divBdr>
            <w:top w:val="none" w:sz="0" w:space="0" w:color="auto"/>
            <w:left w:val="none" w:sz="0" w:space="0" w:color="auto"/>
            <w:bottom w:val="none" w:sz="0" w:space="0" w:color="auto"/>
            <w:right w:val="none" w:sz="0" w:space="0" w:color="auto"/>
          </w:divBdr>
        </w:div>
        <w:div w:id="2029335082">
          <w:marLeft w:val="1354"/>
          <w:marRight w:val="0"/>
          <w:marTop w:val="75"/>
          <w:marBottom w:val="0"/>
          <w:divBdr>
            <w:top w:val="none" w:sz="0" w:space="0" w:color="auto"/>
            <w:left w:val="none" w:sz="0" w:space="0" w:color="auto"/>
            <w:bottom w:val="none" w:sz="0" w:space="0" w:color="auto"/>
            <w:right w:val="none" w:sz="0" w:space="0" w:color="auto"/>
          </w:divBdr>
        </w:div>
      </w:divsChild>
    </w:div>
    <w:div w:id="1334651774">
      <w:bodyDiv w:val="1"/>
      <w:marLeft w:val="0"/>
      <w:marRight w:val="0"/>
      <w:marTop w:val="0"/>
      <w:marBottom w:val="0"/>
      <w:divBdr>
        <w:top w:val="none" w:sz="0" w:space="0" w:color="auto"/>
        <w:left w:val="none" w:sz="0" w:space="0" w:color="auto"/>
        <w:bottom w:val="none" w:sz="0" w:space="0" w:color="auto"/>
        <w:right w:val="none" w:sz="0" w:space="0" w:color="auto"/>
      </w:divBdr>
      <w:divsChild>
        <w:div w:id="1594240008">
          <w:marLeft w:val="1354"/>
          <w:marRight w:val="0"/>
          <w:marTop w:val="75"/>
          <w:marBottom w:val="0"/>
          <w:divBdr>
            <w:top w:val="none" w:sz="0" w:space="0" w:color="auto"/>
            <w:left w:val="none" w:sz="0" w:space="0" w:color="auto"/>
            <w:bottom w:val="none" w:sz="0" w:space="0" w:color="auto"/>
            <w:right w:val="none" w:sz="0" w:space="0" w:color="auto"/>
          </w:divBdr>
        </w:div>
      </w:divsChild>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359115272">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31649303">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868333">
      <w:bodyDiv w:val="1"/>
      <w:marLeft w:val="0"/>
      <w:marRight w:val="0"/>
      <w:marTop w:val="0"/>
      <w:marBottom w:val="0"/>
      <w:divBdr>
        <w:top w:val="none" w:sz="0" w:space="0" w:color="auto"/>
        <w:left w:val="none" w:sz="0" w:space="0" w:color="auto"/>
        <w:bottom w:val="none" w:sz="0" w:space="0" w:color="auto"/>
        <w:right w:val="none" w:sz="0" w:space="0" w:color="auto"/>
      </w:divBdr>
      <w:divsChild>
        <w:div w:id="1415979253">
          <w:marLeft w:val="1354"/>
          <w:marRight w:val="0"/>
          <w:marTop w:val="75"/>
          <w:marBottom w:val="0"/>
          <w:divBdr>
            <w:top w:val="none" w:sz="0" w:space="0" w:color="auto"/>
            <w:left w:val="none" w:sz="0" w:space="0" w:color="auto"/>
            <w:bottom w:val="none" w:sz="0" w:space="0" w:color="auto"/>
            <w:right w:val="none" w:sz="0" w:space="0" w:color="auto"/>
          </w:divBdr>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65503922">
      <w:bodyDiv w:val="1"/>
      <w:marLeft w:val="0"/>
      <w:marRight w:val="0"/>
      <w:marTop w:val="0"/>
      <w:marBottom w:val="0"/>
      <w:divBdr>
        <w:top w:val="none" w:sz="0" w:space="0" w:color="auto"/>
        <w:left w:val="none" w:sz="0" w:space="0" w:color="auto"/>
        <w:bottom w:val="none" w:sz="0" w:space="0" w:color="auto"/>
        <w:right w:val="none" w:sz="0" w:space="0" w:color="auto"/>
      </w:divBdr>
      <w:divsChild>
        <w:div w:id="107506446">
          <w:marLeft w:val="547"/>
          <w:marRight w:val="0"/>
          <w:marTop w:val="0"/>
          <w:marBottom w:val="0"/>
          <w:divBdr>
            <w:top w:val="none" w:sz="0" w:space="0" w:color="auto"/>
            <w:left w:val="none" w:sz="0" w:space="0" w:color="auto"/>
            <w:bottom w:val="none" w:sz="0" w:space="0" w:color="auto"/>
            <w:right w:val="none" w:sz="0" w:space="0" w:color="auto"/>
          </w:divBdr>
        </w:div>
        <w:div w:id="709502666">
          <w:marLeft w:val="547"/>
          <w:marRight w:val="0"/>
          <w:marTop w:val="0"/>
          <w:marBottom w:val="0"/>
          <w:divBdr>
            <w:top w:val="none" w:sz="0" w:space="0" w:color="auto"/>
            <w:left w:val="none" w:sz="0" w:space="0" w:color="auto"/>
            <w:bottom w:val="none" w:sz="0" w:space="0" w:color="auto"/>
            <w:right w:val="none" w:sz="0" w:space="0" w:color="auto"/>
          </w:divBdr>
        </w:div>
        <w:div w:id="1183200573">
          <w:marLeft w:val="547"/>
          <w:marRight w:val="0"/>
          <w:marTop w:val="0"/>
          <w:marBottom w:val="0"/>
          <w:divBdr>
            <w:top w:val="none" w:sz="0" w:space="0" w:color="auto"/>
            <w:left w:val="none" w:sz="0" w:space="0" w:color="auto"/>
            <w:bottom w:val="none" w:sz="0" w:space="0" w:color="auto"/>
            <w:right w:val="none" w:sz="0" w:space="0" w:color="auto"/>
          </w:divBdr>
        </w:div>
        <w:div w:id="1297183383">
          <w:marLeft w:val="1166"/>
          <w:marRight w:val="0"/>
          <w:marTop w:val="0"/>
          <w:marBottom w:val="0"/>
          <w:divBdr>
            <w:top w:val="none" w:sz="0" w:space="0" w:color="auto"/>
            <w:left w:val="none" w:sz="0" w:space="0" w:color="auto"/>
            <w:bottom w:val="none" w:sz="0" w:space="0" w:color="auto"/>
            <w:right w:val="none" w:sz="0" w:space="0" w:color="auto"/>
          </w:divBdr>
        </w:div>
        <w:div w:id="2009744665">
          <w:marLeft w:val="547"/>
          <w:marRight w:val="0"/>
          <w:marTop w:val="0"/>
          <w:marBottom w:val="0"/>
          <w:divBdr>
            <w:top w:val="none" w:sz="0" w:space="0" w:color="auto"/>
            <w:left w:val="none" w:sz="0" w:space="0" w:color="auto"/>
            <w:bottom w:val="none" w:sz="0" w:space="0" w:color="auto"/>
            <w:right w:val="none" w:sz="0" w:space="0" w:color="auto"/>
          </w:divBdr>
        </w:div>
        <w:div w:id="2122213960">
          <w:marLeft w:val="547"/>
          <w:marRight w:val="0"/>
          <w:marTop w:val="0"/>
          <w:marBottom w:val="0"/>
          <w:divBdr>
            <w:top w:val="none" w:sz="0" w:space="0" w:color="auto"/>
            <w:left w:val="none" w:sz="0" w:space="0" w:color="auto"/>
            <w:bottom w:val="none" w:sz="0" w:space="0" w:color="auto"/>
            <w:right w:val="none" w:sz="0" w:space="0" w:color="auto"/>
          </w:divBdr>
        </w:div>
      </w:divsChild>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156042506">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 w:id="871646798">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14782319">
      <w:bodyDiv w:val="1"/>
      <w:marLeft w:val="0"/>
      <w:marRight w:val="0"/>
      <w:marTop w:val="0"/>
      <w:marBottom w:val="0"/>
      <w:divBdr>
        <w:top w:val="none" w:sz="0" w:space="0" w:color="auto"/>
        <w:left w:val="none" w:sz="0" w:space="0" w:color="auto"/>
        <w:bottom w:val="none" w:sz="0" w:space="0" w:color="auto"/>
        <w:right w:val="none" w:sz="0" w:space="0" w:color="auto"/>
      </w:divBdr>
      <w:divsChild>
        <w:div w:id="847914280">
          <w:marLeft w:val="1354"/>
          <w:marRight w:val="0"/>
          <w:marTop w:val="75"/>
          <w:marBottom w:val="0"/>
          <w:divBdr>
            <w:top w:val="none" w:sz="0" w:space="0" w:color="auto"/>
            <w:left w:val="none" w:sz="0" w:space="0" w:color="auto"/>
            <w:bottom w:val="none" w:sz="0" w:space="0" w:color="auto"/>
            <w:right w:val="none" w:sz="0" w:space="0" w:color="auto"/>
          </w:divBdr>
        </w:div>
      </w:divsChild>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101842">
      <w:bodyDiv w:val="1"/>
      <w:marLeft w:val="0"/>
      <w:marRight w:val="0"/>
      <w:marTop w:val="0"/>
      <w:marBottom w:val="0"/>
      <w:divBdr>
        <w:top w:val="none" w:sz="0" w:space="0" w:color="auto"/>
        <w:left w:val="none" w:sz="0" w:space="0" w:color="auto"/>
        <w:bottom w:val="none" w:sz="0" w:space="0" w:color="auto"/>
        <w:right w:val="none" w:sz="0" w:space="0" w:color="auto"/>
      </w:divBdr>
      <w:divsChild>
        <w:div w:id="1083717402">
          <w:marLeft w:val="346"/>
          <w:marRight w:val="0"/>
          <w:marTop w:val="150"/>
          <w:marBottom w:val="0"/>
          <w:divBdr>
            <w:top w:val="none" w:sz="0" w:space="0" w:color="auto"/>
            <w:left w:val="none" w:sz="0" w:space="0" w:color="auto"/>
            <w:bottom w:val="none" w:sz="0" w:space="0" w:color="auto"/>
            <w:right w:val="none" w:sz="0" w:space="0" w:color="auto"/>
          </w:divBdr>
        </w:div>
      </w:divsChild>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4756</Words>
  <Characters>26090</Characters>
  <Application>Microsoft Office Word</Application>
  <DocSecurity>0</DocSecurity>
  <Lines>217</Lines>
  <Paragraphs>61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2025-02-07T07:32:00Z</dcterms:created>
  <dcterms:modified xsi:type="dcterms:W3CDTF">2025-02-07T09:47:00Z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2025-02-07T07:33:09Z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e5f5e07c-6259-443b-a0bd-85b8dca2e869</vt:lpwstr>
  </property>
  <property fmtid="{D5CDD505-2E9C-101B-9397-08002B2CF9AE}" pid="8" name="MSIP_Label_a7295cc1-d279-42ac-ab4d-3b0f4fece050_ContentBits">
    <vt:lpwstr>0</vt:lpwstr>
  </property>
</Properties>
</file>